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rPr>
      </w:pPr>
      <w:r>
        <w:rPr>
          <w:rFonts w:hint="default" w:ascii="Times New Roman" w:hAnsi="Times New Roman" w:eastAsia="仿宋_GB2312" w:cs="Times New Roman"/>
          <w:color w:val="auto"/>
          <w:sz w:val="36"/>
          <w:szCs w:val="36"/>
          <w:lang w:val="en-US" w:eastAsia="zh-CN"/>
        </w:rPr>
        <w:t xml:space="preserve"> </w:t>
      </w: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adjustRightInd w:val="0"/>
        <w:snapToGrid w:val="0"/>
        <w:jc w:val="center"/>
        <w:outlineLvl w:val="0"/>
        <w:rPr>
          <w:rFonts w:hint="default" w:ascii="Times New Roman" w:hAnsi="Times New Roman" w:eastAsia="方正小标宋_GBK" w:cs="Times New Roman"/>
          <w:bCs/>
          <w:color w:val="auto"/>
          <w:sz w:val="72"/>
          <w:szCs w:val="72"/>
        </w:rPr>
      </w:pPr>
      <w:bookmarkStart w:id="0" w:name="_Toc10375"/>
      <w:r>
        <w:rPr>
          <w:rFonts w:hint="default" w:ascii="Times New Roman" w:hAnsi="Times New Roman" w:eastAsia="方正小标宋_GBK" w:cs="Times New Roman"/>
          <w:bCs/>
          <w:color w:val="auto"/>
          <w:sz w:val="72"/>
          <w:szCs w:val="72"/>
        </w:rPr>
        <w:t>建设项目环境影响报告表</w:t>
      </w:r>
      <w:bookmarkEnd w:id="0"/>
    </w:p>
    <w:p>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pPr>
        <w:keepNext w:val="0"/>
        <w:keepLines w:val="0"/>
        <w:pageBreakBefore w:val="0"/>
        <w:widowControl w:val="0"/>
        <w:kinsoku/>
        <w:wordWrap/>
        <w:overflowPunct/>
        <w:topLinePunct w:val="0"/>
        <w:bidi w:val="0"/>
        <w:adjustRightInd w:val="0"/>
        <w:snapToGrid w:val="0"/>
        <w:spacing w:line="288" w:lineRule="auto"/>
        <w:ind w:firstLine="0" w:firstLineChars="0"/>
        <w:jc w:val="center"/>
        <w:outlineLvl w:val="0"/>
        <w:rPr>
          <w:rFonts w:hint="default" w:ascii="Times New Roman" w:hAnsi="Times New Roman" w:eastAsia="华文仿宋" w:cs="Times New Roman"/>
          <w:color w:val="auto"/>
          <w:kern w:val="44"/>
          <w:sz w:val="44"/>
          <w:szCs w:val="44"/>
        </w:rPr>
      </w:pPr>
    </w:p>
    <w:p>
      <w:pPr>
        <w:keepNext w:val="0"/>
        <w:keepLines w:val="0"/>
        <w:pageBreakBefore w:val="0"/>
        <w:widowControl w:val="0"/>
        <w:kinsoku/>
        <w:wordWrap/>
        <w:overflowPunct/>
        <w:topLinePunct w:val="0"/>
        <w:bidi w:val="0"/>
        <w:ind w:firstLine="0" w:firstLineChars="0"/>
        <w:jc w:val="center"/>
        <w:rPr>
          <w:rFonts w:hint="default" w:ascii="Times New Roman" w:hAnsi="Times New Roman" w:eastAsia="仿宋" w:cs="Times New Roman"/>
          <w:color w:val="auto"/>
          <w:sz w:val="52"/>
          <w:szCs w:val="52"/>
        </w:rPr>
      </w:pPr>
    </w:p>
    <w:p>
      <w:pPr>
        <w:keepNext w:val="0"/>
        <w:keepLines w:val="0"/>
        <w:pageBreakBefore w:val="0"/>
        <w:widowControl w:val="0"/>
        <w:kinsoku/>
        <w:wordWrap/>
        <w:overflowPunct/>
        <w:topLinePunct w:val="0"/>
        <w:bidi w:val="0"/>
        <w:ind w:firstLine="0" w:firstLineChars="0"/>
        <w:jc w:val="center"/>
        <w:rPr>
          <w:rFonts w:hint="default" w:ascii="Times New Roman" w:hAnsi="Times New Roman" w:eastAsia="仿宋" w:cs="Times New Roman"/>
          <w:color w:val="auto"/>
          <w:sz w:val="44"/>
          <w:szCs w:val="44"/>
        </w:rPr>
      </w:pPr>
    </w:p>
    <w:p>
      <w:pPr>
        <w:keepNext w:val="0"/>
        <w:keepLines w:val="0"/>
        <w:pageBreakBefore w:val="0"/>
        <w:widowControl w:val="0"/>
        <w:kinsoku/>
        <w:wordWrap/>
        <w:overflowPunct/>
        <w:topLinePunct w:val="0"/>
        <w:bidi w:val="0"/>
        <w:ind w:firstLine="0" w:firstLineChars="0"/>
        <w:jc w:val="center"/>
        <w:rPr>
          <w:rFonts w:hint="default" w:ascii="Times New Roman" w:hAnsi="Times New Roman" w:eastAsia="仿宋" w:cs="Times New Roman"/>
          <w:color w:val="auto"/>
          <w:sz w:val="44"/>
          <w:szCs w:val="44"/>
        </w:rPr>
      </w:pPr>
    </w:p>
    <w:p>
      <w:pPr>
        <w:pStyle w:val="33"/>
        <w:keepNext w:val="0"/>
        <w:keepLines w:val="0"/>
        <w:pageBreakBefore w:val="0"/>
        <w:widowControl w:val="0"/>
        <w:kinsoku/>
        <w:wordWrap/>
        <w:overflowPunct/>
        <w:topLinePunct w:val="0"/>
        <w:bidi w:val="0"/>
        <w:ind w:firstLine="0" w:firstLineChars="0"/>
        <w:jc w:val="center"/>
        <w:rPr>
          <w:rFonts w:hint="default" w:ascii="Times New Roman" w:hAnsi="Times New Roman" w:eastAsia="仿宋" w:cs="Times New Roman"/>
          <w:color w:val="auto"/>
          <w:sz w:val="44"/>
          <w:szCs w:val="44"/>
        </w:rPr>
      </w:pPr>
    </w:p>
    <w:p>
      <w:pPr>
        <w:pStyle w:val="35"/>
        <w:keepNext w:val="0"/>
        <w:keepLines w:val="0"/>
        <w:pageBreakBefore w:val="0"/>
        <w:widowControl w:val="0"/>
        <w:kinsoku/>
        <w:wordWrap/>
        <w:overflowPunct/>
        <w:topLinePunct w:val="0"/>
        <w:bidi w:val="0"/>
        <w:spacing w:beforeLines="0" w:afterLines="0"/>
        <w:ind w:firstLine="0" w:firstLineChars="0"/>
        <w:jc w:val="center"/>
        <w:rPr>
          <w:rFonts w:hint="default" w:ascii="Times New Roman" w:hAnsi="Times New Roman" w:cs="Times New Roman"/>
          <w:color w:val="auto"/>
        </w:rPr>
      </w:pPr>
    </w:p>
    <w:p>
      <w:pPr>
        <w:keepNext w:val="0"/>
        <w:keepLines w:val="0"/>
        <w:pageBreakBefore w:val="0"/>
        <w:widowControl w:val="0"/>
        <w:kinsoku/>
        <w:wordWrap/>
        <w:overflowPunct/>
        <w:topLinePunct w:val="0"/>
        <w:bidi w:val="0"/>
        <w:ind w:firstLine="0" w:firstLineChars="0"/>
        <w:jc w:val="center"/>
        <w:rPr>
          <w:rFonts w:hint="default" w:ascii="Times New Roman" w:hAnsi="Times New Roman" w:eastAsia="仿宋" w:cs="Times New Roman"/>
          <w:color w:val="auto"/>
          <w:sz w:val="44"/>
          <w:szCs w:val="44"/>
        </w:rPr>
      </w:pPr>
    </w:p>
    <w:p>
      <w:pPr>
        <w:keepNext w:val="0"/>
        <w:keepLines w:val="0"/>
        <w:pageBreakBefore w:val="0"/>
        <w:widowControl w:val="0"/>
        <w:kinsoku/>
        <w:wordWrap/>
        <w:overflowPunct/>
        <w:topLinePunct w:val="0"/>
        <w:bidi w:val="0"/>
        <w:ind w:firstLine="0" w:firstLineChars="0"/>
        <w:jc w:val="center"/>
        <w:rPr>
          <w:rFonts w:hint="default" w:ascii="Times New Roman" w:hAnsi="Times New Roman" w:eastAsia="仿宋" w:cs="Times New Roman"/>
          <w:color w:val="auto"/>
          <w:sz w:val="44"/>
          <w:szCs w:val="44"/>
        </w:rPr>
      </w:pPr>
    </w:p>
    <w:p>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1080" w:firstLineChars="300"/>
        <w:jc w:val="left"/>
        <w:textAlignment w:val="auto"/>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rPr>
        <w:t>项目名称：</w:t>
      </w:r>
      <w:r>
        <w:rPr>
          <w:rFonts w:hint="default"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lang w:eastAsia="zh-CN"/>
        </w:rPr>
        <w:t>山西嘉泽纸业有限公司</w:t>
      </w:r>
      <w:r>
        <w:rPr>
          <w:rFonts w:hint="default" w:ascii="Times New Roman" w:hAnsi="Times New Roman" w:eastAsia="仿宋_GB2312" w:cs="Times New Roman"/>
          <w:color w:val="auto"/>
          <w:sz w:val="36"/>
          <w:szCs w:val="36"/>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0" w:firstLineChars="0"/>
        <w:jc w:val="left"/>
        <w:textAlignment w:val="auto"/>
        <w:rPr>
          <w:rFonts w:hint="default" w:ascii="Times New Roman" w:hAnsi="Times New Roman" w:eastAsia="仿宋_GB2312" w:cs="Times New Roman"/>
          <w:color w:val="auto"/>
          <w:sz w:val="36"/>
          <w:szCs w:val="36"/>
          <w:u w:val="single"/>
          <w:lang w:val="en-US"/>
        </w:rPr>
      </w:pPr>
      <w:r>
        <w:rPr>
          <w:rFonts w:hint="default" w:ascii="Times New Roman" w:hAnsi="Times New Roman" w:eastAsia="仿宋_GB2312" w:cs="Times New Roman"/>
          <w:color w:val="auto"/>
          <w:sz w:val="36"/>
          <w:szCs w:val="36"/>
          <w:u w:val="none"/>
          <w:lang w:val="en-US" w:eastAsia="zh-CN"/>
        </w:rPr>
        <w:t xml:space="preserve">               </w:t>
      </w:r>
      <w:r>
        <w:rPr>
          <w:rFonts w:hint="default" w:ascii="Times New Roman" w:hAnsi="Times New Roman" w:eastAsia="仿宋_GB2312" w:cs="Times New Roman"/>
          <w:color w:val="auto"/>
          <w:sz w:val="36"/>
          <w:szCs w:val="36"/>
          <w:u w:val="single"/>
          <w:lang w:val="en-US" w:eastAsia="zh-CN"/>
        </w:rPr>
        <w:t xml:space="preserve">   年</w:t>
      </w:r>
      <w:r>
        <w:rPr>
          <w:rFonts w:hint="default" w:ascii="Times New Roman" w:hAnsi="Times New Roman" w:eastAsia="仿宋_GB2312" w:cs="Times New Roman"/>
          <w:color w:val="auto"/>
          <w:sz w:val="36"/>
          <w:szCs w:val="36"/>
          <w:u w:val="single"/>
          <w:lang w:eastAsia="zh-CN"/>
        </w:rPr>
        <w:t>产十万吨绿色环保包装材料</w:t>
      </w:r>
      <w:r>
        <w:rPr>
          <w:rFonts w:hint="default" w:ascii="Times New Roman" w:hAnsi="Times New Roman" w:eastAsia="仿宋_GB2312" w:cs="Times New Roman"/>
          <w:color w:val="auto"/>
          <w:sz w:val="36"/>
          <w:szCs w:val="36"/>
          <w:u w:val="single"/>
          <w:lang w:val="en-US" w:eastAsia="zh-CN"/>
        </w:rPr>
        <w:t xml:space="preserve">    </w:t>
      </w:r>
    </w:p>
    <w:p>
      <w:pPr>
        <w:adjustRightInd w:val="0"/>
        <w:snapToGrid w:val="0"/>
        <w:spacing w:line="288" w:lineRule="auto"/>
        <w:ind w:firstLine="1040"/>
        <w:rPr>
          <w:rFonts w:hint="default" w:ascii="Times New Roman" w:hAnsi="Times New Roman" w:eastAsia="仿宋_GB2312" w:cs="Times New Roman"/>
          <w:color w:val="auto"/>
          <w:sz w:val="36"/>
          <w:szCs w:val="36"/>
          <w:u w:val="single"/>
          <w:lang w:val="en-US"/>
        </w:rPr>
      </w:pPr>
      <w:r>
        <w:rPr>
          <w:rFonts w:hint="default" w:ascii="Times New Roman" w:hAnsi="Times New Roman" w:eastAsia="仿宋_GB2312" w:cs="Times New Roman"/>
          <w:color w:val="auto"/>
          <w:sz w:val="36"/>
          <w:szCs w:val="36"/>
        </w:rPr>
        <w:t>建设单位（盖章）：</w:t>
      </w:r>
      <w:r>
        <w:rPr>
          <w:rFonts w:hint="default" w:ascii="Times New Roman" w:hAnsi="Times New Roman" w:eastAsia="仿宋_GB2312" w:cs="Times New Roman"/>
          <w:color w:val="auto"/>
          <w:sz w:val="36"/>
          <w:szCs w:val="36"/>
          <w:u w:val="single"/>
        </w:rPr>
        <w:t xml:space="preserve"> </w:t>
      </w:r>
      <w:r>
        <w:rPr>
          <w:rFonts w:hint="default"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lang w:eastAsia="zh-CN"/>
        </w:rPr>
        <w:t>山西嘉泽纸业有限公司</w:t>
      </w:r>
      <w:r>
        <w:rPr>
          <w:rFonts w:hint="default" w:ascii="Times New Roman" w:hAnsi="Times New Roman" w:eastAsia="仿宋_GB2312" w:cs="Times New Roman"/>
          <w:color w:val="auto"/>
          <w:sz w:val="36"/>
          <w:szCs w:val="36"/>
          <w:u w:val="single"/>
          <w:lang w:val="en-US" w:eastAsia="zh-CN"/>
        </w:rPr>
        <w:t xml:space="preserve">  </w:t>
      </w:r>
    </w:p>
    <w:p>
      <w:pPr>
        <w:adjustRightInd w:val="0"/>
        <w:snapToGrid w:val="0"/>
        <w:spacing w:line="288" w:lineRule="auto"/>
        <w:ind w:firstLine="1040"/>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编制日期：</w:t>
      </w:r>
      <w:r>
        <w:rPr>
          <w:rFonts w:hint="default" w:ascii="Times New Roman" w:hAnsi="Times New Roman" w:eastAsia="仿宋_GB2312" w:cs="Times New Roman"/>
          <w:color w:val="auto"/>
          <w:sz w:val="36"/>
          <w:szCs w:val="36"/>
          <w:u w:val="single"/>
        </w:rPr>
        <w:t xml:space="preserve">  </w:t>
      </w:r>
      <w:r>
        <w:rPr>
          <w:rFonts w:hint="default"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rPr>
        <w:t xml:space="preserve">  </w:t>
      </w:r>
      <w:r>
        <w:rPr>
          <w:rFonts w:hint="default" w:ascii="Times New Roman" w:hAnsi="Times New Roman" w:eastAsia="仿宋_GB2312" w:cs="Times New Roman"/>
          <w:color w:val="auto"/>
          <w:sz w:val="36"/>
          <w:szCs w:val="36"/>
          <w:u w:val="single"/>
          <w:lang w:val="en-US" w:eastAsia="zh-CN"/>
        </w:rPr>
        <w:t>2023年</w:t>
      </w:r>
      <w:r>
        <w:rPr>
          <w:rFonts w:hint="eastAsia" w:eastAsia="仿宋_GB2312" w:cs="Times New Roman"/>
          <w:color w:val="auto"/>
          <w:sz w:val="36"/>
          <w:szCs w:val="36"/>
          <w:u w:val="single"/>
          <w:lang w:val="en-US" w:eastAsia="zh-CN"/>
        </w:rPr>
        <w:t>3</w:t>
      </w:r>
      <w:r>
        <w:rPr>
          <w:rFonts w:hint="default" w:ascii="Times New Roman" w:hAnsi="Times New Roman" w:eastAsia="仿宋_GB2312" w:cs="Times New Roman"/>
          <w:color w:val="auto"/>
          <w:sz w:val="36"/>
          <w:szCs w:val="36"/>
          <w:u w:val="single"/>
          <w:lang w:val="en-US" w:eastAsia="zh-CN"/>
        </w:rPr>
        <w:t>月</w:t>
      </w:r>
      <w:r>
        <w:rPr>
          <w:rFonts w:hint="default" w:ascii="Times New Roman" w:hAnsi="Times New Roman" w:eastAsia="仿宋_GB2312" w:cs="Times New Roman"/>
          <w:color w:val="auto"/>
          <w:sz w:val="36"/>
          <w:szCs w:val="36"/>
          <w:u w:val="single"/>
        </w:rPr>
        <w:t xml:space="preserve">   </w:t>
      </w:r>
      <w:r>
        <w:rPr>
          <w:rFonts w:hint="default"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rPr>
        <w:t xml:space="preserve">  </w:t>
      </w:r>
    </w:p>
    <w:p>
      <w:pPr>
        <w:adjustRightInd w:val="0"/>
        <w:snapToGrid w:val="0"/>
        <w:spacing w:line="288" w:lineRule="auto"/>
        <w:ind w:firstLine="1040"/>
        <w:jc w:val="center"/>
        <w:rPr>
          <w:rFonts w:hint="default" w:ascii="Times New Roman" w:hAnsi="Times New Roman" w:eastAsia="仿宋_GB2312" w:cs="Times New Roman"/>
          <w:color w:val="auto"/>
          <w:sz w:val="36"/>
          <w:szCs w:val="36"/>
          <w:u w:val="single"/>
        </w:rPr>
      </w:pPr>
      <w:bookmarkStart w:id="1" w:name="_Hlk57884087"/>
    </w:p>
    <w:p>
      <w:pPr>
        <w:adjustRightInd w:val="0"/>
        <w:snapToGrid w:val="0"/>
        <w:spacing w:line="288" w:lineRule="auto"/>
        <w:ind w:firstLine="1040"/>
        <w:jc w:val="center"/>
        <w:rPr>
          <w:rFonts w:hint="default" w:ascii="Times New Roman" w:hAnsi="Times New Roman" w:eastAsia="仿宋_GB2312" w:cs="Times New Roman"/>
          <w:color w:val="auto"/>
          <w:sz w:val="36"/>
          <w:szCs w:val="36"/>
        </w:rPr>
      </w:pPr>
    </w:p>
    <w:p>
      <w:pPr>
        <w:adjustRightInd w:val="0"/>
        <w:snapToGrid w:val="0"/>
        <w:spacing w:line="288" w:lineRule="auto"/>
        <w:ind w:firstLine="1040"/>
        <w:jc w:val="center"/>
        <w:rPr>
          <w:rFonts w:hint="default" w:ascii="Times New Roman" w:hAnsi="Times New Roman" w:eastAsia="仿宋_GB2312" w:cs="Times New Roman"/>
          <w:color w:val="auto"/>
          <w:sz w:val="36"/>
          <w:szCs w:val="36"/>
        </w:rPr>
      </w:pPr>
    </w:p>
    <w:p>
      <w:pPr>
        <w:pStyle w:val="33"/>
        <w:jc w:val="center"/>
        <w:rPr>
          <w:rFonts w:hint="default" w:ascii="Times New Roman" w:hAnsi="Times New Roman" w:cs="Times New Roman"/>
          <w:color w:val="auto"/>
        </w:rPr>
      </w:pPr>
    </w:p>
    <w:p>
      <w:pPr>
        <w:adjustRightInd w:val="0"/>
        <w:snapToGrid w:val="0"/>
        <w:spacing w:line="288" w:lineRule="auto"/>
        <w:ind w:firstLine="1040"/>
        <w:jc w:val="center"/>
        <w:rPr>
          <w:rFonts w:hint="default" w:ascii="Times New Roman" w:hAnsi="Times New Roman" w:eastAsia="仿宋_GB2312" w:cs="Times New Roman"/>
          <w:color w:val="auto"/>
          <w:sz w:val="36"/>
          <w:szCs w:val="36"/>
        </w:rPr>
      </w:pPr>
    </w:p>
    <w:bookmarkEnd w:id="1"/>
    <w:p>
      <w:pPr>
        <w:adjustRightInd w:val="0"/>
        <w:snapToGrid w:val="0"/>
        <w:spacing w:line="288" w:lineRule="auto"/>
        <w:jc w:val="center"/>
        <w:rPr>
          <w:rFonts w:hint="default" w:ascii="Times New Roman" w:hAnsi="Times New Roman" w:eastAsia="仿宋_GB2312" w:cs="Times New Roman"/>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楷体_GB2312" w:cs="Times New Roman"/>
          <w:color w:val="auto"/>
          <w:sz w:val="36"/>
          <w:szCs w:val="36"/>
        </w:rPr>
        <w:t>中华人民共和国生态环境部制</w:t>
      </w:r>
    </w:p>
    <w:p>
      <w:pPr>
        <w:jc w:val="left"/>
        <w:rPr>
          <w:rFonts w:hint="default" w:ascii="Times New Roman" w:hAnsi="Times New Roman" w:eastAsia="宋体" w:cs="Times New Roman"/>
          <w:color w:val="auto"/>
          <w:kern w:val="0"/>
          <w:sz w:val="22"/>
          <w:szCs w:val="22"/>
          <w:lang w:eastAsia="zh-CN"/>
        </w:rPr>
      </w:pPr>
      <w:r>
        <w:rPr>
          <w:rFonts w:hint="default" w:ascii="Times New Roman" w:hAnsi="Times New Roman" w:eastAsia="宋体" w:cs="Times New Roman"/>
          <w:color w:val="auto"/>
          <w:kern w:val="0"/>
          <w:sz w:val="22"/>
          <w:szCs w:val="22"/>
          <w:lang w:eastAsia="zh-CN"/>
        </w:rPr>
        <w:drawing>
          <wp:inline distT="0" distB="0" distL="114300" distR="114300">
            <wp:extent cx="5786120" cy="8178800"/>
            <wp:effectExtent l="0" t="0" r="5080" b="12700"/>
            <wp:docPr id="7" name="图片 7" descr="1d0f50da9348a1bcb4dab086a344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d0f50da9348a1bcb4dab086a344e25"/>
                    <pic:cNvPicPr>
                      <a:picLocks noChangeAspect="1"/>
                    </pic:cNvPicPr>
                  </pic:nvPicPr>
                  <pic:blipFill>
                    <a:blip r:embed="rId9"/>
                    <a:stretch>
                      <a:fillRect/>
                    </a:stretch>
                  </pic:blipFill>
                  <pic:spPr>
                    <a:xfrm>
                      <a:off x="0" y="0"/>
                      <a:ext cx="5786120" cy="8178800"/>
                    </a:xfrm>
                    <a:prstGeom prst="rect">
                      <a:avLst/>
                    </a:prstGeom>
                  </pic:spPr>
                </pic:pic>
              </a:graphicData>
            </a:graphic>
          </wp:inline>
        </w:drawing>
      </w:r>
    </w:p>
    <w:p>
      <w:pPr>
        <w:pStyle w:val="2"/>
        <w:rPr>
          <w:rFonts w:hint="default" w:ascii="Times New Roman" w:hAnsi="Times New Roman" w:eastAsia="宋体" w:cs="Times New Roman"/>
          <w:color w:val="auto"/>
          <w:kern w:val="0"/>
          <w:sz w:val="22"/>
          <w:szCs w:val="22"/>
          <w:lang w:eastAsia="zh-CN"/>
        </w:rPr>
      </w:pPr>
    </w:p>
    <w:p>
      <w:pPr>
        <w:rPr>
          <w:rFonts w:hint="default" w:ascii="Times New Roman" w:hAnsi="Times New Roman" w:eastAsia="宋体" w:cs="Times New Roman"/>
          <w:color w:val="auto"/>
          <w:kern w:val="0"/>
          <w:sz w:val="22"/>
          <w:szCs w:val="22"/>
          <w:lang w:eastAsia="zh-CN"/>
        </w:rPr>
      </w:pPr>
    </w:p>
    <w:p>
      <w:pPr>
        <w:pStyle w:val="2"/>
        <w:rPr>
          <w:rFonts w:hint="default" w:ascii="Times New Roman" w:hAnsi="Times New Roman" w:eastAsia="宋体" w:cs="Times New Roman"/>
          <w:color w:val="auto"/>
          <w:kern w:val="0"/>
          <w:sz w:val="22"/>
          <w:szCs w:val="22"/>
          <w:lang w:eastAsia="zh-CN"/>
        </w:rPr>
      </w:pPr>
    </w:p>
    <w:p>
      <w:pPr>
        <w:rPr>
          <w:rFonts w:hint="default" w:ascii="Times New Roman" w:hAnsi="Times New Roman" w:cs="Times New Roman"/>
          <w:color w:val="auto"/>
          <w:lang w:eastAsia="zh-CN"/>
        </w:rPr>
      </w:pPr>
    </w:p>
    <w:p>
      <w:pPr>
        <w:adjustRightInd w:val="0"/>
        <w:snapToGrid w:val="0"/>
        <w:spacing w:line="288" w:lineRule="auto"/>
        <w:ind w:firstLine="1040"/>
        <w:rPr>
          <w:rFonts w:hint="default" w:ascii="Times New Roman" w:hAnsi="Times New Roman" w:eastAsia="仿宋_GB2312" w:cs="Times New Roman"/>
          <w:color w:val="auto"/>
          <w:sz w:val="36"/>
          <w:szCs w:val="36"/>
        </w:rPr>
      </w:pPr>
      <w:r>
        <w:rPr>
          <w:rFonts w:hint="default" w:ascii="Times New Roman" w:hAnsi="Times New Roman" w:eastAsia="方正小标宋_GBK" w:cs="Times New Roman"/>
          <w:color w:val="auto"/>
          <w:sz w:val="38"/>
          <w:szCs w:val="38"/>
        </w:rPr>
        <mc:AlternateContent>
          <mc:Choice Requires="wpg">
            <w:drawing>
              <wp:anchor distT="0" distB="0" distL="114300" distR="114300" simplePos="0" relativeHeight="251659264" behindDoc="1" locked="0" layoutInCell="1" allowOverlap="1">
                <wp:simplePos x="0" y="0"/>
                <wp:positionH relativeFrom="column">
                  <wp:posOffset>236220</wp:posOffset>
                </wp:positionH>
                <wp:positionV relativeFrom="paragraph">
                  <wp:posOffset>50800</wp:posOffset>
                </wp:positionV>
                <wp:extent cx="5276850" cy="8047355"/>
                <wp:effectExtent l="0" t="0" r="0" b="10795"/>
                <wp:wrapNone/>
                <wp:docPr id="3" name="组合 3"/>
                <wp:cNvGraphicFramePr/>
                <a:graphic xmlns:a="http://schemas.openxmlformats.org/drawingml/2006/main">
                  <a:graphicData uri="http://schemas.microsoft.com/office/word/2010/wordprocessingGroup">
                    <wpg:wgp>
                      <wpg:cNvGrpSpPr/>
                      <wpg:grpSpPr>
                        <a:xfrm>
                          <a:off x="0" y="0"/>
                          <a:ext cx="5276850" cy="8047355"/>
                          <a:chOff x="1803" y="1559"/>
                          <a:chExt cx="8310" cy="12673"/>
                        </a:xfrm>
                      </wpg:grpSpPr>
                      <pic:pic xmlns:pic="http://schemas.openxmlformats.org/drawingml/2006/picture">
                        <pic:nvPicPr>
                          <pic:cNvPr id="1" name="图片 3" descr="13 001"/>
                          <pic:cNvPicPr>
                            <a:picLocks noChangeAspect="1"/>
                          </pic:cNvPicPr>
                        </pic:nvPicPr>
                        <pic:blipFill>
                          <a:blip r:embed="rId10"/>
                          <a:stretch>
                            <a:fillRect/>
                          </a:stretch>
                        </pic:blipFill>
                        <pic:spPr>
                          <a:xfrm>
                            <a:off x="1803" y="1559"/>
                            <a:ext cx="8310" cy="6030"/>
                          </a:xfrm>
                          <a:prstGeom prst="rect">
                            <a:avLst/>
                          </a:prstGeom>
                          <a:noFill/>
                          <a:ln>
                            <a:noFill/>
                          </a:ln>
                        </pic:spPr>
                      </pic:pic>
                      <pic:pic xmlns:pic="http://schemas.openxmlformats.org/drawingml/2006/picture">
                        <pic:nvPicPr>
                          <pic:cNvPr id="2" name="图片 4" descr="14"/>
                          <pic:cNvPicPr>
                            <a:picLocks noChangeAspect="1"/>
                          </pic:cNvPicPr>
                        </pic:nvPicPr>
                        <pic:blipFill>
                          <a:blip r:embed="rId11"/>
                          <a:stretch>
                            <a:fillRect/>
                          </a:stretch>
                        </pic:blipFill>
                        <pic:spPr>
                          <a:xfrm>
                            <a:off x="1803" y="8382"/>
                            <a:ext cx="8295" cy="5850"/>
                          </a:xfrm>
                          <a:prstGeom prst="rect">
                            <a:avLst/>
                          </a:prstGeom>
                          <a:noFill/>
                          <a:ln>
                            <a:noFill/>
                          </a:ln>
                        </pic:spPr>
                      </pic:pic>
                    </wpg:wgp>
                  </a:graphicData>
                </a:graphic>
              </wp:anchor>
            </w:drawing>
          </mc:Choice>
          <mc:Fallback>
            <w:pict>
              <v:group id="_x0000_s1026" o:spid="_x0000_s1026" o:spt="203" style="position:absolute;left:0pt;margin-left:18.6pt;margin-top:4pt;height:633.65pt;width:415.5pt;z-index:-251657216;mso-width-relative:page;mso-height-relative:page;" coordorigin="1803,1559" coordsize="8310,12673" o:gfxdata="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ZlLvJ&#10;vQAAAKcBAAAZAAAAZHJzL19yZWxzL2Uyb0RvYy54bWwucmVsc72QywrCMBBF94L/EGZv03YhIqZu&#10;RHAr+gFDMk2jzYMkiv69AUEUBHcuZ4Z77mFW65sd2ZViMt4JaKoaGDnplXFawPGwnS2ApYxO4egd&#10;CbhTgnU3naz2NGIuoTSYkFihuCRgyDksOU9yIIup8oFcufQ+WsxljJoHlGfUxNu6nvP4zoDug8l2&#10;SkDcqRbY4R5K82+273sjaePlxZLLXyq4saW7ADFqygIsKYPPZVudAmng3yWa/0g0Lwn+8d7uAV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">
                <o:lock v:ext="edit" aspectratio="f"/>
                <v:shape id="图片 3" o:spid="_x0000_s1026" o:spt="75" alt="13 001" type="#_x0000_t75" style="position:absolute;left:1803;top:1559;height:6030;width:8310;" filled="f" o:preferrelative="t" stroked="f" coordsize="21600,21600" o:gfxdata="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GOorsAAADa&#10;AAAADwAAAAAAAAABACAAAAAiAAAAZHJzL2Rvd25yZXYueG1sUEsBAhQAFAAAAAgAh07iQDMvBZ47&#10;AAAAOQAAABAAAAAAAAAAAQAgAAAACgEAAGRycy9zaGFwZXhtbC54bWxQSwUGAAAAAAYABgBbAQAA&#10;tAMAAAAA&#10;">
                  <v:fill on="f" focussize="0,0"/>
                  <v:stroke on="f"/>
                  <v:imagedata r:id="rId10" o:title=""/>
                  <o:lock v:ext="edit" aspectratio="t"/>
                </v:shape>
                <v:shape id="图片 4" o:spid="_x0000_s1026" o:spt="75" alt="14" type="#_x0000_t75" style="position:absolute;left:1803;top:8382;height:5850;width:8295;" filled="f" o:preferrelative="t" stroked="f" coordsize="21600,21600" o:gfxdata="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WsYbvQAA&#10;ANoAAAAPAAAAAAAAAAEAIAAAACIAAABkcnMvZG93bnJldi54bWxQSwECFAAUAAAACACHTuJAMy8F&#10;njsAAAA5AAAAEAAAAAAAAAABACAAAAAMAQAAZHJzL3NoYXBleG1sLnhtbFBLBQYAAAAABgAGAFsB&#10;AAC2AwAAAAA=&#10;">
                  <v:fill on="f" focussize="0,0"/>
                  <v:stroke on="f"/>
                  <v:imagedata r:id="rId11" o:title=""/>
                  <o:lock v:ext="edit" aspectratio="t"/>
                </v:shape>
              </v:group>
            </w:pict>
          </mc:Fallback>
        </mc:AlternateContent>
      </w:r>
    </w:p>
    <w:p>
      <w:pPr>
        <w:adjustRightInd w:val="0"/>
        <w:snapToGrid w:val="0"/>
        <w:spacing w:line="288" w:lineRule="auto"/>
        <w:ind w:firstLine="1040"/>
        <w:rPr>
          <w:rFonts w:hint="default" w:ascii="Times New Roman" w:hAnsi="Times New Roman" w:eastAsia="仿宋_GB2312" w:cs="Times New Roman"/>
          <w:color w:val="auto"/>
          <w:sz w:val="36"/>
          <w:szCs w:val="36"/>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
        <w:rPr>
          <w:rFonts w:hint="default" w:ascii="Times New Roman" w:hAnsi="Times New Roman" w:cs="Times New Roman"/>
          <w:color w:val="auto"/>
        </w:rPr>
      </w:pPr>
    </w:p>
    <w:tbl>
      <w:tblPr>
        <w:tblStyle w:val="2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20"/>
        <w:gridCol w:w="54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2" w:hRule="exact"/>
          <w:jc w:val="center"/>
        </w:trPr>
        <w:tc>
          <w:tcPr>
            <w:tcW w:w="5420" w:type="dxa"/>
            <w:tcBorders>
              <w:tl2br w:val="nil"/>
              <w:tr2bl w:val="nil"/>
            </w:tcBorders>
            <w:noWrap w:val="0"/>
            <w:vAlign w:val="center"/>
          </w:tcPr>
          <w:p>
            <w:pPr>
              <w:jc w:val="center"/>
              <w:rPr>
                <w:rFonts w:hint="default" w:ascii="Times New Roman" w:hAnsi="Times New Roman" w:cs="Times New Roman"/>
                <w:b/>
                <w:bCs w:val="0"/>
                <w:color w:val="auto"/>
                <w:lang w:eastAsia="zh-CN"/>
              </w:rPr>
            </w:pPr>
            <w:r>
              <w:rPr>
                <w:color w:val="auto"/>
              </w:rPr>
              <w:drawing>
                <wp:inline distT="0" distB="0" distL="114300" distR="114300">
                  <wp:extent cx="2762885" cy="2301875"/>
                  <wp:effectExtent l="0" t="0" r="18415" b="3175"/>
                  <wp:docPr id="62" name="图片 62" descr="67c0655a3ba5c4c5857afbb8cb6b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67c0655a3ba5c4c5857afbb8cb6b70c"/>
                          <pic:cNvPicPr>
                            <a:picLocks noChangeAspect="1"/>
                          </pic:cNvPicPr>
                        </pic:nvPicPr>
                        <pic:blipFill>
                          <a:blip r:embed="rId12"/>
                          <a:stretch>
                            <a:fillRect/>
                          </a:stretch>
                        </pic:blipFill>
                        <pic:spPr>
                          <a:xfrm>
                            <a:off x="0" y="0"/>
                            <a:ext cx="2762885" cy="2301875"/>
                          </a:xfrm>
                          <a:prstGeom prst="rect">
                            <a:avLst/>
                          </a:prstGeom>
                        </pic:spPr>
                      </pic:pic>
                    </a:graphicData>
                  </a:graphic>
                </wp:inline>
              </w:drawing>
            </w:r>
          </w:p>
          <w:p>
            <w:pPr>
              <w:pStyle w:val="33"/>
              <w:jc w:val="center"/>
              <w:rPr>
                <w:rFonts w:hint="default" w:ascii="Times New Roman" w:hAnsi="Times New Roman" w:cs="Times New Roman"/>
                <w:b/>
                <w:bCs w:val="0"/>
                <w:color w:val="auto"/>
                <w:sz w:val="15"/>
                <w:szCs w:val="15"/>
                <w:lang w:eastAsia="zh-CN"/>
              </w:rPr>
            </w:pPr>
          </w:p>
        </w:tc>
        <w:tc>
          <w:tcPr>
            <w:tcW w:w="5420" w:type="dxa"/>
            <w:tcBorders>
              <w:tl2br w:val="nil"/>
              <w:tr2bl w:val="nil"/>
            </w:tcBorders>
            <w:noWrap w:val="0"/>
            <w:vAlign w:val="center"/>
          </w:tcPr>
          <w:p>
            <w:pPr>
              <w:jc w:val="center"/>
              <w:rPr>
                <w:rFonts w:hint="default" w:ascii="Times New Roman" w:hAnsi="Times New Roman" w:cs="Times New Roman"/>
                <w:b/>
                <w:bCs w:val="0"/>
                <w:color w:val="auto"/>
                <w:sz w:val="10"/>
                <w:szCs w:val="10"/>
                <w:lang w:eastAsia="zh-CN"/>
              </w:rPr>
            </w:pPr>
            <w:r>
              <w:rPr>
                <w:color w:val="auto"/>
              </w:rPr>
              <w:drawing>
                <wp:inline distT="0" distB="0" distL="114300" distR="114300">
                  <wp:extent cx="2593975" cy="2325370"/>
                  <wp:effectExtent l="0" t="0" r="15875" b="17780"/>
                  <wp:docPr id="63" name="图片 63" descr="02e08614c93b7a1c405f4a71c707a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02e08614c93b7a1c405f4a71c707a6c"/>
                          <pic:cNvPicPr>
                            <a:picLocks noChangeAspect="1"/>
                          </pic:cNvPicPr>
                        </pic:nvPicPr>
                        <pic:blipFill>
                          <a:blip r:embed="rId13"/>
                          <a:stretch>
                            <a:fillRect/>
                          </a:stretch>
                        </pic:blipFill>
                        <pic:spPr>
                          <a:xfrm>
                            <a:off x="0" y="0"/>
                            <a:ext cx="2593975" cy="23253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exact"/>
          <w:jc w:val="center"/>
        </w:trPr>
        <w:tc>
          <w:tcPr>
            <w:tcW w:w="5420" w:type="dxa"/>
            <w:tcBorders>
              <w:tl2br w:val="nil"/>
              <w:tr2bl w:val="nil"/>
            </w:tcBorders>
            <w:noWrap w:val="0"/>
            <w:vAlign w:val="center"/>
          </w:tcPr>
          <w:p>
            <w:pPr>
              <w:pStyle w:val="33"/>
              <w:jc w:val="center"/>
              <w:rPr>
                <w:rFonts w:hint="default" w:ascii="Times New Roman" w:hAnsi="Times New Roman" w:cs="Times New Roman"/>
                <w:b/>
                <w:bCs w:val="0"/>
                <w:color w:val="auto"/>
                <w:sz w:val="13"/>
                <w:szCs w:val="13"/>
                <w:lang w:eastAsia="zh-CN"/>
              </w:rPr>
            </w:pPr>
            <w:r>
              <w:rPr>
                <w:rFonts w:hint="default" w:ascii="Times New Roman" w:hAnsi="Times New Roman" w:eastAsia="宋体" w:cs="Times New Roman"/>
                <w:b/>
                <w:bCs w:val="0"/>
                <w:color w:val="auto"/>
                <w:kern w:val="2"/>
                <w:sz w:val="21"/>
                <w:szCs w:val="16"/>
                <w:lang w:val="en-US" w:eastAsia="zh-CN" w:bidi="ar-SA"/>
              </w:rPr>
              <w:t>厂区北侧</w:t>
            </w:r>
          </w:p>
        </w:tc>
        <w:tc>
          <w:tcPr>
            <w:tcW w:w="5420" w:type="dxa"/>
            <w:tcBorders>
              <w:tl2br w:val="nil"/>
              <w:tr2bl w:val="nil"/>
            </w:tcBorders>
            <w:noWrap w:val="0"/>
            <w:vAlign w:val="center"/>
          </w:tcPr>
          <w:p>
            <w:pPr>
              <w:jc w:val="center"/>
              <w:rPr>
                <w:rFonts w:hint="default" w:ascii="Times New Roman" w:hAnsi="Times New Roman" w:eastAsia="宋体" w:cs="Times New Roman"/>
                <w:b/>
                <w:bCs w:val="0"/>
                <w:color w:val="auto"/>
                <w:sz w:val="11"/>
                <w:szCs w:val="11"/>
                <w:lang w:eastAsia="zh-CN"/>
              </w:rPr>
            </w:pPr>
          </w:p>
          <w:p>
            <w:pPr>
              <w:jc w:val="center"/>
              <w:rPr>
                <w:rFonts w:hint="default" w:ascii="Times New Roman" w:hAnsi="Times New Roman" w:eastAsia="宋体" w:cs="Times New Roman"/>
                <w:b/>
                <w:bCs w:val="0"/>
                <w:color w:val="auto"/>
                <w:sz w:val="36"/>
                <w:lang w:eastAsia="zh-CN"/>
              </w:rPr>
            </w:pPr>
            <w:r>
              <w:rPr>
                <w:rFonts w:hint="default" w:ascii="Times New Roman" w:hAnsi="Times New Roman" w:eastAsia="宋体" w:cs="Times New Roman"/>
                <w:b/>
                <w:bCs w:val="0"/>
                <w:color w:val="auto"/>
                <w:kern w:val="2"/>
                <w:sz w:val="21"/>
                <w:szCs w:val="16"/>
                <w:lang w:val="en-US" w:eastAsia="zh-CN" w:bidi="ar-SA"/>
              </w:rPr>
              <w:t>厂区西侧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1" w:hRule="atLeast"/>
          <w:jc w:val="center"/>
        </w:trPr>
        <w:tc>
          <w:tcPr>
            <w:tcW w:w="5420" w:type="dxa"/>
            <w:tcBorders>
              <w:tl2br w:val="nil"/>
              <w:tr2bl w:val="nil"/>
            </w:tcBorders>
            <w:noWrap w:val="0"/>
            <w:vAlign w:val="center"/>
          </w:tcPr>
          <w:p>
            <w:pPr>
              <w:jc w:val="center"/>
              <w:rPr>
                <w:rFonts w:hint="default" w:ascii="Times New Roman" w:hAnsi="Times New Roman" w:cs="Times New Roman"/>
                <w:b/>
                <w:bCs w:val="0"/>
                <w:color w:val="auto"/>
                <w:sz w:val="13"/>
                <w:szCs w:val="13"/>
                <w:lang w:eastAsia="zh-CN"/>
              </w:rPr>
            </w:pPr>
            <w:r>
              <w:rPr>
                <w:color w:val="auto"/>
              </w:rPr>
              <w:drawing>
                <wp:inline distT="0" distB="0" distL="114300" distR="114300">
                  <wp:extent cx="2842260" cy="2247900"/>
                  <wp:effectExtent l="0" t="0" r="15240" b="0"/>
                  <wp:docPr id="64" name="图片 64" descr="732deb72c4bee9b78222a43c6c9e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732deb72c4bee9b78222a43c6c9ec18"/>
                          <pic:cNvPicPr>
                            <a:picLocks noChangeAspect="1"/>
                          </pic:cNvPicPr>
                        </pic:nvPicPr>
                        <pic:blipFill>
                          <a:blip r:embed="rId14"/>
                          <a:stretch>
                            <a:fillRect/>
                          </a:stretch>
                        </pic:blipFill>
                        <pic:spPr>
                          <a:xfrm>
                            <a:off x="0" y="0"/>
                            <a:ext cx="2842260" cy="2247900"/>
                          </a:xfrm>
                          <a:prstGeom prst="rect">
                            <a:avLst/>
                          </a:prstGeom>
                        </pic:spPr>
                      </pic:pic>
                    </a:graphicData>
                  </a:graphic>
                </wp:inline>
              </w:drawing>
            </w:r>
          </w:p>
        </w:tc>
        <w:tc>
          <w:tcPr>
            <w:tcW w:w="5420" w:type="dxa"/>
            <w:tcBorders>
              <w:tl2br w:val="nil"/>
              <w:tr2bl w:val="nil"/>
            </w:tcBorders>
            <w:noWrap w:val="0"/>
            <w:vAlign w:val="center"/>
          </w:tcPr>
          <w:p>
            <w:pPr>
              <w:jc w:val="center"/>
              <w:rPr>
                <w:rFonts w:hint="default" w:ascii="Times New Roman" w:hAnsi="Times New Roman" w:cs="Times New Roman"/>
                <w:b/>
                <w:bCs w:val="0"/>
                <w:color w:val="auto"/>
                <w:sz w:val="13"/>
                <w:szCs w:val="13"/>
                <w:lang w:eastAsia="zh-CN"/>
              </w:rPr>
            </w:pPr>
            <w:r>
              <w:rPr>
                <w:color w:val="auto"/>
              </w:rPr>
              <w:drawing>
                <wp:inline distT="0" distB="0" distL="114300" distR="114300">
                  <wp:extent cx="2593975" cy="2329815"/>
                  <wp:effectExtent l="0" t="0" r="15875" b="13335"/>
                  <wp:docPr id="65" name="图片 65" descr="8f9f54188d8636199abe2e4cbab1b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8f9f54188d8636199abe2e4cbab1b91"/>
                          <pic:cNvPicPr>
                            <a:picLocks noChangeAspect="1"/>
                          </pic:cNvPicPr>
                        </pic:nvPicPr>
                        <pic:blipFill>
                          <a:blip r:embed="rId15"/>
                          <a:stretch>
                            <a:fillRect/>
                          </a:stretch>
                        </pic:blipFill>
                        <pic:spPr>
                          <a:xfrm>
                            <a:off x="0" y="0"/>
                            <a:ext cx="2593975" cy="2329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5420" w:type="dxa"/>
            <w:tcBorders>
              <w:tl2br w:val="nil"/>
              <w:tr2bl w:val="nil"/>
            </w:tcBorders>
            <w:noWrap w:val="0"/>
            <w:vAlign w:val="center"/>
          </w:tcPr>
          <w:p>
            <w:pPr>
              <w:jc w:val="center"/>
              <w:rPr>
                <w:rFonts w:hint="default" w:ascii="Times New Roman" w:hAnsi="Times New Roman" w:cs="Times New Roman"/>
                <w:b/>
                <w:bCs w:val="0"/>
                <w:color w:val="auto"/>
                <w:sz w:val="13"/>
                <w:szCs w:val="13"/>
                <w:lang w:eastAsia="zh-CN"/>
              </w:rPr>
            </w:pPr>
            <w:r>
              <w:rPr>
                <w:rFonts w:hint="default" w:ascii="Times New Roman" w:hAnsi="Times New Roman" w:cs="Times New Roman"/>
                <w:b/>
                <w:bCs w:val="0"/>
                <w:color w:val="auto"/>
                <w:sz w:val="21"/>
                <w:szCs w:val="16"/>
                <w:lang w:eastAsia="zh-CN"/>
              </w:rPr>
              <w:t>厂区东侧</w:t>
            </w:r>
          </w:p>
        </w:tc>
        <w:tc>
          <w:tcPr>
            <w:tcW w:w="5420" w:type="dxa"/>
            <w:tcBorders>
              <w:tl2br w:val="nil"/>
              <w:tr2bl w:val="nil"/>
            </w:tcBorders>
            <w:noWrap w:val="0"/>
            <w:vAlign w:val="center"/>
          </w:tcPr>
          <w:p>
            <w:pPr>
              <w:jc w:val="center"/>
              <w:rPr>
                <w:rFonts w:hint="default" w:ascii="Times New Roman" w:hAnsi="Times New Roman" w:cs="Times New Roman"/>
                <w:b/>
                <w:bCs w:val="0"/>
                <w:color w:val="auto"/>
                <w:sz w:val="13"/>
                <w:szCs w:val="13"/>
                <w:lang w:eastAsia="zh-CN"/>
              </w:rPr>
            </w:pPr>
            <w:r>
              <w:rPr>
                <w:rFonts w:hint="default" w:ascii="Times New Roman" w:hAnsi="Times New Roman" w:cs="Times New Roman"/>
                <w:b/>
                <w:bCs w:val="0"/>
                <w:color w:val="auto"/>
                <w:sz w:val="21"/>
                <w:szCs w:val="16"/>
                <w:lang w:eastAsia="zh-CN"/>
              </w:rPr>
              <w:t>厂区</w:t>
            </w:r>
            <w:r>
              <w:rPr>
                <w:rFonts w:hint="eastAsia" w:cs="Times New Roman"/>
                <w:b/>
                <w:bCs w:val="0"/>
                <w:color w:val="auto"/>
                <w:sz w:val="21"/>
                <w:szCs w:val="16"/>
                <w:lang w:val="en-US" w:eastAsia="zh-CN"/>
              </w:rPr>
              <w:t>南</w:t>
            </w:r>
            <w:r>
              <w:rPr>
                <w:rFonts w:hint="default" w:ascii="Times New Roman" w:hAnsi="Times New Roman" w:cs="Times New Roman"/>
                <w:b/>
                <w:bCs w:val="0"/>
                <w:color w:val="auto"/>
                <w:sz w:val="21"/>
                <w:szCs w:val="16"/>
                <w:lang w:eastAsia="zh-CN"/>
              </w:rPr>
              <w:t>侧</w:t>
            </w:r>
          </w:p>
        </w:tc>
      </w:tr>
    </w:tbl>
    <w:p>
      <w:pPr>
        <w:pStyle w:val="2"/>
        <w:rPr>
          <w:rFonts w:hint="default" w:ascii="Times New Roman" w:hAnsi="Times New Roman" w:cs="Times New Roman"/>
          <w:color w:val="auto"/>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start="3"/>
          <w:cols w:space="720" w:num="1"/>
          <w:docGrid w:linePitch="312" w:charSpace="0"/>
        </w:sectPr>
      </w:pPr>
    </w:p>
    <w:p>
      <w:pPr>
        <w:jc w:val="center"/>
        <w:rPr>
          <w:rFonts w:hint="eastAsia" w:ascii="华文中宋" w:hAnsi="华文中宋" w:eastAsia="华文中宋" w:cstheme="minorBidi"/>
          <w:b/>
          <w:bCs/>
          <w:color w:val="auto"/>
          <w:sz w:val="30"/>
          <w:szCs w:val="30"/>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华文中宋" w:hAnsi="华文中宋" w:eastAsia="华文中宋" w:cstheme="minorBidi"/>
          <w:b/>
          <w:bCs/>
          <w:color w:val="auto"/>
          <w:sz w:val="30"/>
          <w:szCs w:val="30"/>
          <w:lang w:val="en-US" w:eastAsia="zh-CN"/>
        </w:rPr>
      </w:pPr>
      <w:r>
        <w:rPr>
          <w:color w:val="auto"/>
        </w:rPr>
        <w:drawing>
          <wp:inline distT="0" distB="0" distL="114300" distR="114300">
            <wp:extent cx="8659495" cy="4681855"/>
            <wp:effectExtent l="0" t="0" r="8255" b="444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6"/>
                    <a:stretch>
                      <a:fillRect/>
                    </a:stretch>
                  </pic:blipFill>
                  <pic:spPr>
                    <a:xfrm>
                      <a:off x="0" y="0"/>
                      <a:ext cx="8659495" cy="4681855"/>
                    </a:xfrm>
                    <a:prstGeom prst="rect">
                      <a:avLst/>
                    </a:prstGeom>
                    <a:noFill/>
                    <a:ln>
                      <a:noFill/>
                    </a:ln>
                  </pic:spPr>
                </pic:pic>
              </a:graphicData>
            </a:graphic>
          </wp:inline>
        </w:drawing>
      </w:r>
    </w:p>
    <w:p>
      <w:pPr>
        <w:pStyle w:val="26"/>
        <w:jc w:val="center"/>
        <w:outlineLvl w:val="0"/>
        <w:rPr>
          <w:rFonts w:hint="eastAsia" w:ascii="Times New Roman" w:hAnsi="Times New Roman" w:eastAsia="黑体" w:cs="Times New Roman"/>
          <w:snapToGrid w:val="0"/>
          <w:color w:val="auto"/>
          <w:sz w:val="30"/>
          <w:szCs w:val="30"/>
          <w:lang w:eastAsia="zh-CN"/>
        </w:rPr>
      </w:pPr>
    </w:p>
    <w:p>
      <w:pPr>
        <w:pStyle w:val="26"/>
        <w:jc w:val="center"/>
        <w:outlineLvl w:val="0"/>
        <w:rPr>
          <w:rFonts w:hint="eastAsia" w:ascii="Times New Roman" w:hAnsi="Times New Roman" w:eastAsia="黑体" w:cs="Times New Roman"/>
          <w:snapToGrid w:val="0"/>
          <w:color w:val="auto"/>
          <w:sz w:val="30"/>
          <w:szCs w:val="30"/>
          <w:lang w:eastAsia="zh-CN"/>
        </w:rPr>
        <w:sectPr>
          <w:footerReference r:id="rId6" w:type="default"/>
          <w:pgSz w:w="16838" w:h="11906" w:orient="landscape"/>
          <w:pgMar w:top="1531" w:right="1701" w:bottom="1531" w:left="170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ascii="Times New Roman" w:hAnsi="Times New Roman" w:eastAsia="黑体" w:cs="Times New Roman"/>
          <w:snapToGrid w:val="0"/>
          <w:color w:val="auto"/>
          <w:sz w:val="30"/>
          <w:szCs w:val="30"/>
          <w:lang w:eastAsia="zh-CN"/>
        </w:rPr>
        <w:drawing>
          <wp:inline distT="0" distB="0" distL="114300" distR="114300">
            <wp:extent cx="4975860" cy="8244205"/>
            <wp:effectExtent l="0" t="0" r="4445" b="15240"/>
            <wp:docPr id="21" name="图片 21" descr="scan_2001010810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can_20010108104053"/>
                    <pic:cNvPicPr>
                      <a:picLocks noChangeAspect="1"/>
                    </pic:cNvPicPr>
                  </pic:nvPicPr>
                  <pic:blipFill>
                    <a:blip r:embed="rId17"/>
                    <a:srcRect l="12230" t="6705" r="12218" b="4685"/>
                    <a:stretch>
                      <a:fillRect/>
                    </a:stretch>
                  </pic:blipFill>
                  <pic:spPr>
                    <a:xfrm rot="5400000">
                      <a:off x="0" y="0"/>
                      <a:ext cx="4975860" cy="8244205"/>
                    </a:xfrm>
                    <a:prstGeom prst="rect">
                      <a:avLst/>
                    </a:prstGeom>
                  </pic:spPr>
                </pic:pic>
              </a:graphicData>
            </a:graphic>
          </wp:inline>
        </w:drawing>
      </w:r>
    </w:p>
    <w:p>
      <w:pPr>
        <w:pStyle w:val="26"/>
        <w:jc w:val="center"/>
        <w:outlineLvl w:val="0"/>
        <w:rPr>
          <w:rFonts w:hint="eastAsia" w:ascii="Times New Roman" w:hAnsi="Times New Roman" w:eastAsia="黑体" w:cs="Times New Roman"/>
          <w:snapToGrid w:val="0"/>
          <w:color w:val="auto"/>
          <w:sz w:val="30"/>
          <w:szCs w:val="30"/>
          <w:lang w:val="en-US" w:eastAsia="zh-CN"/>
        </w:rPr>
      </w:pPr>
      <w:bookmarkStart w:id="2" w:name="_Toc11364"/>
      <w:r>
        <w:rPr>
          <w:rFonts w:hint="eastAsia" w:ascii="Times New Roman" w:hAnsi="Times New Roman" w:eastAsia="黑体" w:cs="Times New Roman"/>
          <w:snapToGrid w:val="0"/>
          <w:color w:val="auto"/>
          <w:sz w:val="30"/>
          <w:szCs w:val="30"/>
          <w:lang w:val="en-US" w:eastAsia="zh-CN"/>
        </w:rPr>
        <w:t>目 录</w:t>
      </w:r>
      <w:bookmarkEnd w:id="2"/>
    </w:p>
    <w:p>
      <w:pPr>
        <w:pStyle w:val="23"/>
        <w:tabs>
          <w:tab w:val="right" w:leader="dot" w:pos="8844"/>
        </w:tabs>
        <w:spacing w:line="360" w:lineRule="auto"/>
        <w:rPr>
          <w:color w:val="auto"/>
        </w:rPr>
      </w:pPr>
      <w:r>
        <w:rPr>
          <w:rFonts w:hint="eastAsia"/>
          <w:color w:val="auto"/>
          <w:lang w:val="en-US" w:eastAsia="zh-CN"/>
        </w:rPr>
        <w:fldChar w:fldCharType="begin"/>
      </w:r>
      <w:r>
        <w:rPr>
          <w:rFonts w:hint="eastAsia"/>
          <w:color w:val="auto"/>
          <w:lang w:val="en-US" w:eastAsia="zh-CN"/>
        </w:rPr>
        <w:instrText xml:space="preserve">TOC \o "1-1" \h \u </w:instrText>
      </w:r>
      <w:r>
        <w:rPr>
          <w:rFonts w:hint="eastAsia"/>
          <w:color w:val="auto"/>
          <w:lang w:val="en-US" w:eastAsia="zh-CN"/>
        </w:rPr>
        <w:fldChar w:fldCharType="separate"/>
      </w:r>
      <w:r>
        <w:rPr>
          <w:rFonts w:hint="eastAsia"/>
          <w:color w:val="auto"/>
          <w:lang w:val="en-US" w:eastAsia="zh-CN"/>
        </w:rPr>
        <w:fldChar w:fldCharType="begin"/>
      </w:r>
      <w:r>
        <w:rPr>
          <w:rFonts w:hint="eastAsia"/>
          <w:color w:val="auto"/>
          <w:lang w:val="en-US" w:eastAsia="zh-CN"/>
        </w:rPr>
        <w:instrText xml:space="preserve"> HYPERLINK \l _Toc5983 </w:instrText>
      </w:r>
      <w:r>
        <w:rPr>
          <w:rFonts w:hint="eastAsia"/>
          <w:color w:val="auto"/>
          <w:lang w:val="en-US" w:eastAsia="zh-CN"/>
        </w:rPr>
        <w:fldChar w:fldCharType="separate"/>
      </w:r>
      <w:r>
        <w:rPr>
          <w:rFonts w:hint="default" w:ascii="Times New Roman" w:hAnsi="Times New Roman" w:eastAsia="黑体" w:cs="Times New Roman"/>
          <w:snapToGrid w:val="0"/>
          <w:color w:val="auto"/>
          <w:szCs w:val="30"/>
        </w:rPr>
        <w:t>一、建设项目基本情况</w:t>
      </w:r>
      <w:r>
        <w:rPr>
          <w:color w:val="auto"/>
        </w:rPr>
        <w:tab/>
      </w:r>
      <w:r>
        <w:rPr>
          <w:color w:val="auto"/>
        </w:rPr>
        <w:fldChar w:fldCharType="begin"/>
      </w:r>
      <w:r>
        <w:rPr>
          <w:color w:val="auto"/>
        </w:rPr>
        <w:instrText xml:space="preserve"> PAGEREF _Toc5983 \h </w:instrText>
      </w:r>
      <w:r>
        <w:rPr>
          <w:color w:val="auto"/>
        </w:rPr>
        <w:fldChar w:fldCharType="separate"/>
      </w:r>
      <w:r>
        <w:rPr>
          <w:color w:val="auto"/>
        </w:rPr>
        <w:t>1</w:t>
      </w:r>
      <w:r>
        <w:rPr>
          <w:color w:val="auto"/>
        </w:rPr>
        <w:fldChar w:fldCharType="end"/>
      </w:r>
      <w:r>
        <w:rPr>
          <w:rFonts w:hint="eastAsia"/>
          <w:color w:val="auto"/>
          <w:lang w:val="en-US" w:eastAsia="zh-CN"/>
        </w:rPr>
        <w:fldChar w:fldCharType="end"/>
      </w:r>
    </w:p>
    <w:p>
      <w:pPr>
        <w:pStyle w:val="23"/>
        <w:tabs>
          <w:tab w:val="right" w:leader="dot" w:pos="8844"/>
        </w:tabs>
        <w:spacing w:line="360" w:lineRule="auto"/>
        <w:rPr>
          <w:color w:val="auto"/>
        </w:rPr>
      </w:pPr>
      <w:r>
        <w:rPr>
          <w:rFonts w:hint="eastAsia"/>
          <w:color w:val="auto"/>
          <w:lang w:val="en-US" w:eastAsia="zh-CN"/>
        </w:rPr>
        <w:fldChar w:fldCharType="begin"/>
      </w:r>
      <w:r>
        <w:rPr>
          <w:rFonts w:hint="eastAsia"/>
          <w:color w:val="auto"/>
          <w:lang w:val="en-US" w:eastAsia="zh-CN"/>
        </w:rPr>
        <w:instrText xml:space="preserve"> HYPERLINK \l _Toc24364 </w:instrText>
      </w:r>
      <w:r>
        <w:rPr>
          <w:rFonts w:hint="eastAsia"/>
          <w:color w:val="auto"/>
          <w:lang w:val="en-US" w:eastAsia="zh-CN"/>
        </w:rPr>
        <w:fldChar w:fldCharType="separate"/>
      </w:r>
      <w:r>
        <w:rPr>
          <w:rFonts w:hint="default" w:ascii="Times New Roman" w:hAnsi="Times New Roman" w:eastAsia="黑体" w:cs="Times New Roman"/>
          <w:snapToGrid w:val="0"/>
          <w:color w:val="auto"/>
          <w:spacing w:val="0"/>
          <w:kern w:val="21"/>
          <w:szCs w:val="30"/>
        </w:rPr>
        <w:t>二、建设项目工程分析</w:t>
      </w:r>
      <w:r>
        <w:rPr>
          <w:color w:val="auto"/>
        </w:rPr>
        <w:tab/>
      </w:r>
      <w:r>
        <w:rPr>
          <w:color w:val="auto"/>
        </w:rPr>
        <w:fldChar w:fldCharType="begin"/>
      </w:r>
      <w:r>
        <w:rPr>
          <w:color w:val="auto"/>
        </w:rPr>
        <w:instrText xml:space="preserve"> PAGEREF _Toc24364 \h </w:instrText>
      </w:r>
      <w:r>
        <w:rPr>
          <w:color w:val="auto"/>
        </w:rPr>
        <w:fldChar w:fldCharType="separate"/>
      </w:r>
      <w:r>
        <w:rPr>
          <w:color w:val="auto"/>
        </w:rPr>
        <w:t>12</w:t>
      </w:r>
      <w:r>
        <w:rPr>
          <w:color w:val="auto"/>
        </w:rPr>
        <w:fldChar w:fldCharType="end"/>
      </w:r>
      <w:r>
        <w:rPr>
          <w:rFonts w:hint="eastAsia"/>
          <w:color w:val="auto"/>
          <w:lang w:val="en-US" w:eastAsia="zh-CN"/>
        </w:rPr>
        <w:fldChar w:fldCharType="end"/>
      </w:r>
    </w:p>
    <w:p>
      <w:pPr>
        <w:pStyle w:val="23"/>
        <w:tabs>
          <w:tab w:val="right" w:leader="dot" w:pos="8844"/>
        </w:tabs>
        <w:spacing w:line="360" w:lineRule="auto"/>
        <w:rPr>
          <w:color w:val="auto"/>
        </w:rPr>
      </w:pPr>
      <w:r>
        <w:rPr>
          <w:rFonts w:hint="eastAsia"/>
          <w:color w:val="auto"/>
          <w:lang w:val="en-US" w:eastAsia="zh-CN"/>
        </w:rPr>
        <w:fldChar w:fldCharType="begin"/>
      </w:r>
      <w:r>
        <w:rPr>
          <w:rFonts w:hint="eastAsia"/>
          <w:color w:val="auto"/>
          <w:lang w:val="en-US" w:eastAsia="zh-CN"/>
        </w:rPr>
        <w:instrText xml:space="preserve"> HYPERLINK \l _Toc13926 </w:instrText>
      </w:r>
      <w:r>
        <w:rPr>
          <w:rFonts w:hint="eastAsia"/>
          <w:color w:val="auto"/>
          <w:lang w:val="en-US" w:eastAsia="zh-CN"/>
        </w:rPr>
        <w:fldChar w:fldCharType="separate"/>
      </w:r>
      <w:r>
        <w:rPr>
          <w:rFonts w:hint="default" w:ascii="Times New Roman" w:hAnsi="Times New Roman" w:eastAsia="黑体" w:cs="Times New Roman"/>
          <w:snapToGrid w:val="0"/>
          <w:color w:val="auto"/>
          <w:spacing w:val="0"/>
          <w:kern w:val="21"/>
          <w:szCs w:val="30"/>
          <w:lang w:val="en-US" w:eastAsia="zh-CN" w:bidi="ar-SA"/>
        </w:rPr>
        <w:t>三、区域环境质量现状、环境保护目标及评价标准</w:t>
      </w:r>
      <w:r>
        <w:rPr>
          <w:color w:val="auto"/>
        </w:rPr>
        <w:tab/>
      </w:r>
      <w:r>
        <w:rPr>
          <w:color w:val="auto"/>
        </w:rPr>
        <w:fldChar w:fldCharType="begin"/>
      </w:r>
      <w:r>
        <w:rPr>
          <w:color w:val="auto"/>
        </w:rPr>
        <w:instrText xml:space="preserve"> PAGEREF _Toc13926 \h </w:instrText>
      </w:r>
      <w:r>
        <w:rPr>
          <w:color w:val="auto"/>
        </w:rPr>
        <w:fldChar w:fldCharType="separate"/>
      </w:r>
      <w:r>
        <w:rPr>
          <w:color w:val="auto"/>
        </w:rPr>
        <w:t>25</w:t>
      </w:r>
      <w:r>
        <w:rPr>
          <w:color w:val="auto"/>
        </w:rPr>
        <w:fldChar w:fldCharType="end"/>
      </w:r>
      <w:r>
        <w:rPr>
          <w:rFonts w:hint="eastAsia"/>
          <w:color w:val="auto"/>
          <w:lang w:val="en-US" w:eastAsia="zh-CN"/>
        </w:rPr>
        <w:fldChar w:fldCharType="end"/>
      </w:r>
    </w:p>
    <w:p>
      <w:pPr>
        <w:pStyle w:val="23"/>
        <w:tabs>
          <w:tab w:val="right" w:leader="dot" w:pos="8844"/>
        </w:tabs>
        <w:spacing w:line="360" w:lineRule="auto"/>
        <w:rPr>
          <w:color w:val="auto"/>
        </w:rPr>
      </w:pPr>
      <w:r>
        <w:rPr>
          <w:rFonts w:hint="eastAsia"/>
          <w:color w:val="auto"/>
          <w:lang w:val="en-US" w:eastAsia="zh-CN"/>
        </w:rPr>
        <w:fldChar w:fldCharType="begin"/>
      </w:r>
      <w:r>
        <w:rPr>
          <w:rFonts w:hint="eastAsia"/>
          <w:color w:val="auto"/>
          <w:lang w:val="en-US" w:eastAsia="zh-CN"/>
        </w:rPr>
        <w:instrText xml:space="preserve"> HYPERLINK \l _Toc28974 </w:instrText>
      </w:r>
      <w:r>
        <w:rPr>
          <w:rFonts w:hint="eastAsia"/>
          <w:color w:val="auto"/>
          <w:lang w:val="en-US" w:eastAsia="zh-CN"/>
        </w:rPr>
        <w:fldChar w:fldCharType="separate"/>
      </w:r>
      <w:r>
        <w:rPr>
          <w:rFonts w:hint="default" w:ascii="Times New Roman" w:hAnsi="Times New Roman" w:eastAsia="黑体" w:cs="Times New Roman"/>
          <w:snapToGrid w:val="0"/>
          <w:color w:val="auto"/>
          <w:spacing w:val="0"/>
          <w:kern w:val="21"/>
          <w:szCs w:val="30"/>
        </w:rPr>
        <w:t>四、主要环境影响和保护措施</w:t>
      </w:r>
      <w:r>
        <w:rPr>
          <w:color w:val="auto"/>
        </w:rPr>
        <w:tab/>
      </w:r>
      <w:r>
        <w:rPr>
          <w:color w:val="auto"/>
        </w:rPr>
        <w:fldChar w:fldCharType="begin"/>
      </w:r>
      <w:r>
        <w:rPr>
          <w:color w:val="auto"/>
        </w:rPr>
        <w:instrText xml:space="preserve"> PAGEREF _Toc28974 \h </w:instrText>
      </w:r>
      <w:r>
        <w:rPr>
          <w:color w:val="auto"/>
        </w:rPr>
        <w:fldChar w:fldCharType="separate"/>
      </w:r>
      <w:r>
        <w:rPr>
          <w:color w:val="auto"/>
        </w:rPr>
        <w:t>33</w:t>
      </w:r>
      <w:r>
        <w:rPr>
          <w:color w:val="auto"/>
        </w:rPr>
        <w:fldChar w:fldCharType="end"/>
      </w:r>
      <w:r>
        <w:rPr>
          <w:rFonts w:hint="eastAsia"/>
          <w:color w:val="auto"/>
          <w:lang w:val="en-US" w:eastAsia="zh-CN"/>
        </w:rPr>
        <w:fldChar w:fldCharType="end"/>
      </w:r>
    </w:p>
    <w:p>
      <w:pPr>
        <w:pStyle w:val="23"/>
        <w:tabs>
          <w:tab w:val="right" w:leader="dot" w:pos="8844"/>
        </w:tabs>
        <w:spacing w:line="360" w:lineRule="auto"/>
        <w:rPr>
          <w:color w:val="auto"/>
        </w:rPr>
      </w:pPr>
      <w:r>
        <w:rPr>
          <w:rFonts w:hint="eastAsia"/>
          <w:color w:val="auto"/>
          <w:lang w:val="en-US" w:eastAsia="zh-CN"/>
        </w:rPr>
        <w:fldChar w:fldCharType="begin"/>
      </w:r>
      <w:r>
        <w:rPr>
          <w:rFonts w:hint="eastAsia"/>
          <w:color w:val="auto"/>
          <w:lang w:val="en-US" w:eastAsia="zh-CN"/>
        </w:rPr>
        <w:instrText xml:space="preserve"> HYPERLINK \l _Toc7644 </w:instrText>
      </w:r>
      <w:r>
        <w:rPr>
          <w:rFonts w:hint="eastAsia"/>
          <w:color w:val="auto"/>
          <w:lang w:val="en-US" w:eastAsia="zh-CN"/>
        </w:rPr>
        <w:fldChar w:fldCharType="separate"/>
      </w:r>
      <w:r>
        <w:rPr>
          <w:rFonts w:hint="default" w:ascii="Times New Roman" w:hAnsi="Times New Roman" w:eastAsia="黑体" w:cs="Times New Roman"/>
          <w:snapToGrid w:val="0"/>
          <w:color w:val="auto"/>
          <w:spacing w:val="0"/>
          <w:kern w:val="21"/>
          <w:szCs w:val="30"/>
        </w:rPr>
        <w:t>五、环境保护措施监督检查清单</w:t>
      </w:r>
      <w:r>
        <w:rPr>
          <w:color w:val="auto"/>
        </w:rPr>
        <w:tab/>
      </w:r>
      <w:r>
        <w:rPr>
          <w:color w:val="auto"/>
        </w:rPr>
        <w:fldChar w:fldCharType="begin"/>
      </w:r>
      <w:r>
        <w:rPr>
          <w:color w:val="auto"/>
        </w:rPr>
        <w:instrText xml:space="preserve"> PAGEREF _Toc7644 \h </w:instrText>
      </w:r>
      <w:r>
        <w:rPr>
          <w:color w:val="auto"/>
        </w:rPr>
        <w:fldChar w:fldCharType="separate"/>
      </w:r>
      <w:r>
        <w:rPr>
          <w:color w:val="auto"/>
        </w:rPr>
        <w:t>59</w:t>
      </w:r>
      <w:r>
        <w:rPr>
          <w:color w:val="auto"/>
        </w:rPr>
        <w:fldChar w:fldCharType="end"/>
      </w:r>
      <w:r>
        <w:rPr>
          <w:rFonts w:hint="eastAsia"/>
          <w:color w:val="auto"/>
          <w:lang w:val="en-US" w:eastAsia="zh-CN"/>
        </w:rPr>
        <w:fldChar w:fldCharType="end"/>
      </w:r>
    </w:p>
    <w:p>
      <w:pPr>
        <w:pStyle w:val="23"/>
        <w:tabs>
          <w:tab w:val="right" w:leader="dot" w:pos="8844"/>
        </w:tabs>
        <w:spacing w:line="360" w:lineRule="auto"/>
        <w:rPr>
          <w:color w:val="auto"/>
        </w:rPr>
      </w:pPr>
      <w:r>
        <w:rPr>
          <w:rFonts w:hint="eastAsia"/>
          <w:color w:val="auto"/>
          <w:lang w:val="en-US" w:eastAsia="zh-CN"/>
        </w:rPr>
        <w:fldChar w:fldCharType="begin"/>
      </w:r>
      <w:r>
        <w:rPr>
          <w:rFonts w:hint="eastAsia"/>
          <w:color w:val="auto"/>
          <w:lang w:val="en-US" w:eastAsia="zh-CN"/>
        </w:rPr>
        <w:instrText xml:space="preserve"> HYPERLINK \l _Toc6304 </w:instrText>
      </w:r>
      <w:r>
        <w:rPr>
          <w:rFonts w:hint="eastAsia"/>
          <w:color w:val="auto"/>
          <w:lang w:val="en-US" w:eastAsia="zh-CN"/>
        </w:rPr>
        <w:fldChar w:fldCharType="separate"/>
      </w:r>
      <w:r>
        <w:rPr>
          <w:rFonts w:hint="default" w:ascii="Times New Roman" w:hAnsi="Times New Roman" w:eastAsia="黑体" w:cs="Times New Roman"/>
          <w:snapToGrid w:val="0"/>
          <w:color w:val="auto"/>
          <w:szCs w:val="30"/>
        </w:rPr>
        <w:t>六、结论</w:t>
      </w:r>
      <w:r>
        <w:rPr>
          <w:color w:val="auto"/>
        </w:rPr>
        <w:tab/>
      </w:r>
      <w:r>
        <w:rPr>
          <w:color w:val="auto"/>
        </w:rPr>
        <w:fldChar w:fldCharType="begin"/>
      </w:r>
      <w:r>
        <w:rPr>
          <w:color w:val="auto"/>
        </w:rPr>
        <w:instrText xml:space="preserve"> PAGEREF _Toc6304 \h </w:instrText>
      </w:r>
      <w:r>
        <w:rPr>
          <w:color w:val="auto"/>
        </w:rPr>
        <w:fldChar w:fldCharType="separate"/>
      </w:r>
      <w:r>
        <w:rPr>
          <w:color w:val="auto"/>
        </w:rPr>
        <w:t>62</w:t>
      </w:r>
      <w:r>
        <w:rPr>
          <w:color w:val="auto"/>
        </w:rPr>
        <w:fldChar w:fldCharType="end"/>
      </w:r>
      <w:r>
        <w:rPr>
          <w:rFonts w:hint="eastAsia"/>
          <w:color w:val="auto"/>
          <w:lang w:val="en-US" w:eastAsia="zh-CN"/>
        </w:rPr>
        <w:fldChar w:fldCharType="end"/>
      </w:r>
    </w:p>
    <w:p>
      <w:pPr>
        <w:keepNext w:val="0"/>
        <w:keepLines w:val="0"/>
        <w:pageBreakBefore w:val="0"/>
        <w:widowControl w:val="0"/>
        <w:kinsoku/>
        <w:wordWrap/>
        <w:overflowPunct/>
        <w:topLinePunct w:val="0"/>
        <w:bidi w:val="0"/>
        <w:snapToGrid/>
        <w:spacing w:line="500" w:lineRule="exact"/>
        <w:ind w:firstLine="420" w:firstLineChars="200"/>
        <w:rPr>
          <w:rFonts w:hint="default" w:ascii="Times New Roman" w:hAnsi="Times New Roman" w:eastAsia="宋体" w:cs="Times New Roman"/>
          <w:color w:val="auto"/>
          <w:sz w:val="24"/>
          <w:szCs w:val="24"/>
        </w:rPr>
      </w:pPr>
      <w:r>
        <w:rPr>
          <w:rFonts w:hint="eastAsia"/>
          <w:color w:val="auto"/>
          <w:lang w:val="en-US" w:eastAsia="zh-CN"/>
        </w:rPr>
        <w:fldChar w:fldCharType="end"/>
      </w:r>
      <w:r>
        <w:rPr>
          <w:rFonts w:hint="eastAsia"/>
          <w:color w:val="auto"/>
          <w:lang w:val="en-US" w:eastAsia="zh-CN"/>
        </w:rPr>
        <w:t xml:space="preserve"> </w:t>
      </w:r>
      <w:r>
        <w:rPr>
          <w:rFonts w:hint="default" w:ascii="Times New Roman" w:hAnsi="Times New Roman" w:eastAsia="宋体" w:cs="Times New Roman"/>
          <w:color w:val="auto"/>
          <w:sz w:val="24"/>
          <w:szCs w:val="24"/>
        </w:rPr>
        <w:t xml:space="preserve">附图1 </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项目地理位置图</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附图</w:t>
      </w:r>
      <w:r>
        <w:rPr>
          <w:rFonts w:hint="default" w:ascii="Times New Roman" w:hAnsi="Times New Roman" w:eastAsia="宋体" w:cs="Times New Roman"/>
          <w:color w:val="auto"/>
          <w:sz w:val="24"/>
          <w:szCs w:val="24"/>
          <w:lang w:val="en-US" w:eastAsia="zh-CN"/>
        </w:rPr>
        <w:t xml:space="preserve">2 </w:t>
      </w:r>
      <w:r>
        <w:rPr>
          <w:rFonts w:hint="eastAsia" w:cs="Times New Roman"/>
          <w:color w:val="auto"/>
          <w:sz w:val="24"/>
          <w:szCs w:val="24"/>
          <w:lang w:val="en-US" w:eastAsia="zh-CN"/>
        </w:rPr>
        <w:t xml:space="preserve"> </w:t>
      </w:r>
      <w:r>
        <w:rPr>
          <w:rFonts w:hint="default" w:ascii="Times New Roman" w:hAnsi="Times New Roman" w:cs="Times New Roman"/>
          <w:color w:val="auto"/>
          <w:sz w:val="24"/>
          <w:szCs w:val="24"/>
          <w:lang w:eastAsia="zh-CN"/>
        </w:rPr>
        <w:t>环境保护目标图</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附图3  平面布置图</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附图4  四邻关系图</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附图</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山西省生态环境管控单元图</w:t>
      </w:r>
    </w:p>
    <w:p>
      <w:pPr>
        <w:pStyle w:val="37"/>
        <w:keepNext w:val="0"/>
        <w:keepLines w:val="0"/>
        <w:pageBreakBefore w:val="0"/>
        <w:widowControl w:val="0"/>
        <w:kinsoku/>
        <w:wordWrap/>
        <w:overflowPunct/>
        <w:topLinePunct w:val="0"/>
        <w:bidi w:val="0"/>
        <w:snapToGrid/>
        <w:spacing w:line="500" w:lineRule="exact"/>
        <w:ind w:firstLine="468" w:firstLineChars="195"/>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附图</w:t>
      </w:r>
      <w:r>
        <w:rPr>
          <w:rFonts w:hint="default"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忻州市生态环境管控单元分布图</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w:t>
      </w:r>
      <w:r>
        <w:rPr>
          <w:rFonts w:hint="default"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rPr>
        <w:t xml:space="preserve">  区域地表水系图</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w:t>
      </w:r>
      <w:r>
        <w:rPr>
          <w:rFonts w:hint="default" w:ascii="Times New Roman" w:hAnsi="Times New Roman" w:cs="Times New Roman"/>
          <w:color w:val="auto"/>
          <w:sz w:val="24"/>
          <w:szCs w:val="24"/>
          <w:lang w:val="en-US" w:eastAsia="zh-CN"/>
        </w:rPr>
        <w:t>8</w:t>
      </w:r>
      <w:r>
        <w:rPr>
          <w:rFonts w:hint="default" w:ascii="Times New Roman" w:hAnsi="Times New Roman" w:eastAsia="宋体" w:cs="Times New Roman"/>
          <w:color w:val="auto"/>
          <w:sz w:val="24"/>
          <w:szCs w:val="24"/>
        </w:rPr>
        <w:t xml:space="preserve">  水源地分布图</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eastAsia="zh-CN"/>
        </w:rPr>
        <w:t>五台县</w:t>
      </w:r>
      <w:r>
        <w:rPr>
          <w:rFonts w:hint="default" w:ascii="Times New Roman" w:hAnsi="Times New Roman" w:eastAsia="宋体" w:cs="Times New Roman"/>
          <w:color w:val="auto"/>
          <w:sz w:val="24"/>
          <w:szCs w:val="24"/>
        </w:rPr>
        <w:t>生态功能区划图</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eastAsia="zh-CN"/>
        </w:rPr>
        <w:t>五台县</w:t>
      </w:r>
      <w:r>
        <w:rPr>
          <w:rFonts w:hint="default" w:ascii="Times New Roman" w:hAnsi="Times New Roman" w:eastAsia="宋体" w:cs="Times New Roman"/>
          <w:color w:val="auto"/>
          <w:sz w:val="24"/>
          <w:szCs w:val="24"/>
        </w:rPr>
        <w:t>生态经济区划图</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附图</w:t>
      </w:r>
      <w:r>
        <w:rPr>
          <w:rFonts w:hint="default" w:ascii="Times New Roman" w:hAnsi="Times New Roman" w:eastAsia="宋体" w:cs="Times New Roman"/>
          <w:color w:val="auto"/>
          <w:sz w:val="24"/>
          <w:szCs w:val="24"/>
          <w:lang w:val="en-US" w:eastAsia="zh-CN"/>
        </w:rPr>
        <w:t xml:space="preserve">11 </w:t>
      </w:r>
      <w:r>
        <w:rPr>
          <w:rFonts w:hint="default" w:ascii="Times New Roman" w:hAnsi="Times New Roman" w:eastAsia="宋体" w:cs="Times New Roman"/>
          <w:color w:val="auto"/>
          <w:sz w:val="24"/>
          <w:szCs w:val="24"/>
          <w:lang w:eastAsia="zh-CN"/>
        </w:rPr>
        <w:t>五台县城市总体规划图</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附件1  委托书</w:t>
      </w:r>
    </w:p>
    <w:p>
      <w:pPr>
        <w:pStyle w:val="2"/>
        <w:keepNext w:val="0"/>
        <w:keepLines w:val="0"/>
        <w:pageBreakBefore w:val="0"/>
        <w:widowControl w:val="0"/>
        <w:kinsoku/>
        <w:wordWrap/>
        <w:overflowPunct/>
        <w:topLinePunct w:val="0"/>
        <w:bidi w:val="0"/>
        <w:snapToGrid/>
        <w:spacing w:line="500" w:lineRule="exac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附件</w:t>
      </w:r>
      <w:r>
        <w:rPr>
          <w:rFonts w:hint="default" w:ascii="Times New Roman" w:hAnsi="Times New Roman" w:eastAsia="宋体" w:cs="Times New Roman"/>
          <w:color w:val="auto"/>
          <w:sz w:val="24"/>
          <w:szCs w:val="24"/>
          <w:lang w:val="en-US" w:eastAsia="zh-CN"/>
        </w:rPr>
        <w:t>2  备案证</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附件</w:t>
      </w:r>
      <w:r>
        <w:rPr>
          <w:rFonts w:hint="default" w:ascii="Times New Roman" w:hAnsi="Times New Roman" w:eastAsia="宋体" w:cs="Times New Roman"/>
          <w:color w:val="auto"/>
          <w:sz w:val="24"/>
          <w:szCs w:val="24"/>
          <w:lang w:val="en-US" w:eastAsia="zh-CN"/>
        </w:rPr>
        <w:t>3  营业执照</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附件4  土地手续</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附件5  变更等级核准通知书</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附件6  监测报告</w:t>
      </w:r>
    </w:p>
    <w:p>
      <w:pPr>
        <w:keepNext w:val="0"/>
        <w:keepLines w:val="0"/>
        <w:pageBreakBefore w:val="0"/>
        <w:widowControl w:val="0"/>
        <w:kinsoku/>
        <w:wordWrap/>
        <w:overflowPunct/>
        <w:topLinePunct w:val="0"/>
        <w:bidi w:val="0"/>
        <w:snapToGrid/>
        <w:spacing w:line="500" w:lineRule="exact"/>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w:t>
      </w:r>
      <w:r>
        <w:rPr>
          <w:rFonts w:hint="eastAsia" w:ascii="Times New Roman" w:hAnsi="Times New Roman" w:eastAsia="宋体" w:cs="Times New Roman"/>
          <w:color w:val="auto"/>
          <w:sz w:val="24"/>
          <w:szCs w:val="24"/>
          <w:lang w:val="en-US" w:eastAsia="zh-CN"/>
        </w:rPr>
        <w:t>7  责令整改违法行为决定书</w:t>
      </w:r>
    </w:p>
    <w:p>
      <w:pPr>
        <w:pStyle w:val="28"/>
        <w:ind w:firstLine="480" w:firstLineChars="200"/>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w:t>
      </w:r>
      <w:r>
        <w:rPr>
          <w:rFonts w:hint="eastAsia" w:cs="Times New Roman"/>
          <w:color w:val="auto"/>
          <w:sz w:val="24"/>
          <w:szCs w:val="24"/>
          <w:lang w:val="en-US" w:eastAsia="zh-CN"/>
        </w:rPr>
        <w:t>8  专家意见</w:t>
      </w:r>
    </w:p>
    <w:p>
      <w:pPr>
        <w:pStyle w:val="28"/>
        <w:ind w:firstLine="480" w:firstLineChars="200"/>
        <w:rPr>
          <w:rFonts w:hint="default" w:ascii="Times New Roman" w:hAnsi="Times New Roman"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附件</w:t>
      </w:r>
      <w:r>
        <w:rPr>
          <w:rFonts w:hint="eastAsia" w:ascii="Times New Roman" w:hAnsi="Times New Roman" w:cs="Times New Roman"/>
          <w:color w:val="auto"/>
          <w:sz w:val="24"/>
          <w:szCs w:val="24"/>
          <w:lang w:val="en-US" w:eastAsia="zh-CN"/>
        </w:rPr>
        <w:t>9  总量核定表</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lang w:val="en-US"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6"/>
        <w:jc w:val="center"/>
        <w:outlineLvl w:val="0"/>
        <w:rPr>
          <w:rFonts w:hint="default" w:ascii="Times New Roman" w:hAnsi="Times New Roman" w:eastAsia="黑体" w:cs="Times New Roman"/>
          <w:snapToGrid w:val="0"/>
          <w:color w:val="auto"/>
          <w:sz w:val="30"/>
          <w:szCs w:val="30"/>
        </w:rPr>
      </w:pPr>
      <w:bookmarkStart w:id="3" w:name="_Toc5983"/>
      <w:r>
        <w:rPr>
          <w:rFonts w:hint="default" w:ascii="Times New Roman" w:hAnsi="Times New Roman" w:eastAsia="黑体" w:cs="Times New Roman"/>
          <w:snapToGrid w:val="0"/>
          <w:color w:val="auto"/>
          <w:sz w:val="30"/>
          <w:szCs w:val="30"/>
        </w:rPr>
        <w:t>一、建设项目基本情况</w:t>
      </w:r>
      <w:bookmarkEnd w:id="3"/>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04"/>
        <w:gridCol w:w="1986"/>
        <w:gridCol w:w="2141"/>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04"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建设项目名称</w:t>
            </w:r>
          </w:p>
        </w:tc>
        <w:tc>
          <w:tcPr>
            <w:tcW w:w="6766" w:type="dxa"/>
            <w:gridSpan w:val="3"/>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山西嘉泽纸业有限公司年产十万吨绿色环保包装材料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04"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项目代码</w:t>
            </w:r>
          </w:p>
        </w:tc>
        <w:tc>
          <w:tcPr>
            <w:tcW w:w="6766" w:type="dxa"/>
            <w:gridSpan w:val="3"/>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2210-140922-89-05-661174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04"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建设单位联系人</w:t>
            </w:r>
          </w:p>
        </w:tc>
        <w:tc>
          <w:tcPr>
            <w:tcW w:w="1986" w:type="dxa"/>
            <w:noWrap w:val="0"/>
            <w:vAlign w:val="center"/>
          </w:tcPr>
          <w:p>
            <w:pPr>
              <w:adjustRightInd w:val="0"/>
              <w:snapToGrid w:val="0"/>
              <w:jc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张春森</w:t>
            </w:r>
          </w:p>
        </w:tc>
        <w:tc>
          <w:tcPr>
            <w:tcW w:w="2141" w:type="dxa"/>
            <w:noWrap w:val="0"/>
            <w:vAlign w:val="center"/>
          </w:tcPr>
          <w:p>
            <w:pPr>
              <w:adjustRightInd w:val="0"/>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联系方式</w:t>
            </w:r>
          </w:p>
        </w:tc>
        <w:tc>
          <w:tcPr>
            <w:tcW w:w="2639" w:type="dxa"/>
            <w:noWrap w:val="0"/>
            <w:vAlign w:val="center"/>
          </w:tcPr>
          <w:p>
            <w:pPr>
              <w:adjustRightInd w:val="0"/>
              <w:snapToGrid w:val="0"/>
              <w:jc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18834033222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04"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建设地点</w:t>
            </w:r>
          </w:p>
        </w:tc>
        <w:tc>
          <w:tcPr>
            <w:tcW w:w="6766" w:type="dxa"/>
            <w:gridSpan w:val="3"/>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lang w:eastAsia="zh-CN"/>
              </w:rPr>
              <w:t>山西</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rPr>
              <w:t>省（自治区）</w:t>
            </w:r>
            <w:r>
              <w:rPr>
                <w:rFonts w:hint="default" w:ascii="Times New Roman" w:hAnsi="Times New Roman" w:eastAsia="宋体" w:cs="Times New Roman"/>
                <w:color w:val="auto"/>
                <w:sz w:val="24"/>
                <w:szCs w:val="24"/>
                <w:u w:val="single"/>
              </w:rPr>
              <w:t xml:space="preserve"> </w:t>
            </w:r>
            <w:r>
              <w:rPr>
                <w:rFonts w:hint="default" w:ascii="Times New Roman" w:hAnsi="Times New Roman" w:cs="Times New Roman"/>
                <w:color w:val="auto"/>
                <w:sz w:val="24"/>
                <w:szCs w:val="24"/>
                <w:u w:val="single"/>
                <w:lang w:eastAsia="zh-CN"/>
              </w:rPr>
              <w:t>忻州</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市</w:t>
            </w:r>
            <w:r>
              <w:rPr>
                <w:rFonts w:hint="default" w:ascii="Times New Roman" w:hAnsi="Times New Roman" w:eastAsia="宋体" w:cs="Times New Roman"/>
                <w:color w:val="auto"/>
                <w:sz w:val="24"/>
                <w:szCs w:val="24"/>
                <w:u w:val="single"/>
              </w:rPr>
              <w:t xml:space="preserve"> </w:t>
            </w:r>
            <w:r>
              <w:rPr>
                <w:rFonts w:hint="default" w:ascii="Times New Roman" w:hAnsi="Times New Roman" w:cs="Times New Roman"/>
                <w:color w:val="auto"/>
                <w:sz w:val="24"/>
                <w:szCs w:val="24"/>
                <w:u w:val="single"/>
                <w:lang w:eastAsia="zh-CN"/>
              </w:rPr>
              <w:t>五台</w:t>
            </w:r>
            <w:r>
              <w:rPr>
                <w:rFonts w:hint="default" w:ascii="Times New Roman" w:hAnsi="Times New Roman" w:eastAsia="宋体" w:cs="Times New Roman"/>
                <w:color w:val="auto"/>
                <w:sz w:val="24"/>
                <w:szCs w:val="24"/>
              </w:rPr>
              <w:t>县（区）</w:t>
            </w:r>
            <w:r>
              <w:rPr>
                <w:rFonts w:hint="default" w:ascii="Times New Roman" w:hAnsi="Times New Roman" w:eastAsia="宋体" w:cs="Times New Roman"/>
                <w:color w:val="auto"/>
                <w:sz w:val="24"/>
                <w:szCs w:val="24"/>
                <w:u w:val="single"/>
              </w:rPr>
              <w:t xml:space="preserve"> </w:t>
            </w:r>
            <w:r>
              <w:rPr>
                <w:rFonts w:hint="default" w:ascii="Times New Roman" w:hAnsi="Times New Roman" w:cs="Times New Roman"/>
                <w:color w:val="auto"/>
                <w:sz w:val="24"/>
                <w:szCs w:val="24"/>
                <w:u w:val="single"/>
                <w:lang w:eastAsia="zh-CN"/>
              </w:rPr>
              <w:t>沟南</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乡（街道）</w:t>
            </w:r>
            <w:r>
              <w:rPr>
                <w:rFonts w:hint="default" w:ascii="Times New Roman" w:hAnsi="Times New Roman" w:eastAsia="宋体" w:cs="Times New Roman"/>
                <w:color w:val="auto"/>
                <w:sz w:val="24"/>
                <w:szCs w:val="24"/>
                <w:u w:val="single"/>
              </w:rPr>
              <w:t xml:space="preserve"> </w:t>
            </w:r>
            <w:r>
              <w:rPr>
                <w:rFonts w:hint="default" w:ascii="Times New Roman" w:hAnsi="Times New Roman" w:cs="Times New Roman"/>
                <w:color w:val="auto"/>
                <w:sz w:val="24"/>
                <w:szCs w:val="24"/>
                <w:u w:val="single"/>
                <w:lang w:eastAsia="zh-CN"/>
              </w:rPr>
              <w:t>迎宾路</w:t>
            </w:r>
            <w:r>
              <w:rPr>
                <w:rFonts w:hint="default" w:ascii="Times New Roman" w:hAnsi="Times New Roman" w:cs="Times New Roman"/>
                <w:color w:val="auto"/>
                <w:sz w:val="24"/>
                <w:szCs w:val="24"/>
                <w:u w:val="single"/>
                <w:lang w:val="en-US" w:eastAsia="zh-CN"/>
              </w:rPr>
              <w:t xml:space="preserve">8号 </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（具体地址）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04"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地理坐标</w:t>
            </w:r>
          </w:p>
        </w:tc>
        <w:tc>
          <w:tcPr>
            <w:tcW w:w="6766" w:type="dxa"/>
            <w:gridSpan w:val="3"/>
            <w:noWrap w:val="0"/>
            <w:vAlign w:val="center"/>
          </w:tcPr>
          <w:p>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113</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度</w:t>
            </w:r>
            <w:r>
              <w:rPr>
                <w:rFonts w:hint="default" w:ascii="Times New Roman" w:hAnsi="Times New Roman" w:eastAsia="宋体"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14</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分</w:t>
            </w:r>
            <w:r>
              <w:rPr>
                <w:rFonts w:hint="default" w:ascii="Times New Roman" w:hAnsi="Times New Roman" w:eastAsia="宋体"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18.322</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秒，</w:t>
            </w:r>
            <w:r>
              <w:rPr>
                <w:rFonts w:hint="default" w:ascii="Times New Roman" w:hAnsi="Times New Roman" w:eastAsia="宋体"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38</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度</w:t>
            </w:r>
            <w:r>
              <w:rPr>
                <w:rFonts w:hint="default" w:ascii="Times New Roman" w:hAnsi="Times New Roman" w:eastAsia="宋体"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41</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分</w:t>
            </w:r>
            <w:r>
              <w:rPr>
                <w:rFonts w:hint="default" w:ascii="Times New Roman" w:hAnsi="Times New Roman" w:eastAsia="宋体"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45.422</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2104"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国民经济</w:t>
            </w:r>
          </w:p>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行业类别</w:t>
            </w:r>
          </w:p>
        </w:tc>
        <w:tc>
          <w:tcPr>
            <w:tcW w:w="1986"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C</w:t>
            </w:r>
            <w:r>
              <w:rPr>
                <w:rFonts w:hint="default" w:ascii="Times New Roman" w:hAnsi="Times New Roman" w:cs="Times New Roman"/>
                <w:color w:val="auto"/>
                <w:sz w:val="24"/>
                <w:szCs w:val="24"/>
                <w:lang w:val="en-US" w:eastAsia="zh-CN"/>
              </w:rPr>
              <w:t>2231 纸和纸板容器制造</w:t>
            </w:r>
          </w:p>
        </w:tc>
        <w:tc>
          <w:tcPr>
            <w:tcW w:w="2141" w:type="dxa"/>
            <w:noWrap w:val="0"/>
            <w:vAlign w:val="center"/>
          </w:tcPr>
          <w:p>
            <w:pPr>
              <w:adjustRightInd w:val="0"/>
              <w:snapToGrid w:val="0"/>
              <w:jc w:val="center"/>
              <w:rPr>
                <w:rFonts w:hint="default" w:ascii="Times New Roman" w:hAnsi="Times New Roman" w:eastAsia="宋体" w:cs="Times New Roman"/>
                <w:color w:val="auto"/>
                <w:szCs w:val="21"/>
              </w:rPr>
            </w:pPr>
            <w:bookmarkStart w:id="4" w:name="_Hlk49843745"/>
            <w:r>
              <w:rPr>
                <w:rFonts w:hint="default" w:ascii="Times New Roman" w:hAnsi="Times New Roman" w:eastAsia="宋体" w:cs="Times New Roman"/>
                <w:color w:val="auto"/>
                <w:szCs w:val="21"/>
              </w:rPr>
              <w:t>建设项目</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Cs w:val="21"/>
              </w:rPr>
              <w:t>行业类别</w:t>
            </w:r>
            <w:bookmarkEnd w:id="4"/>
          </w:p>
        </w:tc>
        <w:tc>
          <w:tcPr>
            <w:tcW w:w="2639" w:type="dxa"/>
            <w:noWrap w:val="0"/>
            <w:vAlign w:val="center"/>
          </w:tcPr>
          <w:p>
            <w:pPr>
              <w:numPr>
                <w:ilvl w:val="0"/>
                <w:numId w:val="1"/>
              </w:numPr>
              <w:adjustRightInd w:val="0"/>
              <w:snapToGrid w:val="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highlight w:val="none"/>
                <w:lang w:val="en-US" w:eastAsia="zh-CN"/>
              </w:rPr>
              <w:t>造纸和纸制品制造38纸制品制造223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104"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建设性质</w:t>
            </w:r>
          </w:p>
        </w:tc>
        <w:tc>
          <w:tcPr>
            <w:tcW w:w="1986" w:type="dxa"/>
            <w:noWrap w:val="0"/>
            <w:vAlign w:val="center"/>
          </w:tcPr>
          <w:p>
            <w:pPr>
              <w:jc w:val="left"/>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新建（迁建）</w:t>
            </w:r>
          </w:p>
          <w:p>
            <w:pPr>
              <w:jc w:val="left"/>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改建</w:t>
            </w:r>
          </w:p>
          <w:p>
            <w:pPr>
              <w:jc w:val="left"/>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扩建</w:t>
            </w:r>
          </w:p>
          <w:p>
            <w:pPr>
              <w:jc w:val="left"/>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技术改造</w:t>
            </w:r>
          </w:p>
        </w:tc>
        <w:tc>
          <w:tcPr>
            <w:tcW w:w="2141"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Cs w:val="21"/>
              </w:rPr>
              <w:t>申报情形</w:t>
            </w:r>
          </w:p>
        </w:tc>
        <w:tc>
          <w:tcPr>
            <w:tcW w:w="2639" w:type="dxa"/>
            <w:noWrap w:val="0"/>
            <w:vAlign w:val="center"/>
          </w:tcPr>
          <w:p>
            <w:pPr>
              <w:jc w:val="left"/>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 xml:space="preserve">首次申报项目             </w:t>
            </w:r>
          </w:p>
          <w:p>
            <w:pPr>
              <w:jc w:val="left"/>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不予批准后再次申报项目</w:t>
            </w:r>
          </w:p>
          <w:p>
            <w:pPr>
              <w:jc w:val="left"/>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 xml:space="preserve">超五年重新审核项目     </w:t>
            </w:r>
          </w:p>
          <w:p>
            <w:pPr>
              <w:jc w:val="left"/>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104"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项目审批（核准/</w:t>
            </w:r>
          </w:p>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备案）部门（选填）</w:t>
            </w:r>
          </w:p>
        </w:tc>
        <w:tc>
          <w:tcPr>
            <w:tcW w:w="1986" w:type="dxa"/>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w:t>
            </w:r>
          </w:p>
        </w:tc>
        <w:tc>
          <w:tcPr>
            <w:tcW w:w="2141"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项目审批（核准/</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Cs w:val="21"/>
              </w:rPr>
              <w:t>备案）文号（选填）</w:t>
            </w:r>
          </w:p>
        </w:tc>
        <w:tc>
          <w:tcPr>
            <w:tcW w:w="2639" w:type="dxa"/>
            <w:noWrap w:val="0"/>
            <w:vAlign w:val="center"/>
          </w:tcPr>
          <w:p>
            <w:pPr>
              <w:adjustRightInd w:val="0"/>
              <w:snapToGrid w:val="0"/>
              <w:jc w:val="center"/>
              <w:rPr>
                <w:rFonts w:hint="default" w:ascii="Times New Roman" w:hAnsi="Times New Roman" w:eastAsia="宋体" w:cs="Times New Roman"/>
                <w:color w:val="auto"/>
                <w:sz w:val="24"/>
                <w:szCs w:val="24"/>
                <w:lang w:val="en-US"/>
              </w:rPr>
            </w:pPr>
            <w:r>
              <w:rPr>
                <w:rFonts w:hint="default" w:ascii="Times New Roman" w:hAnsi="Times New Roman" w:cs="Times New Roman"/>
                <w:color w:val="auto"/>
                <w:spacing w:val="-8"/>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04"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总投资（万元）</w:t>
            </w:r>
          </w:p>
        </w:tc>
        <w:tc>
          <w:tcPr>
            <w:tcW w:w="1986"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21600</w:t>
            </w:r>
          </w:p>
        </w:tc>
        <w:tc>
          <w:tcPr>
            <w:tcW w:w="2141"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Cs w:val="21"/>
              </w:rPr>
              <w:t>环保投资（万元）</w:t>
            </w:r>
          </w:p>
        </w:tc>
        <w:tc>
          <w:tcPr>
            <w:tcW w:w="2639"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04"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环保投资占比（%）</w:t>
            </w:r>
          </w:p>
        </w:tc>
        <w:tc>
          <w:tcPr>
            <w:tcW w:w="1986"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0.28</w:t>
            </w:r>
          </w:p>
        </w:tc>
        <w:tc>
          <w:tcPr>
            <w:tcW w:w="2141"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2639"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10个月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04"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是否开工建设</w:t>
            </w:r>
          </w:p>
        </w:tc>
        <w:tc>
          <w:tcPr>
            <w:tcW w:w="1986" w:type="dxa"/>
            <w:noWrap w:val="0"/>
            <w:vAlign w:val="center"/>
          </w:tcPr>
          <w:p>
            <w:pPr>
              <w:adjustRightInd w:val="0"/>
              <w:snapToGrid w:val="0"/>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否</w:t>
            </w:r>
          </w:p>
          <w:p>
            <w:pPr>
              <w:adjustRightInd w:val="0"/>
              <w:snapToGrid w:val="0"/>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是：</w:t>
            </w:r>
            <w:r>
              <w:rPr>
                <w:rFonts w:hint="default" w:ascii="Times New Roman" w:hAnsi="Times New Roman" w:eastAsia="宋体" w:cs="Times New Roman"/>
                <w:color w:val="auto"/>
                <w:sz w:val="24"/>
                <w:szCs w:val="24"/>
                <w:u w:val="single"/>
              </w:rPr>
              <w:t xml:space="preserve"> 目前厂区已建设钢结构生产厂房两座            </w:t>
            </w:r>
          </w:p>
        </w:tc>
        <w:tc>
          <w:tcPr>
            <w:tcW w:w="2141"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用地（用海）</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Cs w:val="21"/>
              </w:rPr>
              <w:t>面积（m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w:t>
            </w:r>
          </w:p>
        </w:tc>
        <w:tc>
          <w:tcPr>
            <w:tcW w:w="2639"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33584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04"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专项评价设置情况</w:t>
            </w:r>
          </w:p>
        </w:tc>
        <w:tc>
          <w:tcPr>
            <w:tcW w:w="6766" w:type="dxa"/>
            <w:gridSpan w:val="3"/>
            <w:noWrap w:val="0"/>
            <w:vAlign w:val="center"/>
          </w:tcPr>
          <w:p>
            <w:pPr>
              <w:keepNext w:val="0"/>
              <w:keepLines w:val="0"/>
              <w:pageBreakBefore w:val="0"/>
              <w:widowControl/>
              <w:kinsoku w:val="0"/>
              <w:wordWrap/>
              <w:overflowPunct/>
              <w:topLinePunct w:val="0"/>
              <w:autoSpaceDE w:val="0"/>
              <w:autoSpaceDN w:val="0"/>
              <w:bidi w:val="0"/>
              <w:adjustRightInd w:val="0"/>
              <w:snapToGrid w:val="0"/>
              <w:spacing w:afterAutospacing="0" w:line="240" w:lineRule="auto"/>
              <w:ind w:left="0" w:right="0" w:firstLine="0"/>
              <w:jc w:val="center"/>
              <w:textAlignment w:val="baseline"/>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eastAsia="zh-CN"/>
              </w:rPr>
              <w:t>表1-1 专项评价设置原则表</w:t>
            </w:r>
          </w:p>
          <w:tbl>
            <w:tblPr>
              <w:tblStyle w:val="30"/>
              <w:tblW w:w="6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2744"/>
              <w:gridCol w:w="2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9" w:hRule="atLeast"/>
                <w:jc w:val="center"/>
              </w:trPr>
              <w:tc>
                <w:tcPr>
                  <w:tcW w:w="1025" w:type="dxa"/>
                  <w:tcBorders>
                    <w:tl2br w:val="nil"/>
                    <w:tr2bl w:val="nil"/>
                  </w:tcBorders>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spacing w:before="0" w:after="0" w:afterLines="0" w:line="240" w:lineRule="auto"/>
                    <w:ind w:right="0" w:firstLine="0" w:firstLineChars="0"/>
                    <w:jc w:val="center"/>
                    <w:textAlignment w:val="baseline"/>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专项评价的类别</w:t>
                  </w:r>
                </w:p>
              </w:tc>
              <w:tc>
                <w:tcPr>
                  <w:tcW w:w="2744" w:type="dxa"/>
                  <w:tcBorders>
                    <w:tl2br w:val="nil"/>
                    <w:tr2bl w:val="nil"/>
                  </w:tcBorders>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spacing w:before="0" w:after="0" w:afterLines="0" w:line="240" w:lineRule="auto"/>
                    <w:ind w:right="0" w:firstLine="0" w:firstLineChars="0"/>
                    <w:jc w:val="center"/>
                    <w:textAlignment w:val="baseline"/>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设置原则</w:t>
                  </w:r>
                </w:p>
              </w:tc>
              <w:tc>
                <w:tcPr>
                  <w:tcW w:w="2429" w:type="dxa"/>
                  <w:tcBorders>
                    <w:tl2br w:val="nil"/>
                    <w:tr2bl w:val="nil"/>
                  </w:tcBorders>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spacing w:before="0" w:after="0" w:afterLines="0" w:line="240" w:lineRule="auto"/>
                    <w:ind w:right="0" w:firstLine="0" w:firstLineChars="0"/>
                    <w:jc w:val="center"/>
                    <w:textAlignment w:val="baseline"/>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025" w:type="dxa"/>
                  <w:tcBorders>
                    <w:tl2br w:val="nil"/>
                    <w:tr2bl w:val="nil"/>
                  </w:tcBorders>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spacing w:before="0" w:after="0" w:afterLines="0" w:line="240" w:lineRule="auto"/>
                    <w:ind w:right="0" w:firstLine="0" w:firstLineChars="0"/>
                    <w:jc w:val="center"/>
                    <w:textAlignment w:val="baseline"/>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大气</w:t>
                  </w:r>
                </w:p>
              </w:tc>
              <w:tc>
                <w:tcPr>
                  <w:tcW w:w="2744" w:type="dxa"/>
                  <w:tcBorders>
                    <w:tl2br w:val="nil"/>
                    <w:tr2bl w:val="nil"/>
                  </w:tcBorders>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spacing w:before="0" w:after="0" w:afterLines="0" w:line="240" w:lineRule="auto"/>
                    <w:ind w:right="0" w:firstLine="0" w:firstLineChars="0"/>
                    <w:jc w:val="center"/>
                    <w:textAlignment w:val="baseline"/>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排放废气含有毒有害污染物</w:t>
                  </w:r>
                  <w:r>
                    <w:rPr>
                      <w:rFonts w:hint="default" w:ascii="Times New Roman" w:hAnsi="Times New Roman" w:eastAsia="宋体" w:cs="Times New Roman"/>
                      <w:color w:val="auto"/>
                      <w:sz w:val="21"/>
                      <w:szCs w:val="21"/>
                      <w:vertAlign w:val="superscript"/>
                      <w:lang w:val="en-US" w:eastAsia="zh-CN"/>
                    </w:rPr>
                    <w:t>1</w:t>
                  </w:r>
                  <w:r>
                    <w:rPr>
                      <w:rFonts w:hint="default" w:ascii="Times New Roman" w:hAnsi="Times New Roman" w:eastAsia="宋体" w:cs="Times New Roman"/>
                      <w:color w:val="auto"/>
                      <w:sz w:val="21"/>
                      <w:szCs w:val="21"/>
                      <w:vertAlign w:val="baseline"/>
                      <w:lang w:eastAsia="zh-CN"/>
                    </w:rPr>
                    <w:t>、二噁英、苯并[ a ]芘、氰化物、氯气且厂界外 500 米范围内有环境空气保护目标</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eastAsia="zh-CN"/>
                    </w:rPr>
                    <w:t>的建设项目</w:t>
                  </w:r>
                </w:p>
              </w:tc>
              <w:tc>
                <w:tcPr>
                  <w:tcW w:w="2429" w:type="dxa"/>
                  <w:tcBorders>
                    <w:tl2br w:val="nil"/>
                    <w:tr2bl w:val="nil"/>
                  </w:tcBorders>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spacing w:before="0" w:after="0" w:afterLines="0" w:afterAutospacing="0" w:line="240" w:lineRule="auto"/>
                    <w:ind w:right="0" w:firstLine="0" w:firstLineChars="0"/>
                    <w:jc w:val="center"/>
                    <w:textAlignment w:val="baseline"/>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本项目不涉及，因此无需开展大气专项评价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5" w:type="dxa"/>
                  <w:tcBorders>
                    <w:tl2br w:val="nil"/>
                    <w:tr2bl w:val="nil"/>
                  </w:tcBorders>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spacing w:before="0" w:after="0" w:afterLines="0" w:line="240" w:lineRule="auto"/>
                    <w:ind w:right="0" w:firstLine="0" w:firstLineChars="0"/>
                    <w:jc w:val="center"/>
                    <w:textAlignment w:val="baseline"/>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地表水</w:t>
                  </w:r>
                </w:p>
              </w:tc>
              <w:tc>
                <w:tcPr>
                  <w:tcW w:w="2744" w:type="dxa"/>
                  <w:tcBorders>
                    <w:tl2br w:val="nil"/>
                    <w:tr2bl w:val="nil"/>
                  </w:tcBorders>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spacing w:before="0" w:after="0" w:afterLines="0" w:line="240" w:lineRule="auto"/>
                    <w:ind w:right="0" w:firstLine="0" w:firstLineChars="0"/>
                    <w:jc w:val="center"/>
                    <w:textAlignment w:val="baseline"/>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新增工业废水直排建设项目（槽罐车外送污水处理厂的除外）；新增废水直排的污水集中处理厂</w:t>
                  </w:r>
                </w:p>
              </w:tc>
              <w:tc>
                <w:tcPr>
                  <w:tcW w:w="2429" w:type="dxa"/>
                  <w:tcBorders>
                    <w:tl2br w:val="nil"/>
                    <w:tr2bl w:val="nil"/>
                  </w:tcBorders>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spacing w:before="0" w:after="0" w:afterLines="0" w:line="240" w:lineRule="auto"/>
                    <w:ind w:right="0" w:firstLine="0" w:firstLineChars="0"/>
                    <w:jc w:val="center"/>
                    <w:textAlignment w:val="baseline"/>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i w:val="0"/>
                      <w:color w:val="auto"/>
                      <w:sz w:val="21"/>
                      <w:szCs w:val="21"/>
                    </w:rPr>
                    <w:t>本项目</w:t>
                  </w:r>
                  <w:r>
                    <w:rPr>
                      <w:rFonts w:hint="default" w:ascii="Times New Roman" w:hAnsi="Times New Roman" w:eastAsia="宋体" w:cs="Times New Roman"/>
                      <w:i w:val="0"/>
                      <w:color w:val="auto"/>
                      <w:sz w:val="21"/>
                      <w:szCs w:val="21"/>
                      <w:lang w:eastAsia="zh-CN"/>
                    </w:rPr>
                    <w:t>生产废水</w:t>
                  </w:r>
                  <w:r>
                    <w:rPr>
                      <w:rFonts w:hint="default" w:ascii="Times New Roman" w:hAnsi="Times New Roman" w:cs="Times New Roman"/>
                      <w:i w:val="0"/>
                      <w:color w:val="auto"/>
                      <w:sz w:val="21"/>
                      <w:szCs w:val="21"/>
                      <w:lang w:eastAsia="zh-CN"/>
                    </w:rPr>
                    <w:t>回用，不外排；生活污水进入化粪池内，通过市政管网进入五台县污水处理厂处置，不会对地表水产生影响</w:t>
                  </w:r>
                  <w:r>
                    <w:rPr>
                      <w:rFonts w:hint="default" w:ascii="Times New Roman" w:hAnsi="Times New Roman" w:eastAsia="宋体" w:cs="Times New Roman"/>
                      <w:i w:val="0"/>
                      <w:color w:val="auto"/>
                      <w:sz w:val="21"/>
                      <w:szCs w:val="21"/>
                      <w:lang w:eastAsia="zh-CN"/>
                    </w:rPr>
                    <w:t>。</w:t>
                  </w:r>
                  <w:r>
                    <w:rPr>
                      <w:rFonts w:hint="default" w:ascii="Times New Roman" w:hAnsi="Times New Roman" w:eastAsia="宋体" w:cs="Times New Roman"/>
                      <w:i w:val="0"/>
                      <w:color w:val="auto"/>
                      <w:sz w:val="21"/>
                      <w:szCs w:val="21"/>
                    </w:rPr>
                    <w:t>因此无需开展地表水专项评价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25" w:type="dxa"/>
                  <w:tcBorders>
                    <w:tl2br w:val="nil"/>
                    <w:tr2bl w:val="nil"/>
                  </w:tcBorders>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spacing w:before="0" w:after="0" w:afterLines="0" w:line="240" w:lineRule="auto"/>
                    <w:ind w:right="0" w:firstLine="0" w:firstLineChars="0"/>
                    <w:jc w:val="center"/>
                    <w:textAlignment w:val="baseline"/>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环境风险</w:t>
                  </w:r>
                </w:p>
              </w:tc>
              <w:tc>
                <w:tcPr>
                  <w:tcW w:w="2744" w:type="dxa"/>
                  <w:tcBorders>
                    <w:tl2br w:val="nil"/>
                    <w:tr2bl w:val="nil"/>
                  </w:tcBorders>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spacing w:before="0" w:after="0" w:afterLines="0" w:line="240" w:lineRule="auto"/>
                    <w:ind w:right="0" w:firstLine="0" w:firstLineChars="0"/>
                    <w:jc w:val="center"/>
                    <w:textAlignment w:val="baseline"/>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有毒有害和易燃易爆危险物质存储量超过临界量</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eastAsia="zh-CN"/>
                    </w:rPr>
                    <w:t>的建设项目</w:t>
                  </w:r>
                </w:p>
              </w:tc>
              <w:tc>
                <w:tcPr>
                  <w:tcW w:w="2429" w:type="dxa"/>
                  <w:tcBorders>
                    <w:tl2br w:val="nil"/>
                    <w:tr2bl w:val="nil"/>
                  </w:tcBorders>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spacing w:before="0" w:after="0" w:afterLines="0" w:line="240" w:lineRule="auto"/>
                    <w:ind w:right="0"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sz w:val="21"/>
                      <w:szCs w:val="21"/>
                    </w:rPr>
                    <w:t>本项目有毒有害和易燃易爆危险物质存储量未超过临界量，因此无需开展环境风险专项评价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jc w:val="center"/>
              </w:trPr>
              <w:tc>
                <w:tcPr>
                  <w:tcW w:w="1025" w:type="dxa"/>
                  <w:tcBorders>
                    <w:tl2br w:val="nil"/>
                    <w:tr2bl w:val="nil"/>
                  </w:tcBorders>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spacing w:before="0" w:after="0" w:afterLines="0" w:line="240" w:lineRule="auto"/>
                    <w:ind w:right="0" w:firstLine="0" w:firstLineChars="0"/>
                    <w:jc w:val="center"/>
                    <w:textAlignment w:val="baseline"/>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生态</w:t>
                  </w:r>
                </w:p>
              </w:tc>
              <w:tc>
                <w:tcPr>
                  <w:tcW w:w="2744" w:type="dxa"/>
                  <w:tcBorders>
                    <w:tl2br w:val="nil"/>
                    <w:tr2bl w:val="nil"/>
                  </w:tcBorders>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spacing w:before="0" w:after="0" w:afterLines="0" w:line="240" w:lineRule="auto"/>
                    <w:ind w:right="0" w:firstLine="0" w:firstLineChars="0"/>
                    <w:jc w:val="center"/>
                    <w:textAlignment w:val="baseline"/>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取水口下游500米范围内有重要水生生物的自然产卵场、索饵场、越冬场和洄游通道的新增河道取水的污染类建设项目</w:t>
                  </w:r>
                </w:p>
              </w:tc>
              <w:tc>
                <w:tcPr>
                  <w:tcW w:w="2429" w:type="dxa"/>
                  <w:tcBorders>
                    <w:tl2br w:val="nil"/>
                    <w:tr2bl w:val="nil"/>
                  </w:tcBorders>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spacing w:before="0" w:after="0" w:afterLines="0" w:afterAutospacing="0" w:line="240" w:lineRule="auto"/>
                    <w:ind w:right="0" w:firstLine="0" w:firstLineChars="0"/>
                    <w:jc w:val="center"/>
                    <w:textAlignment w:val="baseline"/>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本项目不涉及，因此无需开展生态专项评价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025" w:type="dxa"/>
                  <w:tcBorders>
                    <w:tl2br w:val="nil"/>
                    <w:tr2bl w:val="nil"/>
                  </w:tcBorders>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spacing w:before="0" w:after="0" w:afterLines="0" w:line="240" w:lineRule="auto"/>
                    <w:ind w:right="0" w:firstLine="0" w:firstLineChars="0"/>
                    <w:jc w:val="center"/>
                    <w:textAlignment w:val="baseline"/>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海洋</w:t>
                  </w:r>
                </w:p>
              </w:tc>
              <w:tc>
                <w:tcPr>
                  <w:tcW w:w="2744" w:type="dxa"/>
                  <w:tcBorders>
                    <w:tl2br w:val="nil"/>
                    <w:tr2bl w:val="nil"/>
                  </w:tcBorders>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spacing w:before="0" w:after="0" w:afterLines="0" w:afterAutospacing="0" w:line="240" w:lineRule="auto"/>
                    <w:ind w:right="0" w:firstLine="0" w:firstLineChars="0"/>
                    <w:jc w:val="center"/>
                    <w:textAlignment w:val="baseline"/>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直接向海排放污染物的海洋工程建设项目</w:t>
                  </w:r>
                </w:p>
              </w:tc>
              <w:tc>
                <w:tcPr>
                  <w:tcW w:w="2429" w:type="dxa"/>
                  <w:tcBorders>
                    <w:tl2br w:val="nil"/>
                    <w:tr2bl w:val="nil"/>
                  </w:tcBorders>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spacing w:before="0" w:after="0" w:afterLines="0" w:afterAutospacing="0" w:line="240" w:lineRule="auto"/>
                    <w:ind w:right="0" w:firstLine="0" w:firstLineChars="0"/>
                    <w:jc w:val="center"/>
                    <w:textAlignment w:val="baseline"/>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本项目不属于海洋工程建设项目</w:t>
                  </w:r>
                </w:p>
              </w:tc>
            </w:tr>
          </w:tbl>
          <w:p>
            <w:pPr>
              <w:pStyle w:val="28"/>
              <w:keepNext w:val="0"/>
              <w:keepLines w:val="0"/>
              <w:pageBreakBefore w:val="0"/>
              <w:widowControl/>
              <w:kinsoku w:val="0"/>
              <w:wordWrap/>
              <w:overflowPunct/>
              <w:topLinePunct w:val="0"/>
              <w:autoSpaceDE w:val="0"/>
              <w:autoSpaceDN w:val="0"/>
              <w:bidi w:val="0"/>
              <w:adjustRightInd w:val="0"/>
              <w:snapToGrid w:val="0"/>
              <w:spacing w:after="0" w:afterLines="0"/>
              <w:ind w:firstLine="420" w:firstLineChars="200"/>
              <w:jc w:val="left"/>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注：1.废气中有毒有害污染物指纳入《有毒有害大气污染物名录》的污染物（不包括无排放标准的污染物）。</w:t>
            </w:r>
          </w:p>
          <w:p>
            <w:pPr>
              <w:pStyle w:val="28"/>
              <w:keepNext w:val="0"/>
              <w:keepLines w:val="0"/>
              <w:pageBreakBefore w:val="0"/>
              <w:widowControl/>
              <w:kinsoku w:val="0"/>
              <w:wordWrap/>
              <w:overflowPunct/>
              <w:topLinePunct w:val="0"/>
              <w:autoSpaceDE w:val="0"/>
              <w:autoSpaceDN w:val="0"/>
              <w:bidi w:val="0"/>
              <w:adjustRightInd w:val="0"/>
              <w:snapToGrid w:val="0"/>
              <w:spacing w:after="0" w:afterLines="0"/>
              <w:ind w:firstLine="420" w:firstLineChars="200"/>
              <w:jc w:val="left"/>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2.环境空气保护目标指自然保护区、风景名胜区、居住区、文化区和农村地区中人群较集中的区域。</w:t>
            </w:r>
          </w:p>
          <w:p>
            <w:pPr>
              <w:pStyle w:val="28"/>
              <w:keepNext w:val="0"/>
              <w:keepLines w:val="0"/>
              <w:pageBreakBefore w:val="0"/>
              <w:widowControl/>
              <w:kinsoku w:val="0"/>
              <w:wordWrap/>
              <w:overflowPunct/>
              <w:topLinePunct w:val="0"/>
              <w:autoSpaceDE w:val="0"/>
              <w:autoSpaceDN w:val="0"/>
              <w:bidi w:val="0"/>
              <w:adjustRightInd w:val="0"/>
              <w:snapToGrid w:val="0"/>
              <w:spacing w:after="0" w:afterLines="0"/>
              <w:ind w:firstLine="420" w:firstLineChars="200"/>
              <w:jc w:val="left"/>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3.临界量及其计算方法可参考《建设项目环境风险评价技术导则》（HJ169）附录B、附录C。</w:t>
            </w:r>
          </w:p>
          <w:p>
            <w:pPr>
              <w:pStyle w:val="28"/>
              <w:keepNext w:val="0"/>
              <w:keepLines w:val="0"/>
              <w:pageBreakBefore w:val="0"/>
              <w:widowControl/>
              <w:kinsoku w:val="0"/>
              <w:wordWrap/>
              <w:overflowPunct/>
              <w:topLinePunct w:val="0"/>
              <w:autoSpaceDE w:val="0"/>
              <w:autoSpaceDN w:val="0"/>
              <w:bidi w:val="0"/>
              <w:adjustRightInd w:val="0"/>
              <w:snapToGrid w:val="0"/>
              <w:spacing w:before="0" w:after="0" w:line="460" w:lineRule="exact"/>
              <w:ind w:right="0" w:firstLine="480" w:firstLineChars="200"/>
              <w:jc w:val="left"/>
              <w:textAlignment w:val="baseline"/>
              <w:rPr>
                <w:rFonts w:hint="default" w:ascii="Times New Roman" w:hAnsi="Times New Roman" w:eastAsia="宋体" w:cs="Times New Roman"/>
                <w:snapToGrid w:val="0"/>
                <w:color w:val="auto"/>
                <w:spacing w:val="0"/>
                <w:kern w:val="0"/>
                <w:position w:val="0"/>
                <w:sz w:val="24"/>
                <w:szCs w:val="24"/>
                <w:lang w:val="en-US" w:eastAsia="zh-CN"/>
              </w:rPr>
            </w:pPr>
            <w:r>
              <w:rPr>
                <w:rFonts w:hint="default" w:ascii="Times New Roman" w:hAnsi="Times New Roman" w:eastAsia="宋体" w:cs="Times New Roman"/>
                <w:snapToGrid w:val="0"/>
                <w:color w:val="auto"/>
                <w:spacing w:val="0"/>
                <w:kern w:val="0"/>
                <w:position w:val="0"/>
                <w:sz w:val="24"/>
                <w:szCs w:val="24"/>
                <w:lang w:val="en-US" w:eastAsia="zh-CN"/>
              </w:rPr>
              <w:t>项目所在地不涉及集中式饮用水水源和热水、矿泉水、温泉等特殊地下水资源保护区，因此不考虑设置地下水专题。</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snapToGrid w:val="0"/>
                <w:color w:val="auto"/>
                <w:spacing w:val="0"/>
                <w:kern w:val="0"/>
                <w:position w:val="0"/>
                <w:sz w:val="24"/>
                <w:szCs w:val="24"/>
                <w:lang w:val="en-US" w:eastAsia="zh-CN"/>
              </w:rPr>
              <w:t>综上所述，本项目</w:t>
            </w:r>
            <w:r>
              <w:rPr>
                <w:rFonts w:hint="default" w:ascii="Times New Roman" w:hAnsi="Times New Roman" w:eastAsia="宋体" w:cs="Times New Roman"/>
                <w:b w:val="0"/>
                <w:bCs w:val="0"/>
                <w:snapToGrid w:val="0"/>
                <w:color w:val="auto"/>
                <w:spacing w:val="0"/>
                <w:kern w:val="0"/>
                <w:position w:val="0"/>
                <w:sz w:val="24"/>
                <w:szCs w:val="24"/>
                <w:lang w:val="en-US" w:eastAsia="zh-CN"/>
              </w:rPr>
              <w:t>无需开展专项评价</w:t>
            </w:r>
            <w:r>
              <w:rPr>
                <w:rFonts w:hint="default" w:ascii="Times New Roman" w:hAnsi="Times New Roman" w:eastAsia="宋体" w:cs="Times New Roman"/>
                <w:snapToGrid w:val="0"/>
                <w:color w:val="auto"/>
                <w:spacing w:val="0"/>
                <w:kern w:val="0"/>
                <w:position w:val="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04"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规划情况</w:t>
            </w:r>
          </w:p>
        </w:tc>
        <w:tc>
          <w:tcPr>
            <w:tcW w:w="6766"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04" w:type="dxa"/>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规划环境影响</w:t>
            </w:r>
          </w:p>
          <w:p>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评价情况</w:t>
            </w:r>
          </w:p>
        </w:tc>
        <w:tc>
          <w:tcPr>
            <w:tcW w:w="6766"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04"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规划及规划环境</w:t>
            </w:r>
          </w:p>
          <w:p>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影响评价符合性分析</w:t>
            </w:r>
          </w:p>
        </w:tc>
        <w:tc>
          <w:tcPr>
            <w:tcW w:w="6766"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04"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其他符合性分析</w:t>
            </w:r>
          </w:p>
        </w:tc>
        <w:tc>
          <w:tcPr>
            <w:tcW w:w="6766" w:type="dxa"/>
            <w:gridSpan w:val="3"/>
            <w:noWrap w:val="0"/>
            <w:vAlign w:val="center"/>
          </w:tcPr>
          <w:p>
            <w:pPr>
              <w:pageBreakBefore w:val="0"/>
              <w:widowControl w:val="0"/>
              <w:kinsoku/>
              <w:wordWrap/>
              <w:overflowPunct/>
              <w:topLinePunct w:val="0"/>
              <w:autoSpaceDE w:val="0"/>
              <w:autoSpaceDN w:val="0"/>
              <w:bidi w:val="0"/>
              <w:adjustRightInd w:val="0"/>
              <w:snapToGrid w:val="0"/>
              <w:spacing w:line="500" w:lineRule="exact"/>
              <w:ind w:leftChars="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 xml:space="preserve">1.1 </w:t>
            </w:r>
            <w:r>
              <w:rPr>
                <w:rFonts w:hint="default" w:ascii="Times New Roman" w:hAnsi="Times New Roman" w:eastAsia="宋体" w:cs="Times New Roman"/>
                <w:b/>
                <w:bCs/>
                <w:color w:val="auto"/>
                <w:sz w:val="24"/>
                <w:szCs w:val="24"/>
              </w:rPr>
              <w:t>“三线一单”符合性分析</w:t>
            </w:r>
          </w:p>
          <w:p>
            <w:pPr>
              <w:pStyle w:val="18"/>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2020年12月31日，山西省人民政府发布文件</w:t>
            </w:r>
            <w:r>
              <w:rPr>
                <w:rFonts w:hint="default" w:ascii="Times New Roman" w:hAnsi="Times New Roman" w:eastAsia="宋体" w:cs="Times New Roman"/>
                <w:color w:val="auto"/>
                <w:sz w:val="24"/>
                <w:szCs w:val="24"/>
                <w:lang w:val="en-US" w:eastAsia="zh-CN"/>
              </w:rPr>
              <w:t>《山西省人民政府关于实施“三线一单”生态环境分区管控的意见》（晋政发【2020】26号）</w:t>
            </w:r>
            <w:r>
              <w:rPr>
                <w:rFonts w:hint="default" w:ascii="Times New Roman" w:hAnsi="Times New Roman" w:cs="Times New Roman"/>
                <w:color w:val="auto"/>
                <w:sz w:val="24"/>
                <w:szCs w:val="24"/>
                <w:lang w:val="en-US" w:eastAsia="zh-CN"/>
              </w:rPr>
              <w:t>。根据生态环境管控单元划分，本项目属于重点管控单元。要求是：进一步优化空间布局，加强污染物排放控制和环境风险防控，不断提升资源能源利用效率，解决生态环境质量不达标、生态环境风险高等问题，实现减污降碳协同效应。京津冀及周边地区和汾渭平原等国家大气污染联防联控重点区域，要加快调整优化产业结构、能源结构，严禁新增钢铁、焦化、铸造、水泥、平板玻璃等产能，要加快实施城市规划区“两高”企业搬迁，完善能源消费双控制度。实施企业绩效分级分类管控，强化联防联控，持续推进清洁取暖散煤治理，严防“散乱污”企业反弹，积极应对重污染天气。太原及周边“1+30”汾河谷地区域在执行京津冀及周边地区和汾渭平原区域管控要求基础上，以资源环境承载力为约束，全面推进现有焦化、化工、钢铁、有色等重污染行业企业逐步退出城市规划区和县城建成区，推动焦化产能向资源禀赋好、环境承载力强、大气扩散条件优、铁路运输便利的区域转移。鼓励焦化、化工等传统产业实施“飞地经济”。汾河流域加强流域上下游左右岸污染统筹治理，严格入河排污口设置，实施汾河入河排污总量控制，积极推行流域城镇生活污水处理“厂-网-河（湖）”一体化运营模式，大力推进工业废水近零排放和资源化利用，实施城镇生活再生水资源化分质利用</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本项目是生产十万吨</w:t>
            </w:r>
            <w:r>
              <w:rPr>
                <w:rFonts w:hint="default" w:ascii="Times New Roman" w:hAnsi="Times New Roman" w:cs="Times New Roman"/>
                <w:color w:val="auto"/>
                <w:sz w:val="24"/>
                <w:szCs w:val="24"/>
                <w:lang w:val="en-US" w:eastAsia="zh-CN"/>
              </w:rPr>
              <w:t>绿色</w:t>
            </w:r>
            <w:r>
              <w:rPr>
                <w:rFonts w:hint="default" w:ascii="Times New Roman" w:hAnsi="Times New Roman" w:eastAsia="宋体" w:cs="Times New Roman"/>
                <w:color w:val="auto"/>
                <w:sz w:val="24"/>
                <w:szCs w:val="24"/>
                <w:lang w:val="en-US" w:eastAsia="zh-CN"/>
              </w:rPr>
              <w:t>环保包装材料项目，不属于重点管控单元内限制或禁止准入的行业。本项目选址不涉及生态保护红线、自然保护地、饮用水水源保护区、泉域重点保护区，未占用基本农田</w:t>
            </w:r>
            <w:r>
              <w:rPr>
                <w:rFonts w:hint="eastAsia" w:ascii="Times New Roman" w:hAnsi="Times New Roman" w:cs="Times New Roman"/>
                <w:color w:val="auto"/>
                <w:sz w:val="24"/>
                <w:szCs w:val="24"/>
                <w:lang w:val="en-US" w:eastAsia="zh-CN"/>
              </w:rPr>
              <w:t>。项目运营期内，各项大气污染物均可满足达标排放的要求；全厂废水不外排，各类固体废物均可做到合理处置，因此，本项目</w:t>
            </w:r>
            <w:r>
              <w:rPr>
                <w:rFonts w:hint="default" w:ascii="Times New Roman" w:hAnsi="Times New Roman" w:eastAsia="宋体" w:cs="Times New Roman"/>
                <w:color w:val="auto"/>
                <w:sz w:val="24"/>
                <w:szCs w:val="24"/>
                <w:lang w:val="en-US" w:eastAsia="zh-CN"/>
              </w:rPr>
              <w:t>符合重点防控单元控制相关要求；项目区域与山西省生态环境管控单元位置关系见</w:t>
            </w:r>
            <w:r>
              <w:rPr>
                <w:rFonts w:hint="default" w:ascii="Times New Roman" w:hAnsi="Times New Roman" w:eastAsia="宋体" w:cs="Times New Roman"/>
                <w:color w:val="auto"/>
                <w:sz w:val="24"/>
                <w:szCs w:val="24"/>
                <w:highlight w:val="none"/>
                <w:lang w:val="en-US" w:eastAsia="zh-CN"/>
              </w:rPr>
              <w:t>附图</w:t>
            </w:r>
            <w:r>
              <w:rPr>
                <w:rFonts w:hint="eastAsia"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lang w:val="en-US" w:eastAsia="zh-CN"/>
              </w:rPr>
              <w:t>。</w:t>
            </w:r>
          </w:p>
          <w:p>
            <w:pPr>
              <w:pageBreakBefore w:val="0"/>
              <w:widowControl w:val="0"/>
              <w:kinsoku/>
              <w:wordWrap/>
              <w:overflowPunct/>
              <w:topLinePunct w:val="0"/>
              <w:autoSpaceDE w:val="0"/>
              <w:autoSpaceDN w:val="0"/>
              <w:bidi w:val="0"/>
              <w:adjustRightInd w:val="0"/>
              <w:snapToGrid w:val="0"/>
              <w:spacing w:line="500" w:lineRule="exact"/>
              <w:ind w:leftChars="0" w:firstLine="480" w:firstLineChars="200"/>
              <w:jc w:val="both"/>
              <w:textAlignment w:val="auto"/>
              <w:rPr>
                <w:rFonts w:hint="default" w:ascii="Times New Roman" w:hAnsi="Times New Roman" w:eastAsia="宋体" w:cs="Times New Roman"/>
                <w:b w:val="0"/>
                <w:bCs w:val="0"/>
                <w:color w:val="auto"/>
                <w:sz w:val="24"/>
                <w:szCs w:val="24"/>
                <w:lang w:val="en-US"/>
              </w:rPr>
            </w:pPr>
            <w:r>
              <w:rPr>
                <w:rFonts w:hint="default" w:ascii="Times New Roman" w:hAnsi="Times New Roman" w:eastAsia="宋体" w:cs="Times New Roman"/>
                <w:b w:val="0"/>
                <w:bCs w:val="0"/>
                <w:color w:val="auto"/>
                <w:sz w:val="24"/>
                <w:szCs w:val="24"/>
                <w:lang w:val="en-US" w:eastAsia="zh-CN"/>
              </w:rPr>
              <w:t>根据《忻州市人民政府关于印发忻州市“三线一单”生态环境分区管控实施方案的通知》（忻政发【2021】12号），本项目属于重点管控单元，项目符合产业政策相关要求，废气排放均设有相关的环保措施，收集处理后经15米排气筒达标排放，符合重点防控单元控制的相关要求</w:t>
            </w:r>
            <w:r>
              <w:rPr>
                <w:rFonts w:hint="default" w:ascii="Times New Roman" w:hAnsi="Times New Roman" w:eastAsia="宋体" w:cs="Times New Roman"/>
                <w:b w:val="0"/>
                <w:bCs w:val="0"/>
                <w:color w:val="auto"/>
                <w:sz w:val="24"/>
                <w:szCs w:val="24"/>
                <w:highlight w:val="none"/>
                <w:lang w:val="en-US" w:eastAsia="zh-CN"/>
              </w:rPr>
              <w:t>，项目区域与忻州市生态环境管控单元位置关系图见附图</w:t>
            </w:r>
            <w:r>
              <w:rPr>
                <w:rFonts w:hint="default" w:ascii="Times New Roman" w:hAnsi="Times New Roman"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lang w:val="en-US" w:eastAsia="zh-CN"/>
              </w:rPr>
              <w:t>。</w:t>
            </w:r>
          </w:p>
          <w:p>
            <w:pPr>
              <w:pageBreakBefore w:val="0"/>
              <w:widowControl w:val="0"/>
              <w:kinsoku/>
              <w:wordWrap/>
              <w:overflowPunct/>
              <w:topLinePunct w:val="0"/>
              <w:autoSpaceDE w:val="0"/>
              <w:autoSpaceDN w:val="0"/>
              <w:bidi w:val="0"/>
              <w:adjustRightInd w:val="0"/>
              <w:snapToGrid w:val="0"/>
              <w:spacing w:line="500" w:lineRule="exact"/>
              <w:ind w:leftChars="0" w:firstLine="480" w:firstLineChars="200"/>
              <w:jc w:val="both"/>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（1）</w:t>
            </w:r>
            <w:r>
              <w:rPr>
                <w:rFonts w:hint="default" w:ascii="Times New Roman" w:hAnsi="Times New Roman" w:eastAsia="宋体" w:cs="Times New Roman"/>
                <w:b w:val="0"/>
                <w:bCs w:val="0"/>
                <w:color w:val="auto"/>
                <w:sz w:val="24"/>
                <w:szCs w:val="24"/>
                <w:lang w:eastAsia="zh-CN"/>
              </w:rPr>
              <w:t>生态保护红线</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Chars="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Cs/>
                <w:color w:val="auto"/>
                <w:kern w:val="0"/>
                <w:sz w:val="24"/>
                <w:szCs w:val="24"/>
              </w:rPr>
              <w:t>生态保护红线是指在重点生态功能区、生态环境敏感区和脆弱区等区域划定的严格管控边界，对于维护生态安全格局、保障生态系统功能、支撑经济社会可持续发展具有重要作用。</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Chars="0" w:firstLine="480" w:firstLineChars="200"/>
              <w:jc w:val="left"/>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本项目位于</w:t>
            </w:r>
            <w:r>
              <w:rPr>
                <w:rFonts w:hint="default" w:ascii="Times New Roman" w:hAnsi="Times New Roman" w:eastAsia="宋体" w:cs="Times New Roman"/>
                <w:b w:val="0"/>
                <w:bCs w:val="0"/>
                <w:color w:val="auto"/>
                <w:sz w:val="24"/>
                <w:szCs w:val="24"/>
                <w:lang w:val="en-US" w:eastAsia="zh-CN"/>
              </w:rPr>
              <w:t>山西省忻州市五台县沟南乡迎宾路8号</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eastAsia="zh-CN"/>
              </w:rPr>
              <w:t>土地性质为工业用地。</w:t>
            </w:r>
            <w:r>
              <w:rPr>
                <w:rFonts w:hint="default" w:ascii="Times New Roman" w:hAnsi="Times New Roman" w:cs="Times New Roman"/>
                <w:b w:val="0"/>
                <w:bCs w:val="0"/>
                <w:color w:val="auto"/>
                <w:sz w:val="24"/>
                <w:szCs w:val="24"/>
                <w:lang w:eastAsia="zh-CN"/>
              </w:rPr>
              <w:t>项目周边内无“自然保护区”、“森林公园”、“风景名胜区”、“世界文化自然遗传”、“地质公园”、“水源保护区”等敏感因素。项目建成后，不会影响珍稀、濒危等动植物物种及生态系统，基本不会对周围生态环境造成明显扰动，不触及生态保护红线。</w:t>
            </w:r>
          </w:p>
          <w:p>
            <w:pPr>
              <w:pageBreakBefore w:val="0"/>
              <w:widowControl w:val="0"/>
              <w:numPr>
                <w:ilvl w:val="0"/>
                <w:numId w:val="2"/>
              </w:numPr>
              <w:kinsoku/>
              <w:wordWrap/>
              <w:overflowPunct/>
              <w:topLinePunct w:val="0"/>
              <w:autoSpaceDE w:val="0"/>
              <w:autoSpaceDN w:val="0"/>
              <w:bidi w:val="0"/>
              <w:adjustRightInd w:val="0"/>
              <w:snapToGrid w:val="0"/>
              <w:spacing w:line="500" w:lineRule="exact"/>
              <w:ind w:leftChars="0" w:firstLine="480" w:firstLineChars="200"/>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环境质量底线</w:t>
            </w:r>
            <w:r>
              <w:rPr>
                <w:rFonts w:hint="default" w:ascii="Times New Roman" w:hAnsi="Times New Roman" w:eastAsia="宋体" w:cs="Times New Roman"/>
                <w:b w:val="0"/>
                <w:bCs w:val="0"/>
                <w:color w:val="auto"/>
                <w:sz w:val="24"/>
                <w:szCs w:val="24"/>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0" w:after="0" w:line="500" w:lineRule="exact"/>
              <w:ind w:leftChars="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大气：</w:t>
            </w:r>
            <w:r>
              <w:rPr>
                <w:rFonts w:hint="default" w:ascii="Times New Roman" w:hAnsi="Times New Roman" w:eastAsia="宋体" w:cs="Times New Roman"/>
                <w:b w:val="0"/>
                <w:bCs w:val="0"/>
                <w:color w:val="auto"/>
                <w:sz w:val="24"/>
                <w:szCs w:val="24"/>
              </w:rPr>
              <w:t>2021 年忻州市五台县 SO</w:t>
            </w:r>
            <w:r>
              <w:rPr>
                <w:rFonts w:hint="default" w:ascii="Times New Roman" w:hAnsi="Times New Roman" w:eastAsia="宋体" w:cs="Times New Roman"/>
                <w:b w:val="0"/>
                <w:bCs w:val="0"/>
                <w:color w:val="auto"/>
                <w:sz w:val="24"/>
                <w:szCs w:val="24"/>
                <w:vertAlign w:val="subscript"/>
              </w:rPr>
              <w:t>2</w:t>
            </w:r>
            <w:r>
              <w:rPr>
                <w:rFonts w:hint="default" w:ascii="Times New Roman" w:hAnsi="Times New Roman" w:eastAsia="宋体" w:cs="Times New Roman"/>
                <w:b w:val="0"/>
                <w:bCs w:val="0"/>
                <w:color w:val="auto"/>
                <w:sz w:val="24"/>
                <w:szCs w:val="24"/>
              </w:rPr>
              <w:t xml:space="preserve"> 年均浓度占标率为 23.3%，NO</w:t>
            </w:r>
            <w:r>
              <w:rPr>
                <w:rFonts w:hint="default" w:ascii="Times New Roman" w:hAnsi="Times New Roman" w:eastAsia="宋体" w:cs="Times New Roman"/>
                <w:b w:val="0"/>
                <w:bCs w:val="0"/>
                <w:color w:val="auto"/>
                <w:sz w:val="24"/>
                <w:szCs w:val="24"/>
                <w:vertAlign w:val="subscript"/>
              </w:rPr>
              <w:t>2</w:t>
            </w:r>
            <w:r>
              <w:rPr>
                <w:rFonts w:hint="default" w:ascii="Times New Roman" w:hAnsi="Times New Roman" w:eastAsia="宋体" w:cs="Times New Roman"/>
                <w:b w:val="0"/>
                <w:bCs w:val="0"/>
                <w:color w:val="auto"/>
                <w:sz w:val="24"/>
                <w:szCs w:val="24"/>
              </w:rPr>
              <w:t>年均浓度占标率为 45.0%，PM</w:t>
            </w:r>
            <w:r>
              <w:rPr>
                <w:rFonts w:hint="default" w:ascii="Times New Roman" w:hAnsi="Times New Roman" w:eastAsia="宋体" w:cs="Times New Roman"/>
                <w:b w:val="0"/>
                <w:bCs w:val="0"/>
                <w:color w:val="auto"/>
                <w:sz w:val="24"/>
                <w:szCs w:val="24"/>
                <w:vertAlign w:val="subscript"/>
              </w:rPr>
              <w:t>10</w:t>
            </w:r>
            <w:r>
              <w:rPr>
                <w:rFonts w:hint="default" w:ascii="Times New Roman" w:hAnsi="Times New Roman" w:eastAsia="宋体" w:cs="Times New Roman"/>
                <w:b w:val="0"/>
                <w:bCs w:val="0"/>
                <w:color w:val="auto"/>
                <w:sz w:val="24"/>
                <w:szCs w:val="24"/>
              </w:rPr>
              <w:t>年均浓度占标率为 85.7%，PM</w:t>
            </w:r>
            <w:r>
              <w:rPr>
                <w:rFonts w:hint="default" w:ascii="Times New Roman" w:hAnsi="Times New Roman" w:eastAsia="宋体" w:cs="Times New Roman"/>
                <w:b w:val="0"/>
                <w:bCs w:val="0"/>
                <w:color w:val="auto"/>
                <w:sz w:val="24"/>
                <w:szCs w:val="24"/>
                <w:vertAlign w:val="subscript"/>
              </w:rPr>
              <w:t>2.5</w:t>
            </w:r>
            <w:r>
              <w:rPr>
                <w:rFonts w:hint="default" w:ascii="Times New Roman" w:hAnsi="Times New Roman" w:eastAsia="宋体" w:cs="Times New Roman"/>
                <w:b w:val="0"/>
                <w:bCs w:val="0"/>
                <w:color w:val="auto"/>
                <w:sz w:val="24"/>
                <w:szCs w:val="24"/>
              </w:rPr>
              <w:t xml:space="preserve"> 年均浓度占标率为 88.6%，CO年均浓度占标率为25.0%，O</w:t>
            </w:r>
            <w:r>
              <w:rPr>
                <w:rFonts w:hint="default" w:ascii="Times New Roman" w:hAnsi="Times New Roman" w:eastAsia="宋体" w:cs="Times New Roman"/>
                <w:b w:val="0"/>
                <w:bCs w:val="0"/>
                <w:color w:val="auto"/>
                <w:sz w:val="24"/>
                <w:szCs w:val="24"/>
                <w:vertAlign w:val="subscript"/>
              </w:rPr>
              <w:t>3</w:t>
            </w:r>
            <w:r>
              <w:rPr>
                <w:rFonts w:hint="default" w:ascii="Times New Roman" w:hAnsi="Times New Roman" w:eastAsia="宋体" w:cs="Times New Roman"/>
                <w:b w:val="0"/>
                <w:bCs w:val="0"/>
                <w:color w:val="auto"/>
                <w:sz w:val="24"/>
                <w:szCs w:val="24"/>
              </w:rPr>
              <w:t>年均浓度占标率为 101.3%，五台县 2021 年各污染物中除O</w:t>
            </w:r>
            <w:r>
              <w:rPr>
                <w:rFonts w:hint="default" w:ascii="Times New Roman" w:hAnsi="Times New Roman" w:eastAsia="宋体" w:cs="Times New Roman"/>
                <w:b w:val="0"/>
                <w:bCs w:val="0"/>
                <w:color w:val="auto"/>
                <w:sz w:val="24"/>
                <w:szCs w:val="24"/>
                <w:vertAlign w:val="subscript"/>
              </w:rPr>
              <w:t>3</w:t>
            </w:r>
            <w:r>
              <w:rPr>
                <w:rFonts w:hint="default" w:ascii="Times New Roman" w:hAnsi="Times New Roman" w:eastAsia="宋体" w:cs="Times New Roman"/>
                <w:b w:val="0"/>
                <w:bCs w:val="0"/>
                <w:color w:val="auto"/>
                <w:sz w:val="24"/>
                <w:szCs w:val="24"/>
              </w:rPr>
              <w:t>百分位数质量浓度超标外</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SO</w:t>
            </w:r>
            <w:r>
              <w:rPr>
                <w:rFonts w:hint="default" w:ascii="Times New Roman" w:hAnsi="Times New Roman" w:eastAsia="宋体" w:cs="Times New Roman"/>
                <w:b w:val="0"/>
                <w:bCs w:val="0"/>
                <w:color w:val="auto"/>
                <w:sz w:val="24"/>
                <w:szCs w:val="24"/>
                <w:vertAlign w:val="subscript"/>
              </w:rPr>
              <w:t>2</w:t>
            </w:r>
            <w:r>
              <w:rPr>
                <w:rFonts w:hint="default" w:ascii="Times New Roman" w:hAnsi="Times New Roman" w:eastAsia="宋体" w:cs="Times New Roman"/>
                <w:b w:val="0"/>
                <w:bCs w:val="0"/>
                <w:color w:val="auto"/>
                <w:sz w:val="24"/>
                <w:szCs w:val="24"/>
              </w:rPr>
              <w:t>、NO</w:t>
            </w:r>
            <w:r>
              <w:rPr>
                <w:rFonts w:hint="default" w:ascii="Times New Roman" w:hAnsi="Times New Roman" w:eastAsia="宋体" w:cs="Times New Roman"/>
                <w:b w:val="0"/>
                <w:bCs w:val="0"/>
                <w:color w:val="auto"/>
                <w:sz w:val="24"/>
                <w:szCs w:val="24"/>
                <w:vertAlign w:val="subscript"/>
              </w:rPr>
              <w:t>2</w:t>
            </w:r>
            <w:r>
              <w:rPr>
                <w:rFonts w:hint="default" w:ascii="Times New Roman" w:hAnsi="Times New Roman" w:eastAsia="宋体" w:cs="Times New Roman"/>
                <w:b w:val="0"/>
                <w:bCs w:val="0"/>
                <w:color w:val="auto"/>
                <w:sz w:val="24"/>
                <w:szCs w:val="24"/>
              </w:rPr>
              <w:t>、PM</w:t>
            </w:r>
            <w:r>
              <w:rPr>
                <w:rFonts w:hint="default" w:ascii="Times New Roman" w:hAnsi="Times New Roman" w:eastAsia="宋体" w:cs="Times New Roman"/>
                <w:b w:val="0"/>
                <w:bCs w:val="0"/>
                <w:color w:val="auto"/>
                <w:sz w:val="24"/>
                <w:szCs w:val="24"/>
                <w:vertAlign w:val="subscript"/>
              </w:rPr>
              <w:t>10</w:t>
            </w:r>
            <w:r>
              <w:rPr>
                <w:rFonts w:hint="default" w:ascii="Times New Roman" w:hAnsi="Times New Roman" w:eastAsia="宋体" w:cs="Times New Roman"/>
                <w:b w:val="0"/>
                <w:bCs w:val="0"/>
                <w:color w:val="auto"/>
                <w:sz w:val="24"/>
                <w:szCs w:val="24"/>
              </w:rPr>
              <w:t>、PM</w:t>
            </w:r>
            <w:r>
              <w:rPr>
                <w:rFonts w:hint="default" w:ascii="Times New Roman" w:hAnsi="Times New Roman" w:eastAsia="宋体" w:cs="Times New Roman"/>
                <w:b w:val="0"/>
                <w:bCs w:val="0"/>
                <w:color w:val="auto"/>
                <w:sz w:val="24"/>
                <w:szCs w:val="24"/>
                <w:vertAlign w:val="subscript"/>
              </w:rPr>
              <w:t>2.5</w:t>
            </w:r>
            <w:r>
              <w:rPr>
                <w:rFonts w:hint="default" w:ascii="Times New Roman" w:hAnsi="Times New Roman" w:eastAsia="宋体" w:cs="Times New Roman"/>
                <w:b w:val="0"/>
                <w:bCs w:val="0"/>
                <w:color w:val="auto"/>
                <w:sz w:val="24"/>
                <w:szCs w:val="24"/>
              </w:rPr>
              <w:t>、CO均达标。根据《环境影响评价技术导则大气环境》（HJ2.2-2018）和例行监测资料判定，忻州市五台县为不达标区。</w:t>
            </w:r>
          </w:p>
          <w:p>
            <w:pPr>
              <w:pStyle w:val="5"/>
              <w:keepNext/>
              <w:keepLines/>
              <w:pageBreakBefore w:val="0"/>
              <w:widowControl w:val="0"/>
              <w:kinsoku/>
              <w:wordWrap/>
              <w:overflowPunct/>
              <w:topLinePunct w:val="0"/>
              <w:autoSpaceDE/>
              <w:autoSpaceDN/>
              <w:bidi w:val="0"/>
              <w:adjustRightInd/>
              <w:snapToGrid/>
              <w:spacing w:before="0" w:after="0" w:line="500" w:lineRule="exact"/>
              <w:ind w:leftChars="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本次环评委托山西天鑫源检测技术有限公司在2020年2月26日-2020年3月3日对厂址、下风向的非甲烷总烃进行监测。</w:t>
            </w:r>
            <w:r>
              <w:rPr>
                <w:rFonts w:hint="default" w:ascii="Times New Roman" w:hAnsi="Times New Roman" w:eastAsia="宋体" w:cs="Times New Roman"/>
                <w:b w:val="0"/>
                <w:bCs w:val="0"/>
                <w:color w:val="auto"/>
                <w:sz w:val="24"/>
                <w:szCs w:val="24"/>
                <w:highlight w:val="none"/>
                <w:lang w:val="en-US" w:eastAsia="zh-CN"/>
              </w:rPr>
              <w:t>满足《挥发性有机物无组织排放控制标准》（GB37822-2019）中附录A.1的特别排放限值，</w:t>
            </w:r>
            <w:r>
              <w:rPr>
                <w:rFonts w:hint="default" w:ascii="Times New Roman" w:hAnsi="Times New Roman" w:eastAsia="宋体" w:cs="Times New Roman"/>
                <w:b w:val="0"/>
                <w:bCs w:val="0"/>
                <w:color w:val="auto"/>
                <w:sz w:val="24"/>
                <w:szCs w:val="24"/>
                <w:lang w:val="en-US" w:eastAsia="zh-CN"/>
              </w:rPr>
              <w:t>说明本项目周围环境空气质量现状较好，未受到特征因子非甲烷总烃的影响。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水环境：距离本项目最近的地表水为滹沱河</w:t>
            </w:r>
            <w:r>
              <w:rPr>
                <w:rFonts w:hint="default" w:ascii="Times New Roman" w:hAnsi="Times New Roman" w:cs="Times New Roman"/>
                <w:b w:val="0"/>
                <w:bCs w:val="0"/>
                <w:color w:val="auto"/>
                <w:sz w:val="24"/>
                <w:szCs w:val="24"/>
                <w:lang w:val="en-US" w:eastAsia="zh-CN"/>
              </w:rPr>
              <w:t>流域</w:t>
            </w:r>
            <w:r>
              <w:rPr>
                <w:rFonts w:hint="default" w:ascii="Times New Roman" w:hAnsi="Times New Roman" w:eastAsia="宋体" w:cs="Times New Roman"/>
                <w:b w:val="0"/>
                <w:bCs w:val="0"/>
                <w:color w:val="auto"/>
                <w:sz w:val="24"/>
                <w:szCs w:val="24"/>
                <w:lang w:val="en-US" w:eastAsia="zh-CN"/>
              </w:rPr>
              <w:t>的一条支流滤泗河，位于本项目东侧约2.6km。根据《山西省地表水水环境功能区划》（DB14/67-2019）</w:t>
            </w:r>
            <w:r>
              <w:rPr>
                <w:rFonts w:hint="eastAsia" w:cs="Times New Roman"/>
                <w:b w:val="0"/>
                <w:bCs w:val="0"/>
                <w:color w:val="auto"/>
                <w:sz w:val="24"/>
                <w:szCs w:val="24"/>
                <w:lang w:val="en-US" w:eastAsia="zh-CN"/>
              </w:rPr>
              <w:t>，</w:t>
            </w:r>
            <w:r>
              <w:rPr>
                <w:rFonts w:hint="default" w:ascii="Times New Roman" w:hAnsi="Times New Roman" w:cs="Times New Roman"/>
                <w:color w:val="auto"/>
                <w:sz w:val="24"/>
                <w:szCs w:val="24"/>
                <w:highlight w:val="none"/>
              </w:rPr>
              <w:t>水质目标</w:t>
            </w:r>
            <w:r>
              <w:rPr>
                <w:rFonts w:hint="default" w:ascii="Times New Roman" w:hAnsi="Times New Roman" w:eastAsia="宋体" w:cs="Times New Roman"/>
                <w:color w:val="auto"/>
                <w:sz w:val="24"/>
                <w:szCs w:val="24"/>
                <w:lang w:val="en-US" w:eastAsia="zh-CN"/>
              </w:rPr>
              <w:t>为Ⅳ类，水体功能为工业用水及人体非接触景观娱乐用水保护区，引用忻州市2021年12月入河排污口监测数据，</w:t>
            </w:r>
            <w:r>
              <w:rPr>
                <w:rFonts w:hint="eastAsia" w:cs="Times New Roman"/>
                <w:color w:val="auto"/>
                <w:sz w:val="24"/>
                <w:szCs w:val="24"/>
                <w:lang w:val="en-US" w:eastAsia="zh-CN"/>
              </w:rPr>
              <w:t>由</w:t>
            </w:r>
            <w:r>
              <w:rPr>
                <w:rFonts w:hint="default" w:ascii="Times New Roman" w:hAnsi="Times New Roman" w:eastAsia="宋体" w:cs="Times New Roman"/>
                <w:color w:val="auto"/>
                <w:sz w:val="24"/>
                <w:szCs w:val="24"/>
                <w:lang w:val="en-US" w:eastAsia="zh-CN"/>
              </w:rPr>
              <w:t>监测结果可知，项目附近水体的水质监测因子中各指标均能达到《地表水环境质量标准》（GB3838-2002）中</w:t>
            </w:r>
            <w:r>
              <w:rPr>
                <w:rFonts w:hint="default" w:ascii="Times New Roman" w:hAnsi="Times New Roman" w:eastAsia="宋体" w:cs="Times New Roman"/>
                <w:bCs/>
                <w:color w:val="auto"/>
                <w:sz w:val="24"/>
                <w:szCs w:val="24"/>
              </w:rPr>
              <w:t>Ⅳ类水质标准</w:t>
            </w:r>
            <w:r>
              <w:rPr>
                <w:rFonts w:hint="default" w:ascii="Times New Roman" w:hAnsi="Times New Roman" w:eastAsia="宋体" w:cs="Times New Roman"/>
                <w:color w:val="auto"/>
                <w:sz w:val="24"/>
                <w:szCs w:val="24"/>
              </w:rPr>
              <w:t>。</w:t>
            </w:r>
          </w:p>
          <w:p>
            <w:pPr>
              <w:pageBreakBefore w:val="0"/>
              <w:widowControl w:val="0"/>
              <w:kinsoku/>
              <w:wordWrap/>
              <w:overflowPunct/>
              <w:topLinePunct w:val="0"/>
              <w:bidi w:val="0"/>
              <w:adjustRightInd w:val="0"/>
              <w:snapToGrid w:val="0"/>
              <w:spacing w:line="500" w:lineRule="exact"/>
              <w:ind w:leftChars="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zh-CN"/>
              </w:rPr>
              <w:t>声环境：根据</w:t>
            </w:r>
            <w:r>
              <w:rPr>
                <w:rFonts w:hint="default" w:ascii="Times New Roman" w:hAnsi="Times New Roman" w:eastAsia="宋体" w:cs="Times New Roman"/>
                <w:b w:val="0"/>
                <w:bCs w:val="0"/>
                <w:color w:val="auto"/>
                <w:sz w:val="24"/>
                <w:szCs w:val="24"/>
                <w:lang w:val="en-US" w:eastAsia="zh-CN"/>
              </w:rPr>
              <w:t>202</w:t>
            </w:r>
            <w:r>
              <w:rPr>
                <w:rFonts w:hint="default" w:ascii="Times New Roman" w:hAnsi="Times New Roman" w:cs="Times New Roman"/>
                <w:b w:val="0"/>
                <w:bCs w:val="0"/>
                <w:color w:val="auto"/>
                <w:sz w:val="24"/>
                <w:szCs w:val="24"/>
                <w:lang w:val="en-US" w:eastAsia="zh-CN"/>
              </w:rPr>
              <w:t>0</w:t>
            </w:r>
            <w:r>
              <w:rPr>
                <w:rFonts w:hint="default" w:ascii="Times New Roman" w:hAnsi="Times New Roman" w:eastAsia="宋体" w:cs="Times New Roman"/>
                <w:b w:val="0"/>
                <w:bCs w:val="0"/>
                <w:color w:val="auto"/>
                <w:sz w:val="24"/>
                <w:szCs w:val="24"/>
                <w:lang w:val="en-US" w:eastAsia="zh-CN"/>
              </w:rPr>
              <w:t>年</w:t>
            </w:r>
            <w:r>
              <w:rPr>
                <w:rFonts w:hint="default" w:ascii="Times New Roman" w:hAnsi="Times New Roman"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月山西天鑫源检测技术有限公司对本</w:t>
            </w:r>
            <w:r>
              <w:rPr>
                <w:rFonts w:hint="eastAsia" w:cs="Times New Roman"/>
                <w:b w:val="0"/>
                <w:bCs w:val="0"/>
                <w:color w:val="auto"/>
                <w:sz w:val="24"/>
                <w:szCs w:val="24"/>
                <w:lang w:val="en-US" w:eastAsia="zh-CN"/>
              </w:rPr>
              <w:t>项目</w:t>
            </w:r>
            <w:r>
              <w:rPr>
                <w:rFonts w:hint="default" w:ascii="Times New Roman" w:hAnsi="Times New Roman" w:eastAsia="宋体" w:cs="Times New Roman"/>
                <w:b w:val="0"/>
                <w:bCs w:val="0"/>
                <w:color w:val="auto"/>
                <w:sz w:val="24"/>
                <w:szCs w:val="24"/>
                <w:lang w:val="en-US" w:eastAsia="zh-CN"/>
              </w:rPr>
              <w:t>厂界进行的噪声现状监测报告显示，噪声监测结果</w:t>
            </w:r>
            <w:r>
              <w:rPr>
                <w:rFonts w:hint="default" w:ascii="Times New Roman" w:hAnsi="Times New Roman" w:eastAsia="宋体" w:cs="Times New Roman"/>
                <w:b w:val="0"/>
                <w:bCs w:val="0"/>
                <w:color w:val="auto"/>
                <w:sz w:val="24"/>
                <w:szCs w:val="24"/>
                <w:lang w:val="zh-CN"/>
              </w:rPr>
              <w:t>满足</w:t>
            </w:r>
            <w:r>
              <w:rPr>
                <w:rFonts w:hint="default" w:ascii="Times New Roman" w:hAnsi="Times New Roman" w:eastAsia="宋体" w:cs="Times New Roman"/>
                <w:b w:val="0"/>
                <w:bCs w:val="0"/>
                <w:color w:val="auto"/>
                <w:sz w:val="24"/>
                <w:szCs w:val="24"/>
              </w:rPr>
              <w:t>《声环境质量标准》（GB3096-2008）</w:t>
            </w:r>
            <w:r>
              <w:rPr>
                <w:rFonts w:hint="default"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rPr>
              <w:t>类标准限值要求，项目</w:t>
            </w:r>
            <w:r>
              <w:rPr>
                <w:rFonts w:hint="default" w:ascii="Times New Roman" w:hAnsi="Times New Roman" w:eastAsia="宋体" w:cs="Times New Roman"/>
                <w:b w:val="0"/>
                <w:bCs w:val="0"/>
                <w:color w:val="auto"/>
                <w:sz w:val="24"/>
                <w:szCs w:val="24"/>
                <w:lang w:eastAsia="zh-CN"/>
              </w:rPr>
              <w:t>区域</w:t>
            </w:r>
            <w:r>
              <w:rPr>
                <w:rFonts w:hint="default" w:ascii="Times New Roman" w:hAnsi="Times New Roman" w:eastAsia="宋体" w:cs="Times New Roman"/>
                <w:b w:val="0"/>
                <w:bCs w:val="0"/>
                <w:color w:val="auto"/>
                <w:sz w:val="24"/>
                <w:szCs w:val="24"/>
              </w:rPr>
              <w:t>声环境质量较好。</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Chars="0" w:firstLine="480" w:firstLineChars="200"/>
              <w:jc w:val="left"/>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本项目生产废水回用，不外排；生活污水排入化粪池，</w:t>
            </w:r>
            <w:r>
              <w:rPr>
                <w:rFonts w:hint="default" w:ascii="Times New Roman" w:hAnsi="Times New Roman" w:cs="Times New Roman"/>
                <w:b w:val="0"/>
                <w:bCs w:val="0"/>
                <w:color w:val="auto"/>
                <w:sz w:val="24"/>
                <w:szCs w:val="24"/>
                <w:lang w:eastAsia="zh-CN"/>
              </w:rPr>
              <w:t>通过市政管网进入五台县污水处理厂处置</w:t>
            </w:r>
            <w:r>
              <w:rPr>
                <w:rFonts w:hint="default" w:ascii="Times New Roman" w:hAnsi="Times New Roman" w:eastAsia="宋体" w:cs="Times New Roman"/>
                <w:b w:val="0"/>
                <w:bCs w:val="0"/>
                <w:color w:val="auto"/>
                <w:sz w:val="24"/>
                <w:szCs w:val="24"/>
                <w:lang w:eastAsia="zh-CN"/>
              </w:rPr>
              <w:t>；废气、噪声经治理后对环境较小，固废做到无害化处置。采取本环评提出提出的相关防治措施后，本项目排放的污染物不会对区域环境质量底线造成冲击。</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Chars="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3）资源利用上线</w:t>
            </w:r>
          </w:p>
          <w:p>
            <w:pPr>
              <w:pageBreakBefore w:val="0"/>
              <w:kinsoku/>
              <w:wordWrap/>
              <w:overflowPunct/>
              <w:topLinePunct w:val="0"/>
              <w:autoSpaceDE w:val="0"/>
              <w:autoSpaceDN w:val="0"/>
              <w:bidi w:val="0"/>
              <w:adjustRightInd w:val="0"/>
              <w:snapToGrid w:val="0"/>
              <w:spacing w:line="50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eastAsia="zh-CN"/>
              </w:rPr>
              <w:t>资源是环境的载体，资源利用上线是各地区能源、水、土地等资源消耗不得突破的“天花板”。本项目配套设施较为完善，所用资源主要为水、电等清洁能源，</w:t>
            </w:r>
            <w:r>
              <w:rPr>
                <w:rFonts w:hint="default" w:ascii="Times New Roman" w:hAnsi="Times New Roman" w:eastAsia="宋体" w:cs="Times New Roman"/>
                <w:color w:val="auto"/>
                <w:kern w:val="0"/>
                <w:sz w:val="24"/>
                <w:szCs w:val="24"/>
              </w:rPr>
              <w:t>项目用水</w:t>
            </w:r>
            <w:r>
              <w:rPr>
                <w:rFonts w:hint="default" w:ascii="Times New Roman" w:hAnsi="Times New Roman" w:eastAsia="宋体" w:cs="Times New Roman"/>
                <w:color w:val="auto"/>
                <w:kern w:val="0"/>
                <w:sz w:val="24"/>
                <w:szCs w:val="24"/>
                <w:lang w:eastAsia="zh-CN"/>
              </w:rPr>
              <w:t>、用电来自五台县统一供给</w:t>
            </w:r>
            <w:r>
              <w:rPr>
                <w:rFonts w:hint="default" w:ascii="Times New Roman" w:hAnsi="Times New Roman" w:eastAsia="宋体" w:cs="Times New Roman"/>
                <w:color w:val="auto"/>
                <w:kern w:val="0"/>
                <w:sz w:val="24"/>
                <w:szCs w:val="24"/>
              </w:rPr>
              <w:t>，项目占地为工业用地。本项目建成运行后通过内部管理、设备选择、原辅材料的选用和管理、废物回收利用、污染治理等多方面采取合理可行的防治措施，以“节能、降耗、减污”为目标，有效地控制项目水、电、土地等资源利用不会突破区域的资源利用上线。</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Chars="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4）负面清单</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Chars="0" w:firstLine="480" w:firstLineChars="200"/>
              <w:jc w:val="left"/>
              <w:textAlignment w:val="auto"/>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负面清单是基于生态保护红线、环境质量底线和资源利用上线，以保护清单的方式列出的禁止、限制等差别化环境准入条件和要求。根据</w:t>
            </w:r>
            <w:r>
              <w:rPr>
                <w:rFonts w:hint="default" w:ascii="Times New Roman" w:hAnsi="Times New Roman" w:eastAsia="宋体" w:cs="Times New Roman"/>
                <w:b w:val="0"/>
                <w:bCs w:val="0"/>
                <w:color w:val="auto"/>
                <w:sz w:val="24"/>
                <w:szCs w:val="24"/>
              </w:rPr>
              <w:t>《产业结构调整指导目录（2019年本）》</w:t>
            </w:r>
            <w:r>
              <w:rPr>
                <w:rFonts w:hint="default" w:ascii="Times New Roman" w:hAnsi="Times New Roman" w:cs="Times New Roman"/>
                <w:b w:val="0"/>
                <w:bCs w:val="0"/>
                <w:color w:val="auto"/>
                <w:sz w:val="24"/>
                <w:szCs w:val="24"/>
                <w:lang w:eastAsia="zh-CN"/>
              </w:rPr>
              <w:t>，项目不属于限制类和淘汰类建设项目，属于允许类。</w:t>
            </w:r>
          </w:p>
          <w:p>
            <w:pPr>
              <w:pStyle w:val="33"/>
              <w:rPr>
                <w:rFonts w:hint="default" w:ascii="Times New Roman" w:hAnsi="Times New Roman" w:cs="Times New Roman"/>
                <w:color w:val="auto"/>
                <w:lang w:eastAsia="zh-CN"/>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eastAsia="zh-CN"/>
              </w:rPr>
              <w:t>表</w:t>
            </w:r>
            <w:r>
              <w:rPr>
                <w:rFonts w:hint="default" w:ascii="Times New Roman" w:hAnsi="Times New Roman" w:cs="Times New Roman"/>
                <w:b w:val="0"/>
                <w:bCs w:val="0"/>
                <w:color w:val="auto"/>
                <w:sz w:val="21"/>
                <w:szCs w:val="21"/>
                <w:lang w:val="en-US" w:eastAsia="zh-CN"/>
              </w:rPr>
              <w:t>1-2 忻州市生态环境总体准入清单符合性分析一览表</w:t>
            </w:r>
          </w:p>
          <w:tbl>
            <w:tblPr>
              <w:tblStyle w:val="30"/>
              <w:tblW w:w="4932" w:type="pct"/>
              <w:tblInd w:w="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3528"/>
              <w:gridCol w:w="1845"/>
              <w:gridCol w:w="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391" w:type="pct"/>
                  <w:vAlign w:val="center"/>
                </w:tcPr>
                <w:p>
                  <w:pPr>
                    <w:pStyle w:val="33"/>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管控类别</w:t>
                  </w:r>
                </w:p>
              </w:tc>
              <w:tc>
                <w:tcPr>
                  <w:tcW w:w="2734" w:type="pct"/>
                  <w:vAlign w:val="center"/>
                </w:tcPr>
                <w:p>
                  <w:pPr>
                    <w:pStyle w:val="33"/>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管控要求</w:t>
                  </w:r>
                </w:p>
              </w:tc>
              <w:tc>
                <w:tcPr>
                  <w:tcW w:w="1430" w:type="pct"/>
                  <w:vAlign w:val="center"/>
                </w:tcPr>
                <w:p>
                  <w:pPr>
                    <w:pStyle w:val="33"/>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项目特点</w:t>
                  </w:r>
                </w:p>
              </w:tc>
              <w:tc>
                <w:tcPr>
                  <w:tcW w:w="443" w:type="pct"/>
                  <w:vAlign w:val="center"/>
                </w:tcPr>
                <w:p>
                  <w:pPr>
                    <w:pStyle w:val="33"/>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391" w:type="pct"/>
                  <w:vMerge w:val="restart"/>
                  <w:vAlign w:val="center"/>
                </w:tcPr>
                <w:p>
                  <w:pPr>
                    <w:pStyle w:val="33"/>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空间布局约束</w:t>
                  </w:r>
                </w:p>
              </w:tc>
              <w:tc>
                <w:tcPr>
                  <w:tcW w:w="2734" w:type="pct"/>
                  <w:vAlign w:val="center"/>
                </w:tcPr>
                <w:p>
                  <w:pPr>
                    <w:pStyle w:val="33"/>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sz w:val="21"/>
                      <w:szCs w:val="21"/>
                    </w:rPr>
                    <w:t>新建、改建、扩建“两高”项目须符合生态环境保护法律法规和相关法定规划要求。</w:t>
                  </w:r>
                </w:p>
              </w:tc>
              <w:tc>
                <w:tcPr>
                  <w:tcW w:w="1430" w:type="pct"/>
                  <w:vMerge w:val="restart"/>
                  <w:vAlign w:val="center"/>
                </w:tcPr>
                <w:p>
                  <w:pPr>
                    <w:pStyle w:val="33"/>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sz w:val="21"/>
                      <w:szCs w:val="21"/>
                    </w:rPr>
                    <w:t>项目不属于“两 高”“有色金属冶炼、焦化”业，项目</w:t>
                  </w:r>
                  <w:r>
                    <w:rPr>
                      <w:rFonts w:hint="default" w:ascii="Times New Roman" w:hAnsi="Times New Roman" w:eastAsia="宋体" w:cs="Times New Roman"/>
                      <w:color w:val="auto"/>
                      <w:sz w:val="21"/>
                      <w:szCs w:val="21"/>
                      <w:lang w:eastAsia="zh-CN"/>
                    </w:rPr>
                    <w:t>为生产绿色环保包装材料</w:t>
                  </w:r>
                  <w:r>
                    <w:rPr>
                      <w:rFonts w:hint="default" w:ascii="Times New Roman" w:hAnsi="Times New Roman" w:eastAsia="宋体" w:cs="Times New Roman"/>
                      <w:color w:val="auto"/>
                      <w:sz w:val="21"/>
                      <w:szCs w:val="21"/>
                    </w:rPr>
                    <w:t>，不采矿。</w:t>
                  </w:r>
                </w:p>
              </w:tc>
              <w:tc>
                <w:tcPr>
                  <w:tcW w:w="443" w:type="pct"/>
                  <w:vAlign w:val="center"/>
                </w:tcPr>
                <w:p>
                  <w:pPr>
                    <w:pStyle w:val="33"/>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391" w:type="pct"/>
                  <w:vMerge w:val="continue"/>
                  <w:vAlign w:val="center"/>
                </w:tcPr>
                <w:p>
                  <w:pPr>
                    <w:pStyle w:val="33"/>
                    <w:jc w:val="center"/>
                    <w:rPr>
                      <w:rFonts w:hint="default" w:ascii="Times New Roman" w:hAnsi="Times New Roman" w:eastAsia="宋体" w:cs="Times New Roman"/>
                      <w:b w:val="0"/>
                      <w:bCs w:val="0"/>
                      <w:color w:val="auto"/>
                      <w:sz w:val="21"/>
                      <w:szCs w:val="21"/>
                      <w:vertAlign w:val="baseline"/>
                    </w:rPr>
                  </w:pPr>
                </w:p>
              </w:tc>
              <w:tc>
                <w:tcPr>
                  <w:tcW w:w="2734" w:type="pct"/>
                  <w:vAlign w:val="center"/>
                </w:tcPr>
                <w:p>
                  <w:pPr>
                    <w:pStyle w:val="33"/>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sz w:val="21"/>
                      <w:szCs w:val="21"/>
                    </w:rPr>
                    <w:t>石化、现代煤化工项目应纳入国家产业规划。新建、扩建石化、化工、焦化、有色金属冶炼、平板玻璃项目应布设在依法合规设立的产业园区。</w:t>
                  </w:r>
                </w:p>
              </w:tc>
              <w:tc>
                <w:tcPr>
                  <w:tcW w:w="1430" w:type="pct"/>
                  <w:vMerge w:val="continue"/>
                  <w:vAlign w:val="center"/>
                </w:tcPr>
                <w:p>
                  <w:pPr>
                    <w:pStyle w:val="33"/>
                    <w:jc w:val="center"/>
                    <w:rPr>
                      <w:rFonts w:hint="default" w:ascii="Times New Roman" w:hAnsi="Times New Roman" w:eastAsia="宋体" w:cs="Times New Roman"/>
                      <w:b w:val="0"/>
                      <w:bCs w:val="0"/>
                      <w:color w:val="auto"/>
                      <w:sz w:val="21"/>
                      <w:szCs w:val="21"/>
                      <w:vertAlign w:val="baseline"/>
                    </w:rPr>
                  </w:pPr>
                </w:p>
              </w:tc>
              <w:tc>
                <w:tcPr>
                  <w:tcW w:w="443" w:type="pct"/>
                  <w:vAlign w:val="center"/>
                </w:tcPr>
                <w:p>
                  <w:pPr>
                    <w:pStyle w:val="33"/>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391" w:type="pct"/>
                  <w:vMerge w:val="continue"/>
                  <w:vAlign w:val="center"/>
                </w:tcPr>
                <w:p>
                  <w:pPr>
                    <w:pStyle w:val="33"/>
                    <w:jc w:val="center"/>
                    <w:rPr>
                      <w:rFonts w:hint="default" w:ascii="Times New Roman" w:hAnsi="Times New Roman" w:eastAsia="宋体" w:cs="Times New Roman"/>
                      <w:b w:val="0"/>
                      <w:bCs w:val="0"/>
                      <w:color w:val="auto"/>
                      <w:sz w:val="21"/>
                      <w:szCs w:val="21"/>
                      <w:vertAlign w:val="baseline"/>
                    </w:rPr>
                  </w:pPr>
                </w:p>
              </w:tc>
              <w:tc>
                <w:tcPr>
                  <w:tcW w:w="2734" w:type="pct"/>
                  <w:vAlign w:val="center"/>
                </w:tcPr>
                <w:p>
                  <w:pPr>
                    <w:pStyle w:val="33"/>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sz w:val="21"/>
                      <w:szCs w:val="21"/>
                    </w:rPr>
                    <w:t>禁止在居民区、学校、医疗和养老机构等周 边规定范围内新建、扩建有色金属冶炼、焦 化等行业企业。</w:t>
                  </w:r>
                </w:p>
              </w:tc>
              <w:tc>
                <w:tcPr>
                  <w:tcW w:w="1430" w:type="pct"/>
                  <w:vMerge w:val="continue"/>
                  <w:vAlign w:val="center"/>
                </w:tcPr>
                <w:p>
                  <w:pPr>
                    <w:pStyle w:val="33"/>
                    <w:jc w:val="center"/>
                    <w:rPr>
                      <w:rFonts w:hint="default" w:ascii="Times New Roman" w:hAnsi="Times New Roman" w:eastAsia="宋体" w:cs="Times New Roman"/>
                      <w:b w:val="0"/>
                      <w:bCs w:val="0"/>
                      <w:color w:val="auto"/>
                      <w:sz w:val="21"/>
                      <w:szCs w:val="21"/>
                      <w:vertAlign w:val="baseline"/>
                    </w:rPr>
                  </w:pPr>
                </w:p>
              </w:tc>
              <w:tc>
                <w:tcPr>
                  <w:tcW w:w="443" w:type="pct"/>
                  <w:vAlign w:val="center"/>
                </w:tcPr>
                <w:p>
                  <w:pPr>
                    <w:pStyle w:val="33"/>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391" w:type="pct"/>
                  <w:vMerge w:val="continue"/>
                  <w:vAlign w:val="center"/>
                </w:tcPr>
                <w:p>
                  <w:pPr>
                    <w:pStyle w:val="33"/>
                    <w:jc w:val="center"/>
                    <w:rPr>
                      <w:rFonts w:hint="default" w:ascii="Times New Roman" w:hAnsi="Times New Roman" w:eastAsia="宋体" w:cs="Times New Roman"/>
                      <w:b w:val="0"/>
                      <w:bCs w:val="0"/>
                      <w:color w:val="auto"/>
                      <w:sz w:val="21"/>
                      <w:szCs w:val="21"/>
                      <w:vertAlign w:val="baseline"/>
                    </w:rPr>
                  </w:pPr>
                </w:p>
              </w:tc>
              <w:tc>
                <w:tcPr>
                  <w:tcW w:w="2734" w:type="pct"/>
                  <w:vAlign w:val="center"/>
                </w:tcPr>
                <w:p>
                  <w:pPr>
                    <w:pStyle w:val="33"/>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sz w:val="21"/>
                      <w:szCs w:val="21"/>
                    </w:rPr>
                    <w:t>加强矿山生态环境监管，禁止在自然保护区、水源地保护区域等重要生态保护地禁采区域内开矿。</w:t>
                  </w:r>
                </w:p>
              </w:tc>
              <w:tc>
                <w:tcPr>
                  <w:tcW w:w="1430" w:type="pct"/>
                  <w:vMerge w:val="continue"/>
                  <w:vAlign w:val="center"/>
                </w:tcPr>
                <w:p>
                  <w:pPr>
                    <w:pStyle w:val="33"/>
                    <w:jc w:val="center"/>
                    <w:rPr>
                      <w:rFonts w:hint="default" w:ascii="Times New Roman" w:hAnsi="Times New Roman" w:eastAsia="宋体" w:cs="Times New Roman"/>
                      <w:b w:val="0"/>
                      <w:bCs w:val="0"/>
                      <w:color w:val="auto"/>
                      <w:sz w:val="21"/>
                      <w:szCs w:val="21"/>
                      <w:vertAlign w:val="baseline"/>
                    </w:rPr>
                  </w:pPr>
                </w:p>
              </w:tc>
              <w:tc>
                <w:tcPr>
                  <w:tcW w:w="443" w:type="pct"/>
                  <w:vAlign w:val="center"/>
                </w:tcPr>
                <w:p>
                  <w:pPr>
                    <w:pStyle w:val="33"/>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391" w:type="pct"/>
                  <w:vMerge w:val="restart"/>
                  <w:vAlign w:val="center"/>
                </w:tcPr>
                <w:p>
                  <w:pPr>
                    <w:pStyle w:val="33"/>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污染物排放管控</w:t>
                  </w:r>
                </w:p>
              </w:tc>
              <w:tc>
                <w:tcPr>
                  <w:tcW w:w="2734" w:type="pct"/>
                  <w:vAlign w:val="center"/>
                </w:tcPr>
                <w:p>
                  <w:pPr>
                    <w:pStyle w:val="33"/>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sz w:val="21"/>
                      <w:szCs w:val="21"/>
                    </w:rPr>
                    <w:t>污染物排放总量严格落实“十四五”相关目标指标。</w:t>
                  </w:r>
                </w:p>
              </w:tc>
              <w:tc>
                <w:tcPr>
                  <w:tcW w:w="1430" w:type="pct"/>
                  <w:vAlign w:val="center"/>
                </w:tcPr>
                <w:p>
                  <w:pPr>
                    <w:pStyle w:val="33"/>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项目颗粒物排放量为</w:t>
                  </w:r>
                  <w:r>
                    <w:rPr>
                      <w:rFonts w:hint="default" w:ascii="Times New Roman" w:hAnsi="Times New Roman" w:eastAsia="宋体" w:cs="Times New Roman"/>
                      <w:b w:val="0"/>
                      <w:bCs w:val="0"/>
                      <w:color w:val="auto"/>
                      <w:sz w:val="21"/>
                      <w:szCs w:val="21"/>
                      <w:vertAlign w:val="baseline"/>
                      <w:lang w:val="en-US" w:eastAsia="zh-CN"/>
                    </w:rPr>
                    <w:t>0.96t/t，非甲烷总烃排放量为0.58t/a。</w:t>
                  </w:r>
                </w:p>
              </w:tc>
              <w:tc>
                <w:tcPr>
                  <w:tcW w:w="443" w:type="pct"/>
                  <w:vAlign w:val="center"/>
                </w:tcPr>
                <w:p>
                  <w:pPr>
                    <w:pStyle w:val="33"/>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391" w:type="pct"/>
                  <w:vMerge w:val="continue"/>
                  <w:vAlign w:val="center"/>
                </w:tcPr>
                <w:p>
                  <w:pPr>
                    <w:pStyle w:val="33"/>
                    <w:jc w:val="center"/>
                    <w:rPr>
                      <w:rFonts w:hint="default" w:ascii="Times New Roman" w:hAnsi="Times New Roman" w:eastAsia="宋体" w:cs="Times New Roman"/>
                      <w:b w:val="0"/>
                      <w:bCs w:val="0"/>
                      <w:color w:val="auto"/>
                      <w:sz w:val="21"/>
                      <w:szCs w:val="21"/>
                      <w:vertAlign w:val="baseline"/>
                    </w:rPr>
                  </w:pPr>
                </w:p>
              </w:tc>
              <w:tc>
                <w:tcPr>
                  <w:tcW w:w="2734" w:type="pct"/>
                  <w:vAlign w:val="center"/>
                </w:tcPr>
                <w:p>
                  <w:pPr>
                    <w:pStyle w:val="33"/>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sz w:val="21"/>
                      <w:szCs w:val="21"/>
                    </w:rPr>
                    <w:t>“1+30”区域重点行业二氧化硫、氮氧化物、 颗粒物和挥发性有机物全面执行大气污染物特别排放限值。</w:t>
                  </w:r>
                </w:p>
              </w:tc>
              <w:tc>
                <w:tcPr>
                  <w:tcW w:w="1430" w:type="pct"/>
                  <w:vAlign w:val="center"/>
                </w:tcPr>
                <w:p>
                  <w:pPr>
                    <w:pStyle w:val="33"/>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sz w:val="21"/>
                      <w:szCs w:val="21"/>
                    </w:rPr>
                    <w:t>项目所在区域位 于五台县，不属</w:t>
                  </w:r>
                  <w:r>
                    <w:rPr>
                      <w:rFonts w:hint="default" w:ascii="Times New Roman" w:hAnsi="Times New Roman" w:eastAsia="宋体" w:cs="Times New Roman"/>
                      <w:color w:val="auto"/>
                      <w:sz w:val="21"/>
                      <w:szCs w:val="21"/>
                      <w:lang w:eastAsia="zh-CN"/>
                    </w:rPr>
                    <w:t>于</w:t>
                  </w:r>
                  <w:r>
                    <w:rPr>
                      <w:rFonts w:hint="default" w:ascii="Times New Roman" w:hAnsi="Times New Roman" w:eastAsia="宋体" w:cs="Times New Roman"/>
                      <w:color w:val="auto"/>
                      <w:sz w:val="21"/>
                      <w:szCs w:val="21"/>
                    </w:rPr>
                    <w:t>“1+30”区域范围</w:t>
                  </w:r>
                </w:p>
              </w:tc>
              <w:tc>
                <w:tcPr>
                  <w:tcW w:w="443" w:type="pct"/>
                  <w:vAlign w:val="center"/>
                </w:tcPr>
                <w:p>
                  <w:pPr>
                    <w:pStyle w:val="33"/>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1" w:type="pct"/>
                  <w:vMerge w:val="continue"/>
                  <w:vAlign w:val="center"/>
                </w:tcPr>
                <w:p>
                  <w:pPr>
                    <w:pStyle w:val="33"/>
                    <w:jc w:val="center"/>
                    <w:rPr>
                      <w:rFonts w:hint="default" w:ascii="Times New Roman" w:hAnsi="Times New Roman" w:eastAsia="宋体" w:cs="Times New Roman"/>
                      <w:b w:val="0"/>
                      <w:bCs w:val="0"/>
                      <w:color w:val="auto"/>
                      <w:sz w:val="21"/>
                      <w:szCs w:val="21"/>
                      <w:vertAlign w:val="baseline"/>
                    </w:rPr>
                  </w:pPr>
                </w:p>
              </w:tc>
              <w:tc>
                <w:tcPr>
                  <w:tcW w:w="2734" w:type="pct"/>
                  <w:vAlign w:val="center"/>
                </w:tcPr>
                <w:p>
                  <w:pPr>
                    <w:pStyle w:val="33"/>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sz w:val="21"/>
                      <w:szCs w:val="21"/>
                    </w:rPr>
                    <w:t>产业集聚区、工业园区要逐步取消自备燃煤锅炉，积极推进“煤改气”“煤改电”工程。</w:t>
                  </w:r>
                </w:p>
              </w:tc>
              <w:tc>
                <w:tcPr>
                  <w:tcW w:w="1430" w:type="pct"/>
                  <w:vAlign w:val="center"/>
                </w:tcPr>
                <w:p>
                  <w:pPr>
                    <w:pStyle w:val="33"/>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厂区供暖采用电供暖，不属于“产业集聚区”和“工业园区范畴”</w:t>
                  </w:r>
                </w:p>
              </w:tc>
              <w:tc>
                <w:tcPr>
                  <w:tcW w:w="443" w:type="pct"/>
                  <w:vAlign w:val="center"/>
                </w:tcPr>
                <w:p>
                  <w:pPr>
                    <w:pStyle w:val="33"/>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6" w:hRule="atLeast"/>
              </w:trPr>
              <w:tc>
                <w:tcPr>
                  <w:tcW w:w="391" w:type="pct"/>
                  <w:vMerge w:val="continue"/>
                  <w:vAlign w:val="center"/>
                </w:tcPr>
                <w:p>
                  <w:pPr>
                    <w:pStyle w:val="33"/>
                    <w:jc w:val="center"/>
                    <w:rPr>
                      <w:rFonts w:hint="default" w:ascii="Times New Roman" w:hAnsi="Times New Roman" w:eastAsia="宋体" w:cs="Times New Roman"/>
                      <w:b w:val="0"/>
                      <w:bCs w:val="0"/>
                      <w:color w:val="auto"/>
                      <w:sz w:val="21"/>
                      <w:szCs w:val="21"/>
                      <w:vertAlign w:val="baseline"/>
                    </w:rPr>
                  </w:pPr>
                </w:p>
              </w:tc>
              <w:tc>
                <w:tcPr>
                  <w:tcW w:w="2734" w:type="pct"/>
                  <w:vAlign w:val="center"/>
                </w:tcPr>
                <w:p>
                  <w:pPr>
                    <w:pStyle w:val="3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新建“两高”项目应按照《关于加强重点行业建 设项目区域削减措施监督管理的通知》要求， 依据区域环境质量改善目标，制定配套区域 污染物削减方案，采取有效的污染物区域削减措施，腾出足够的环境容量。</w:t>
                  </w:r>
                </w:p>
              </w:tc>
              <w:tc>
                <w:tcPr>
                  <w:tcW w:w="1430" w:type="pct"/>
                  <w:vMerge w:val="restart"/>
                  <w:vAlign w:val="center"/>
                </w:tcPr>
                <w:p>
                  <w:pPr>
                    <w:pStyle w:val="33"/>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项目不属于“两高”项目</w:t>
                  </w:r>
                </w:p>
              </w:tc>
              <w:tc>
                <w:tcPr>
                  <w:tcW w:w="443" w:type="pct"/>
                  <w:vMerge w:val="restart"/>
                  <w:vAlign w:val="center"/>
                </w:tcPr>
                <w:p>
                  <w:pPr>
                    <w:pStyle w:val="33"/>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1" w:type="pct"/>
                  <w:vMerge w:val="continue"/>
                  <w:vAlign w:val="center"/>
                </w:tcPr>
                <w:p>
                  <w:pPr>
                    <w:pStyle w:val="33"/>
                    <w:jc w:val="center"/>
                    <w:rPr>
                      <w:rFonts w:hint="default" w:ascii="Times New Roman" w:hAnsi="Times New Roman" w:eastAsia="宋体" w:cs="Times New Roman"/>
                      <w:b w:val="0"/>
                      <w:bCs w:val="0"/>
                      <w:color w:val="auto"/>
                      <w:sz w:val="21"/>
                      <w:szCs w:val="21"/>
                      <w:vertAlign w:val="baseline"/>
                    </w:rPr>
                  </w:pPr>
                </w:p>
              </w:tc>
              <w:tc>
                <w:tcPr>
                  <w:tcW w:w="2734" w:type="pct"/>
                  <w:vAlign w:val="center"/>
                </w:tcPr>
                <w:p>
                  <w:pPr>
                    <w:pStyle w:val="3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国家或地方已出台超低排放要求的“两高”行 业建设项目应满足超低排放要求。</w:t>
                  </w:r>
                </w:p>
              </w:tc>
              <w:tc>
                <w:tcPr>
                  <w:tcW w:w="1430" w:type="pct"/>
                  <w:vMerge w:val="continue"/>
                  <w:vAlign w:val="center"/>
                </w:tcPr>
                <w:p>
                  <w:pPr>
                    <w:pStyle w:val="33"/>
                    <w:jc w:val="center"/>
                    <w:rPr>
                      <w:rFonts w:hint="default" w:ascii="Times New Roman" w:hAnsi="Times New Roman" w:eastAsia="宋体" w:cs="Times New Roman"/>
                      <w:b w:val="0"/>
                      <w:bCs w:val="0"/>
                      <w:color w:val="auto"/>
                      <w:sz w:val="21"/>
                      <w:szCs w:val="21"/>
                      <w:vertAlign w:val="baseline"/>
                    </w:rPr>
                  </w:pPr>
                </w:p>
              </w:tc>
              <w:tc>
                <w:tcPr>
                  <w:tcW w:w="443" w:type="pct"/>
                  <w:vMerge w:val="continue"/>
                  <w:vAlign w:val="center"/>
                </w:tcPr>
                <w:p>
                  <w:pPr>
                    <w:pStyle w:val="33"/>
                    <w:jc w:val="center"/>
                    <w:rPr>
                      <w:rFonts w:hint="default" w:ascii="Times New Roman" w:hAnsi="Times New Roman" w:eastAsia="宋体" w:cs="Times New Roman"/>
                      <w:b w:val="0"/>
                      <w:bCs w:val="0"/>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1" w:type="pct"/>
                  <w:vMerge w:val="continue"/>
                  <w:vAlign w:val="center"/>
                </w:tcPr>
                <w:p>
                  <w:pPr>
                    <w:pStyle w:val="33"/>
                    <w:jc w:val="center"/>
                    <w:rPr>
                      <w:rFonts w:hint="default" w:ascii="Times New Roman" w:hAnsi="Times New Roman" w:eastAsia="宋体" w:cs="Times New Roman"/>
                      <w:b w:val="0"/>
                      <w:bCs w:val="0"/>
                      <w:color w:val="auto"/>
                      <w:sz w:val="21"/>
                      <w:szCs w:val="21"/>
                      <w:vertAlign w:val="baseline"/>
                    </w:rPr>
                  </w:pPr>
                </w:p>
              </w:tc>
              <w:tc>
                <w:tcPr>
                  <w:tcW w:w="2734" w:type="pct"/>
                  <w:vAlign w:val="center"/>
                </w:tcPr>
                <w:p>
                  <w:pPr>
                    <w:pStyle w:val="3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鼓励企业使用新技术、新工艺、新设备、新产品、新材料，改造和提升传统产业，开展废弃物处理及再生资源综合利用，发展循环经济。</w:t>
                  </w:r>
                </w:p>
              </w:tc>
              <w:tc>
                <w:tcPr>
                  <w:tcW w:w="1430" w:type="pct"/>
                  <w:vAlign w:val="center"/>
                </w:tcPr>
                <w:p>
                  <w:pPr>
                    <w:pStyle w:val="33"/>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项目为生产绿色环保包装材料，生产过程中产生的固废均进行合理处置。</w:t>
                  </w:r>
                </w:p>
              </w:tc>
              <w:tc>
                <w:tcPr>
                  <w:tcW w:w="443" w:type="pct"/>
                  <w:vAlign w:val="center"/>
                </w:tcPr>
                <w:p>
                  <w:pPr>
                    <w:pStyle w:val="33"/>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391" w:type="pct"/>
                  <w:vMerge w:val="continue"/>
                  <w:vAlign w:val="center"/>
                </w:tcPr>
                <w:p>
                  <w:pPr>
                    <w:pStyle w:val="33"/>
                    <w:jc w:val="center"/>
                    <w:rPr>
                      <w:rFonts w:hint="default" w:ascii="Times New Roman" w:hAnsi="Times New Roman" w:eastAsia="宋体" w:cs="Times New Roman"/>
                      <w:b w:val="0"/>
                      <w:bCs w:val="0"/>
                      <w:color w:val="auto"/>
                      <w:sz w:val="21"/>
                      <w:szCs w:val="21"/>
                      <w:vertAlign w:val="baseline"/>
                    </w:rPr>
                  </w:pPr>
                </w:p>
              </w:tc>
              <w:tc>
                <w:tcPr>
                  <w:tcW w:w="2734" w:type="pct"/>
                  <w:vAlign w:val="center"/>
                </w:tcPr>
                <w:p>
                  <w:pPr>
                    <w:pStyle w:val="3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煤炭企业应当按照综合利用和处置煤矸石技 术规范要求综合利用和处置煤矸石。</w:t>
                  </w:r>
                </w:p>
              </w:tc>
              <w:tc>
                <w:tcPr>
                  <w:tcW w:w="1430" w:type="pct"/>
                  <w:vAlign w:val="center"/>
                </w:tcPr>
                <w:p>
                  <w:pPr>
                    <w:pStyle w:val="33"/>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sz w:val="21"/>
                      <w:szCs w:val="21"/>
                    </w:rPr>
                    <w:t>项目不产生煤矸石</w:t>
                  </w:r>
                </w:p>
              </w:tc>
              <w:tc>
                <w:tcPr>
                  <w:tcW w:w="443" w:type="pct"/>
                  <w:vAlign w:val="center"/>
                </w:tcPr>
                <w:p>
                  <w:pPr>
                    <w:pStyle w:val="33"/>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391" w:type="pct"/>
                  <w:vMerge w:val="restart"/>
                  <w:vAlign w:val="center"/>
                </w:tcPr>
                <w:p>
                  <w:pPr>
                    <w:pStyle w:val="33"/>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环境风险管控</w:t>
                  </w:r>
                </w:p>
              </w:tc>
              <w:tc>
                <w:tcPr>
                  <w:tcW w:w="2734" w:type="pct"/>
                  <w:vAlign w:val="center"/>
                </w:tcPr>
                <w:p>
                  <w:pPr>
                    <w:pStyle w:val="3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建立健全突发环境事件应对工作机制，提高预防、预警、应对能力。</w:t>
                  </w:r>
                </w:p>
              </w:tc>
              <w:tc>
                <w:tcPr>
                  <w:tcW w:w="1430" w:type="pct"/>
                  <w:vMerge w:val="restart"/>
                  <w:vAlign w:val="center"/>
                </w:tcPr>
                <w:p>
                  <w:pPr>
                    <w:pStyle w:val="33"/>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sz w:val="21"/>
                      <w:szCs w:val="21"/>
                    </w:rPr>
                    <w:t xml:space="preserve">厂区按规范要求 </w:t>
                  </w:r>
                  <w:r>
                    <w:rPr>
                      <w:rFonts w:hint="default" w:ascii="Times New Roman" w:hAnsi="Times New Roman" w:eastAsia="宋体" w:cs="Times New Roman"/>
                      <w:color w:val="auto"/>
                      <w:sz w:val="21"/>
                      <w:szCs w:val="21"/>
                      <w:lang w:eastAsia="zh-CN"/>
                    </w:rPr>
                    <w:t>建立突发环境事件的应对机制。</w:t>
                  </w:r>
                  <w:r>
                    <w:rPr>
                      <w:rFonts w:hint="default" w:ascii="Times New Roman" w:hAnsi="Times New Roman" w:eastAsia="宋体" w:cs="Times New Roman"/>
                      <w:color w:val="auto"/>
                      <w:sz w:val="21"/>
                      <w:szCs w:val="21"/>
                    </w:rPr>
                    <w:t>设置危废暂存间，设备维护产生的废矿物油定期委托有资质单位清运、处置</w:t>
                  </w:r>
                </w:p>
              </w:tc>
              <w:tc>
                <w:tcPr>
                  <w:tcW w:w="443" w:type="pct"/>
                  <w:vMerge w:val="restart"/>
                  <w:vAlign w:val="center"/>
                </w:tcPr>
                <w:p>
                  <w:pPr>
                    <w:pStyle w:val="33"/>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1" w:type="pct"/>
                  <w:vMerge w:val="continue"/>
                  <w:vAlign w:val="center"/>
                </w:tcPr>
                <w:p>
                  <w:pPr>
                    <w:pStyle w:val="33"/>
                    <w:jc w:val="center"/>
                    <w:rPr>
                      <w:rFonts w:hint="default" w:ascii="Times New Roman" w:hAnsi="Times New Roman" w:eastAsia="宋体" w:cs="Times New Roman"/>
                      <w:b w:val="0"/>
                      <w:bCs w:val="0"/>
                      <w:color w:val="auto"/>
                      <w:sz w:val="21"/>
                      <w:szCs w:val="21"/>
                      <w:vertAlign w:val="baseline"/>
                    </w:rPr>
                  </w:pPr>
                </w:p>
              </w:tc>
              <w:tc>
                <w:tcPr>
                  <w:tcW w:w="2734" w:type="pct"/>
                  <w:vAlign w:val="center"/>
                </w:tcPr>
                <w:p>
                  <w:pPr>
                    <w:pStyle w:val="3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危险废物按规范收集、贮存、转运、利用、 处置。</w:t>
                  </w:r>
                </w:p>
              </w:tc>
              <w:tc>
                <w:tcPr>
                  <w:tcW w:w="1430" w:type="pct"/>
                  <w:vMerge w:val="continue"/>
                  <w:vAlign w:val="center"/>
                </w:tcPr>
                <w:p>
                  <w:pPr>
                    <w:pStyle w:val="33"/>
                    <w:jc w:val="center"/>
                    <w:rPr>
                      <w:rFonts w:hint="default" w:ascii="Times New Roman" w:hAnsi="Times New Roman" w:eastAsia="宋体" w:cs="Times New Roman"/>
                      <w:b w:val="0"/>
                      <w:bCs w:val="0"/>
                      <w:color w:val="auto"/>
                      <w:sz w:val="21"/>
                      <w:szCs w:val="21"/>
                      <w:vertAlign w:val="baseline"/>
                    </w:rPr>
                  </w:pPr>
                </w:p>
              </w:tc>
              <w:tc>
                <w:tcPr>
                  <w:tcW w:w="443" w:type="pct"/>
                  <w:vMerge w:val="continue"/>
                  <w:vAlign w:val="center"/>
                </w:tcPr>
                <w:p>
                  <w:pPr>
                    <w:pStyle w:val="33"/>
                    <w:jc w:val="center"/>
                    <w:rPr>
                      <w:rFonts w:hint="default" w:ascii="Times New Roman" w:hAnsi="Times New Roman" w:eastAsia="宋体" w:cs="Times New Roman"/>
                      <w:b w:val="0"/>
                      <w:bCs w:val="0"/>
                      <w:color w:val="auto"/>
                      <w:sz w:val="21"/>
                      <w:szCs w:val="21"/>
                      <w:vertAlign w:val="baseline"/>
                    </w:rPr>
                  </w:pPr>
                </w:p>
              </w:tc>
            </w:tr>
          </w:tbl>
          <w:p>
            <w:pPr>
              <w:pStyle w:val="33"/>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baseline"/>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对比分析可知，项目满足忻州市生态环境总体准入清单规定的要求，符合“环境准入”要求。</w:t>
            </w:r>
          </w:p>
          <w:p>
            <w:pPr>
              <w:pageBreakBefore w:val="0"/>
              <w:widowControl w:val="0"/>
              <w:kinsoku/>
              <w:wordWrap/>
              <w:overflowPunct/>
              <w:topLinePunct w:val="0"/>
              <w:autoSpaceDE w:val="0"/>
              <w:autoSpaceDN w:val="0"/>
              <w:bidi w:val="0"/>
              <w:adjustRightInd w:val="0"/>
              <w:snapToGrid w:val="0"/>
              <w:spacing w:line="500" w:lineRule="exact"/>
              <w:ind w:leftChars="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cs="Times New Roman"/>
                <w:b w:val="0"/>
                <w:bCs w:val="0"/>
                <w:color w:val="auto"/>
                <w:sz w:val="24"/>
                <w:szCs w:val="24"/>
                <w:lang w:eastAsia="zh-CN"/>
              </w:rPr>
              <w:t>综上所述，</w:t>
            </w:r>
            <w:r>
              <w:rPr>
                <w:rFonts w:hint="default" w:ascii="Times New Roman" w:hAnsi="Times New Roman" w:eastAsia="宋体" w:cs="Times New Roman"/>
                <w:b w:val="0"/>
                <w:bCs w:val="0"/>
                <w:color w:val="auto"/>
                <w:sz w:val="24"/>
                <w:szCs w:val="24"/>
              </w:rPr>
              <w:t>本项目的建设符合国家“三线一单”的管控原则。</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Chars="0"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 xml:space="preserve">1.2 </w:t>
            </w:r>
            <w:r>
              <w:rPr>
                <w:rFonts w:hint="default" w:ascii="Times New Roman" w:hAnsi="Times New Roman" w:eastAsia="宋体" w:cs="Times New Roman"/>
                <w:b/>
                <w:bCs/>
                <w:color w:val="auto"/>
                <w:sz w:val="24"/>
                <w:szCs w:val="24"/>
                <w:lang w:eastAsia="zh-CN"/>
              </w:rPr>
              <w:t>与山西省主体功能区划的符合性分析</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Chars="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2014年4月11日，山西省政府发布了《山西省主体功能区规划》（以下简称《规划》），将山西省国土空间细分为：重点开发区域、限制开发区域（农产品主产区）、限制开发区域（重点生态功能区）和禁止开发区域四类区域，并赋予其不同的发展功能定位。其中重点开发区域包括国家级重点开发区域、省级重点开发区域和其他重点开发的城镇。</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Chars="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本项目位于</w:t>
            </w:r>
            <w:r>
              <w:rPr>
                <w:rFonts w:hint="default" w:ascii="Times New Roman" w:hAnsi="Times New Roman" w:eastAsia="宋体" w:cs="Times New Roman"/>
                <w:b w:val="0"/>
                <w:bCs w:val="0"/>
                <w:color w:val="auto"/>
                <w:sz w:val="24"/>
                <w:szCs w:val="24"/>
                <w:lang w:val="en-US" w:eastAsia="zh-CN"/>
              </w:rPr>
              <w:t>山西省忻州市五台县沟南乡迎宾路8号</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val="en-US" w:eastAsia="zh-CN"/>
              </w:rPr>
              <w:t>该区域为重点开发区域的城镇。功能定位：县城人口、经济和公共服务的重要聚集区。发展方向：以县城、重点镇和产业园区为依托，加强城镇基础设施建设，完善配套设施，增强公共服务功能，承接周边农业人口转移；重点发展特色优势产业、农林产品精深加工业，因地制宜发展旅游、文化、商贸等服务业，适度开发矿产资源；科学规划建设县城产业园区，按照循环经济模式发展优势资源加工产业，积极发展劳动密集型产业、严格限制高污染、高能耗产业；控制开发强度，合理利用土地、水资源，避免过度开发。根据《国民经济行业分类》（GB/T4754-2017），项目属于制造业中的“</w:t>
            </w:r>
            <w:r>
              <w:rPr>
                <w:rFonts w:hint="default" w:ascii="Times New Roman" w:hAnsi="Times New Roman" w:cs="Times New Roman"/>
                <w:color w:val="auto"/>
                <w:sz w:val="24"/>
                <w:szCs w:val="24"/>
                <w:lang w:val="en-US" w:eastAsia="zh-CN"/>
              </w:rPr>
              <w:t>2231 纸和纸板容器制造</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不属于高能耗、高污染、高排放的项目，</w:t>
            </w:r>
            <w:r>
              <w:rPr>
                <w:rFonts w:hint="default" w:ascii="Times New Roman" w:hAnsi="Times New Roman" w:eastAsia="宋体" w:cs="Times New Roman"/>
                <w:b w:val="0"/>
                <w:bCs w:val="0"/>
                <w:color w:val="auto"/>
                <w:sz w:val="24"/>
                <w:szCs w:val="24"/>
                <w:lang w:val="en-US" w:eastAsia="zh-CN"/>
              </w:rPr>
              <w:t>符合山西省主体功能区划的要求。</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Chars="0"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1.3 与生态功能区划及经济区划符合性分析</w:t>
            </w:r>
          </w:p>
          <w:p>
            <w:pPr>
              <w:keepNext w:val="0"/>
              <w:keepLines w:val="0"/>
              <w:pageBreakBefore w:val="0"/>
              <w:widowControl w:val="0"/>
              <w:kinsoku/>
              <w:wordWrap/>
              <w:overflowPunct/>
              <w:topLinePunct w:val="0"/>
              <w:bidi w:val="0"/>
              <w:adjustRightInd w:val="0"/>
              <w:snapToGrid w:val="0"/>
              <w:spacing w:line="500" w:lineRule="exact"/>
              <w:ind w:leftChars="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（1）与生态功能区划符合性分析</w:t>
            </w:r>
          </w:p>
          <w:p>
            <w:pPr>
              <w:keepNext w:val="0"/>
              <w:keepLines w:val="0"/>
              <w:pageBreakBefore w:val="0"/>
              <w:kinsoku/>
              <w:wordWrap/>
              <w:overflowPunct/>
              <w:topLinePunct w:val="0"/>
              <w:bidi w:val="0"/>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u w:val="none"/>
                <w:lang w:val="en-US" w:eastAsia="zh-CN"/>
              </w:rPr>
              <w:t>根据《五台县生态功能区划》，本项目位于“</w:t>
            </w:r>
            <w:r>
              <w:rPr>
                <w:rFonts w:hint="default" w:ascii="Times New Roman" w:hAnsi="Times New Roman" w:eastAsia="宋体" w:cs="Times New Roman"/>
                <w:color w:val="auto"/>
                <w:kern w:val="0"/>
                <w:sz w:val="24"/>
                <w:szCs w:val="24"/>
                <w:u w:val="none"/>
              </w:rPr>
              <w:t>Ⅳ五台山坳陷盆地水土保持生态功能区</w:t>
            </w:r>
            <w:r>
              <w:rPr>
                <w:rFonts w:hint="default" w:ascii="Times New Roman" w:hAnsi="Times New Roman" w:eastAsia="宋体" w:cs="Times New Roman"/>
                <w:b w:val="0"/>
                <w:bCs w:val="0"/>
                <w:color w:val="auto"/>
                <w:sz w:val="24"/>
                <w:szCs w:val="24"/>
                <w:u w:val="none"/>
                <w:lang w:val="en-US" w:eastAsia="zh-CN"/>
              </w:rPr>
              <w:t>”，</w:t>
            </w:r>
            <w:r>
              <w:rPr>
                <w:rFonts w:hint="default" w:ascii="Times New Roman" w:hAnsi="Times New Roman" w:eastAsia="宋体" w:cs="Times New Roman"/>
                <w:color w:val="auto"/>
                <w:sz w:val="24"/>
                <w:szCs w:val="24"/>
                <w:lang w:eastAsia="zh-CN"/>
              </w:rPr>
              <w:t>五台</w:t>
            </w:r>
            <w:r>
              <w:rPr>
                <w:rFonts w:hint="default" w:ascii="Times New Roman" w:hAnsi="Times New Roman" w:eastAsia="宋体" w:cs="Times New Roman"/>
                <w:color w:val="auto"/>
                <w:sz w:val="24"/>
                <w:szCs w:val="24"/>
              </w:rPr>
              <w:t>县生态功能区划相对位置关系图</w:t>
            </w:r>
            <w:r>
              <w:rPr>
                <w:rFonts w:hint="default" w:ascii="Times New Roman" w:hAnsi="Times New Roman" w:eastAsia="宋体" w:cs="Times New Roman"/>
                <w:color w:val="auto"/>
                <w:sz w:val="24"/>
                <w:szCs w:val="24"/>
                <w:highlight w:val="none"/>
              </w:rPr>
              <w:t>见</w:t>
            </w:r>
            <w:r>
              <w:rPr>
                <w:rFonts w:hint="default" w:ascii="Times New Roman" w:hAnsi="Times New Roman" w:eastAsia="宋体" w:cs="Times New Roman"/>
                <w:color w:val="auto"/>
                <w:sz w:val="24"/>
                <w:szCs w:val="24"/>
                <w:highlight w:val="none"/>
                <w:lang w:val="en-US" w:eastAsia="zh-CN"/>
              </w:rPr>
              <w:t>附</w:t>
            </w:r>
            <w:r>
              <w:rPr>
                <w:rFonts w:hint="default" w:ascii="Times New Roman" w:hAnsi="Times New Roman" w:eastAsia="宋体" w:cs="Times New Roman"/>
                <w:color w:val="auto"/>
                <w:sz w:val="24"/>
                <w:szCs w:val="24"/>
                <w:highlight w:val="none"/>
              </w:rPr>
              <w:t>图</w:t>
            </w:r>
            <w:r>
              <w:rPr>
                <w:rFonts w:hint="default" w:ascii="Times New Roman" w:hAnsi="Times New Roman"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w:t>
            </w:r>
          </w:p>
          <w:p>
            <w:pPr>
              <w:pStyle w:val="2"/>
              <w:keepNext w:val="0"/>
              <w:keepLines w:val="0"/>
              <w:pageBreakBefore w:val="0"/>
              <w:widowControl w:val="0"/>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u w:val="none"/>
                <w:lang w:eastAsia="zh-CN"/>
              </w:rPr>
            </w:pPr>
            <w:r>
              <w:rPr>
                <w:rFonts w:hint="default" w:ascii="Times New Roman" w:hAnsi="Times New Roman" w:eastAsia="宋体" w:cs="Times New Roman"/>
                <w:color w:val="auto"/>
                <w:sz w:val="24"/>
                <w:szCs w:val="24"/>
              </w:rPr>
              <w:t>该区生态系统的保护措施和发展方向：①城区要确保一定比例的公共绿地和生态用地，加强县城公园、绿化带、片林、草坪的建设与保护，大力推广庭院绿化和美化；②加大对城区环保基础设施建设的投入，集中财力物力，尽快完成集中供气供热工程并发挥效益，改善城区大气环境质量；③加快区内排污管网和垃圾无害化处置场建设，为污水处理厂正常运行和垃圾有序堆存提供条件；④依据水源地环境保护规划及保护区划分等级对水源地进行严格保护；⑤对于水土流失相对较重的区域，实施小流域治理和植树造林等生态恢复工程，加强植草、植树护岸林带建设注重效果，对已完成的工程要加大管护力度；⑥河岸两侧的耕地尽快实施测土配方施肥、施药工程，合理的施用化肥和农药；⑦科学实施种植养殖业，推动沼气与太阳能清洁能源的建设工程，并将其作为新农村环境污染和实现农村经济高效增长创造条件。</w:t>
            </w:r>
          </w:p>
          <w:p>
            <w:pPr>
              <w:pStyle w:val="2"/>
              <w:keepNext w:val="0"/>
              <w:keepLines w:val="0"/>
              <w:pageBreakBefore w:val="0"/>
              <w:widowControl w:val="0"/>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0"/>
                <w:sz w:val="24"/>
                <w:szCs w:val="24"/>
                <w:u w:val="none"/>
                <w:lang w:val="en-US" w:eastAsia="zh-CN"/>
              </w:rPr>
            </w:pPr>
            <w:r>
              <w:rPr>
                <w:rFonts w:hint="default" w:ascii="Times New Roman" w:hAnsi="Times New Roman" w:eastAsia="宋体" w:cs="Times New Roman"/>
                <w:color w:val="auto"/>
                <w:kern w:val="0"/>
                <w:sz w:val="24"/>
                <w:szCs w:val="24"/>
                <w:u w:val="none"/>
                <w:lang w:eastAsia="zh-CN"/>
              </w:rPr>
              <w:t>本项目为年产十万吨绿色环保包装材料，占地性质为工业用地。运营期产生的生产废水回用，不外排，生活污水进入化粪池处理后，通过市政管网进入五台县污水处理厂处置。固体废物生活垃圾统一收集后委托环卫部门处置，生产过程中产生的下脚料和除尘灰回用于厂区生产，</w:t>
            </w:r>
            <w:r>
              <w:rPr>
                <w:rFonts w:hint="default" w:ascii="Times New Roman" w:hAnsi="Times New Roman" w:eastAsia="宋体" w:cs="Times New Roman"/>
                <w:color w:val="auto"/>
                <w:kern w:val="0"/>
                <w:sz w:val="24"/>
                <w:szCs w:val="24"/>
                <w:u w:val="none"/>
                <w:lang w:val="en-US" w:eastAsia="zh-CN"/>
              </w:rPr>
              <w:t>废活性炭、废过滤棉和废矿物油暂存于危废间，定期委托有资质单位进行处置。本项目固废均合理处置不会对河流水体、饮用水水源地等造成污染，所以本项目建设不违背五台县生态功能区划发展方向的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Chars="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 xml:space="preserve">（2）与生态经济区划符合性分析                                                  </w:t>
            </w:r>
          </w:p>
          <w:p>
            <w:pPr>
              <w:keepNext w:val="0"/>
              <w:keepLines w:val="0"/>
              <w:pageBreakBefore w:val="0"/>
              <w:widowControl w:val="0"/>
              <w:kinsoku/>
              <w:wordWrap/>
              <w:overflowPunct/>
              <w:topLinePunct w:val="0"/>
              <w:autoSpaceDE/>
              <w:autoSpaceDN/>
              <w:bidi w:val="0"/>
              <w:snapToGrid w:val="0"/>
              <w:spacing w:line="500" w:lineRule="exact"/>
              <w:ind w:leftChars="0" w:firstLine="480" w:firstLineChars="200"/>
              <w:textAlignment w:val="auto"/>
              <w:rPr>
                <w:rFonts w:hint="default" w:ascii="Times New Roman" w:hAnsi="Times New Roman" w:eastAsia="宋体" w:cs="Times New Roman"/>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lang w:val="en-US" w:eastAsia="zh-CN"/>
              </w:rPr>
              <w:t>根据《五台县生态经济区划》，本项目厂址所在区域属于“Ⅳ1五台县城镇商贸与工业综合经济区”，</w:t>
            </w:r>
            <w:r>
              <w:rPr>
                <w:rFonts w:hint="default" w:ascii="Times New Roman" w:hAnsi="Times New Roman" w:cs="Times New Roman"/>
                <w:b w:val="0"/>
                <w:bCs w:val="0"/>
                <w:color w:val="auto"/>
                <w:sz w:val="24"/>
                <w:szCs w:val="24"/>
                <w:lang w:val="en-US" w:eastAsia="zh-CN"/>
              </w:rPr>
              <w:t>该区的生态经济功能为城镇商业经济发展与社会服务功能。</w:t>
            </w:r>
            <w:r>
              <w:rPr>
                <w:rFonts w:hint="default" w:ascii="Times New Roman" w:hAnsi="Times New Roman" w:eastAsia="宋体" w:cs="Times New Roman"/>
                <w:bCs w:val="0"/>
                <w:color w:val="auto"/>
                <w:kern w:val="2"/>
                <w:sz w:val="24"/>
                <w:szCs w:val="24"/>
                <w:lang w:val="en-US" w:eastAsia="zh-CN" w:bidi="ar-SA"/>
              </w:rPr>
              <w:t>五台县生态经济区划图</w:t>
            </w:r>
            <w:r>
              <w:rPr>
                <w:rFonts w:hint="default" w:ascii="Times New Roman" w:hAnsi="Times New Roman" w:eastAsia="宋体" w:cs="Times New Roman"/>
                <w:bCs w:val="0"/>
                <w:color w:val="auto"/>
                <w:kern w:val="2"/>
                <w:sz w:val="24"/>
                <w:szCs w:val="24"/>
                <w:highlight w:val="none"/>
                <w:lang w:val="en-US" w:eastAsia="zh-CN" w:bidi="ar-SA"/>
              </w:rPr>
              <w:t>见附图10。</w:t>
            </w:r>
          </w:p>
          <w:p>
            <w:pPr>
              <w:pStyle w:val="33"/>
              <w:keepNext w:val="0"/>
              <w:keepLines w:val="0"/>
              <w:pageBreakBefore w:val="0"/>
              <w:widowControl w:val="0"/>
              <w:kinsoku/>
              <w:wordWrap/>
              <w:overflowPunct/>
              <w:topLinePunct w:val="0"/>
              <w:bidi w:val="0"/>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该区发展方向为：</w:t>
            </w:r>
          </w:p>
          <w:p>
            <w:pPr>
              <w:pStyle w:val="33"/>
              <w:keepNext w:val="0"/>
              <w:keepLines w:val="0"/>
              <w:pageBreakBefore w:val="0"/>
              <w:widowControl w:val="0"/>
              <w:kinsoku/>
              <w:wordWrap/>
              <w:overflowPunct/>
              <w:topLinePunct w:val="0"/>
              <w:bidi w:val="0"/>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限制：限制有任何污染隐患的工业项目在该区内建设； </w:t>
            </w:r>
          </w:p>
          <w:p>
            <w:pPr>
              <w:pStyle w:val="33"/>
              <w:keepNext w:val="0"/>
              <w:keepLines w:val="0"/>
              <w:pageBreakBefore w:val="0"/>
              <w:widowControl w:val="0"/>
              <w:kinsoku/>
              <w:wordWrap/>
              <w:overflowPunct/>
              <w:topLinePunct w:val="0"/>
              <w:bidi w:val="0"/>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鼓励：①鼓励发展商业、文化、旅游服务为主导的第三产业，建成生态环境优美的城镇；②鼓励发展高新技术及无污染的各类加工工业；③发展以小杂粮和蔬菜种植与加工为主导的生态经济。 </w:t>
            </w:r>
          </w:p>
          <w:p>
            <w:pPr>
              <w:pStyle w:val="33"/>
              <w:keepNext w:val="0"/>
              <w:keepLines w:val="0"/>
              <w:pageBreakBefore w:val="0"/>
              <w:widowControl w:val="0"/>
              <w:kinsoku/>
              <w:wordWrap/>
              <w:overflowPunct/>
              <w:topLinePunct w:val="0"/>
              <w:bidi w:val="0"/>
              <w:spacing w:line="500" w:lineRule="exact"/>
              <w:ind w:firstLine="480" w:firstLineChars="200"/>
              <w:rPr>
                <w:rFonts w:hint="default" w:ascii="Times New Roman" w:hAnsi="Times New Roman" w:eastAsia="宋体" w:cs="Times New Roman"/>
                <w:bCs w:val="0"/>
                <w:color w:val="auto"/>
                <w:kern w:val="2"/>
                <w:sz w:val="24"/>
                <w:szCs w:val="24"/>
                <w:highlight w:val="none"/>
                <w:lang w:val="en-US" w:eastAsia="zh-CN" w:bidi="ar-SA"/>
              </w:rPr>
            </w:pPr>
            <w:r>
              <w:rPr>
                <w:rFonts w:hint="default" w:ascii="Times New Roman" w:hAnsi="Times New Roman" w:eastAsia="宋体" w:cs="Times New Roman"/>
                <w:color w:val="auto"/>
                <w:sz w:val="24"/>
                <w:szCs w:val="24"/>
              </w:rPr>
              <w:t>生态环境保护要求：①城镇周边的农村发展沼气、太阳能等清洁能源产业，为绿色农业经济提供肥源；②城区要依据城镇规划实施改造，逐步完善城区供气、供热、污水、生活垃圾收集与处理和加强公园、绿化带、 片林、草坪等方面的基础设施建设，改善城区环境质量；③对现有污染工业进行综合整治和生态恢复，实施产业布局与产业结构的双重调整，缓解该区工业经济对环境和居民生活影响的压力；④该区域大气环境容量已经超载，必须按国家产业政策对现有的采矿选矿企业实施全面整顿，关停违反国家矿业开发有关法规的企业；⑤经济发展的着力点必须放在引进技术含量高，经济效益好，消耗资源与环境容量少的高新产业；⑥该区域人口密集，引导超载人口逐步有序向城镇周边的农村转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⑦规范城镇空间开发格局，坚持保护优先，适度发展机械、电子和无污染的加工产业。</w:t>
            </w:r>
          </w:p>
          <w:p>
            <w:pPr>
              <w:keepNext w:val="0"/>
              <w:keepLines w:val="0"/>
              <w:pageBreakBefore w:val="0"/>
              <w:widowControl w:val="0"/>
              <w:kinsoku/>
              <w:wordWrap/>
              <w:overflowPunct/>
              <w:topLinePunct w:val="0"/>
              <w:autoSpaceDE/>
              <w:autoSpaceDN/>
              <w:bidi w:val="0"/>
              <w:snapToGrid w:val="0"/>
              <w:spacing w:line="500" w:lineRule="exact"/>
              <w:ind w:leftChars="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kern w:val="0"/>
                <w:sz w:val="24"/>
                <w:szCs w:val="24"/>
                <w:u w:val="none"/>
                <w:lang w:eastAsia="zh-CN"/>
              </w:rPr>
              <w:t>本项目为年产十万吨绿色环保包装材料，对各产污环境均采取了严格的环保措施，所以本项目建设不违背五台县生态经济区划发展方向的相关要求。</w:t>
            </w:r>
          </w:p>
          <w:p>
            <w:pPr>
              <w:pStyle w:val="33"/>
              <w:keepNext w:val="0"/>
              <w:keepLines w:val="0"/>
              <w:pageBreakBefore w:val="0"/>
              <w:widowControl w:val="0"/>
              <w:kinsoku/>
              <w:wordWrap/>
              <w:overflowPunct/>
              <w:topLinePunct w:val="0"/>
              <w:autoSpaceDE w:val="0"/>
              <w:autoSpaceDN w:val="0"/>
              <w:bidi w:val="0"/>
              <w:adjustRightInd w:val="0"/>
              <w:snapToGrid/>
              <w:spacing w:line="500" w:lineRule="exact"/>
              <w:ind w:firstLine="482" w:firstLineChars="200"/>
              <w:jc w:val="both"/>
              <w:textAlignment w:val="baseline"/>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1.4 与《山西省空气质量再提升</w:t>
            </w:r>
            <w:r>
              <w:rPr>
                <w:rFonts w:hint="eastAsia" w:ascii="Times New Roman" w:hAnsi="Times New Roman" w:eastAsia="宋体" w:cs="Times New Roman"/>
                <w:b/>
                <w:bCs/>
                <w:color w:val="auto"/>
                <w:sz w:val="24"/>
                <w:szCs w:val="24"/>
                <w:lang w:val="en-US" w:eastAsia="zh-CN"/>
              </w:rPr>
              <w:t>2022-2023年行动计划</w:t>
            </w:r>
            <w:r>
              <w:rPr>
                <w:rFonts w:hint="default" w:ascii="Times New Roman" w:hAnsi="Times New Roman" w:eastAsia="宋体" w:cs="Times New Roman"/>
                <w:b/>
                <w:bCs/>
                <w:color w:val="auto"/>
                <w:sz w:val="24"/>
                <w:szCs w:val="24"/>
                <w:lang w:val="en-US" w:eastAsia="zh-CN"/>
              </w:rPr>
              <w:t>》符合性分析</w:t>
            </w:r>
          </w:p>
          <w:p>
            <w:pPr>
              <w:pStyle w:val="33"/>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both"/>
              <w:textAlignment w:val="baseline"/>
              <w:rPr>
                <w:rFonts w:hint="default"/>
                <w:color w:val="auto"/>
                <w:lang w:val="en-US" w:eastAsia="zh-CN"/>
              </w:rPr>
            </w:pPr>
            <w:r>
              <w:rPr>
                <w:rFonts w:hint="default" w:ascii="Times New Roman" w:hAnsi="Times New Roman" w:eastAsia="宋体" w:cs="Times New Roman"/>
                <w:color w:val="auto"/>
                <w:sz w:val="24"/>
                <w:szCs w:val="24"/>
                <w:lang w:val="en-US" w:eastAsia="zh-CN"/>
              </w:rPr>
              <w:t>本企业为年产十万吨绿色环保包装材料项目，</w:t>
            </w:r>
            <w:r>
              <w:rPr>
                <w:rFonts w:hint="eastAsia" w:ascii="Times New Roman" w:hAnsi="Times New Roman" w:eastAsia="宋体" w:cs="Times New Roman"/>
                <w:color w:val="auto"/>
                <w:sz w:val="24"/>
                <w:szCs w:val="24"/>
                <w:lang w:val="en-US" w:eastAsia="zh-CN"/>
              </w:rPr>
              <w:t>改</w:t>
            </w:r>
            <w:r>
              <w:rPr>
                <w:rFonts w:hint="default" w:ascii="Times New Roman" w:hAnsi="Times New Roman" w:eastAsia="宋体" w:cs="Times New Roman"/>
                <w:color w:val="auto"/>
                <w:sz w:val="24"/>
                <w:szCs w:val="24"/>
                <w:lang w:val="en-US" w:eastAsia="zh-CN"/>
              </w:rPr>
              <w:t>项目与《山西省空气质量再提升2022-2023年行动计划》符合性分析如下表所示：</w:t>
            </w:r>
          </w:p>
          <w:p>
            <w:pPr>
              <w:pStyle w:val="3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表1-3  项目与山西省人民政府办公厅关于印发我省2022－2023年水环境、空气质量再提升和土壤、地下水污染防治行动计划的通知符合性分析一览表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2483"/>
              <w:gridCol w:w="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jc w:val="center"/>
              </w:trPr>
              <w:tc>
                <w:tcPr>
                  <w:tcW w:w="3348" w:type="dxa"/>
                  <w:tcBorders>
                    <w:tl2br w:val="nil"/>
                    <w:tr2bl w:val="nil"/>
                  </w:tcBorders>
                  <w:noWrap w:val="0"/>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要求</w:t>
                  </w:r>
                </w:p>
              </w:tc>
              <w:tc>
                <w:tcPr>
                  <w:tcW w:w="2483" w:type="dxa"/>
                  <w:tcBorders>
                    <w:tl2br w:val="nil"/>
                    <w:tr2bl w:val="nil"/>
                  </w:tcBorders>
                  <w:noWrap w:val="0"/>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p>
              </w:tc>
              <w:tc>
                <w:tcPr>
                  <w:tcW w:w="431" w:type="dxa"/>
                  <w:tcBorders>
                    <w:tl2br w:val="nil"/>
                    <w:tr2bl w:val="nil"/>
                  </w:tcBorders>
                  <w:noWrap w:val="0"/>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3348" w:type="dxa"/>
                  <w:tcBorders>
                    <w:tl2br w:val="nil"/>
                    <w:tr2bl w:val="nil"/>
                  </w:tcBorders>
                  <w:noWrap w:val="0"/>
                  <w:vAlign w:val="center"/>
                </w:tcPr>
                <w:p>
                  <w:pPr>
                    <w:pStyle w:val="33"/>
                    <w:keepNext w:val="0"/>
                    <w:keepLines w:val="0"/>
                    <w:pageBreakBefore w:val="0"/>
                    <w:widowControl w:val="0"/>
                    <w:kinsoku/>
                    <w:wordWrap/>
                    <w:overflowPunct/>
                    <w:topLinePunct w:val="0"/>
                    <w:bidi w:val="0"/>
                    <w:snapToGrid/>
                    <w:spacing w:line="240" w:lineRule="auto"/>
                    <w:jc w:val="center"/>
                    <w:rPr>
                      <w:rFonts w:hint="eastAsia" w:ascii="Times New Roman" w:hAnsi="Times New Roman" w:eastAsia="宋体" w:cs="Times New Roman"/>
                      <w:color w:val="auto"/>
                      <w:sz w:val="21"/>
                      <w:szCs w:val="21"/>
                      <w:lang w:val="en-US" w:eastAsia="zh-CN"/>
                    </w:rPr>
                  </w:pPr>
                  <w:r>
                    <w:rPr>
                      <w:rFonts w:ascii="宋体" w:hAnsi="宋体" w:eastAsia="宋体" w:cs="宋体"/>
                      <w:color w:val="auto"/>
                      <w:sz w:val="21"/>
                      <w:szCs w:val="21"/>
                    </w:rPr>
                    <w:t>深入推进产业结构优化调整</w:t>
                  </w:r>
                  <w:r>
                    <w:rPr>
                      <w:rFonts w:hint="eastAsia" w:ascii="宋体" w:hAnsi="宋体" w:eastAsia="宋体" w:cs="宋体"/>
                      <w:color w:val="auto"/>
                      <w:sz w:val="21"/>
                      <w:szCs w:val="21"/>
                      <w:lang w:eastAsia="zh-CN"/>
                    </w:rPr>
                    <w:t>。</w:t>
                  </w:r>
                  <w:r>
                    <w:rPr>
                      <w:rFonts w:ascii="宋体" w:hAnsi="宋体" w:eastAsia="宋体" w:cs="宋体"/>
                      <w:color w:val="auto"/>
                      <w:sz w:val="21"/>
                      <w:szCs w:val="21"/>
                    </w:rPr>
                    <w:t>坚决遏制“两高”项目盲目发展</w:t>
                  </w:r>
                  <w:r>
                    <w:rPr>
                      <w:rFonts w:hint="eastAsia" w:ascii="宋体" w:hAnsi="宋体" w:eastAsia="宋体" w:cs="宋体"/>
                      <w:color w:val="auto"/>
                      <w:sz w:val="21"/>
                      <w:szCs w:val="21"/>
                      <w:lang w:eastAsia="zh-CN"/>
                    </w:rPr>
                    <w:t>。</w:t>
                  </w:r>
                  <w:r>
                    <w:rPr>
                      <w:rFonts w:ascii="宋体" w:hAnsi="宋体" w:eastAsia="宋体" w:cs="宋体"/>
                      <w:color w:val="auto"/>
                      <w:sz w:val="21"/>
                      <w:szCs w:val="21"/>
                    </w:rPr>
                    <w:t>积极推进重污染企业退城搬迁。加快淘汰重点行业落后产能</w:t>
                  </w:r>
                  <w:r>
                    <w:rPr>
                      <w:rFonts w:hint="eastAsia" w:ascii="宋体" w:hAnsi="宋体" w:eastAsia="宋体" w:cs="宋体"/>
                      <w:color w:val="auto"/>
                      <w:sz w:val="21"/>
                      <w:szCs w:val="21"/>
                      <w:lang w:eastAsia="zh-CN"/>
                    </w:rPr>
                    <w:t>。</w:t>
                  </w:r>
                </w:p>
              </w:tc>
              <w:tc>
                <w:tcPr>
                  <w:tcW w:w="2483" w:type="dxa"/>
                  <w:tcBorders>
                    <w:tl2br w:val="nil"/>
                    <w:tr2bl w:val="nil"/>
                  </w:tcBorders>
                  <w:noWrap w:val="0"/>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项目不属于“两高”项目</w:t>
                  </w:r>
                  <w:r>
                    <w:rPr>
                      <w:rFonts w:hint="eastAsia" w:ascii="Times New Roman" w:hAnsi="Times New Roman" w:eastAsia="宋体" w:cs="Times New Roman"/>
                      <w:color w:val="auto"/>
                      <w:sz w:val="21"/>
                      <w:szCs w:val="21"/>
                      <w:lang w:val="en-US" w:eastAsia="zh-CN"/>
                    </w:rPr>
                    <w:t>、</w:t>
                  </w:r>
                  <w:r>
                    <w:rPr>
                      <w:rFonts w:ascii="宋体" w:hAnsi="宋体" w:eastAsia="宋体" w:cs="宋体"/>
                      <w:color w:val="auto"/>
                      <w:sz w:val="21"/>
                      <w:szCs w:val="21"/>
                    </w:rPr>
                    <w:t>重污染企业</w:t>
                  </w:r>
                  <w:r>
                    <w:rPr>
                      <w:rFonts w:hint="default" w:ascii="Times New Roman" w:hAnsi="Times New Roman" w:eastAsia="宋体" w:cs="Times New Roman"/>
                      <w:color w:val="auto"/>
                      <w:sz w:val="21"/>
                      <w:szCs w:val="21"/>
                      <w:lang w:val="en-US" w:eastAsia="zh-CN"/>
                    </w:rPr>
                    <w:t>项目。</w:t>
                  </w:r>
                </w:p>
              </w:tc>
              <w:tc>
                <w:tcPr>
                  <w:tcW w:w="431" w:type="dxa"/>
                  <w:tcBorders>
                    <w:tl2br w:val="nil"/>
                    <w:tr2bl w:val="nil"/>
                  </w:tcBorders>
                  <w:noWrap w:val="0"/>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3348" w:type="dxa"/>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rPr>
                      <w:rFonts w:hint="eastAsia" w:ascii="Times New Roman" w:hAnsi="Times New Roman" w:eastAsia="宋体" w:cs="Times New Roman"/>
                      <w:color w:val="auto"/>
                      <w:sz w:val="21"/>
                      <w:szCs w:val="21"/>
                      <w:lang w:val="en-US" w:eastAsia="zh-CN"/>
                    </w:rPr>
                  </w:pPr>
                  <w:r>
                    <w:rPr>
                      <w:rFonts w:ascii="宋体" w:hAnsi="宋体" w:eastAsia="宋体" w:cs="宋体"/>
                      <w:color w:val="auto"/>
                      <w:sz w:val="21"/>
                      <w:szCs w:val="21"/>
                    </w:rPr>
                    <w:t>深入推进工业企业污染治理</w:t>
                  </w:r>
                  <w:r>
                    <w:rPr>
                      <w:rFonts w:hint="eastAsia" w:ascii="宋体" w:hAnsi="宋体" w:eastAsia="宋体" w:cs="宋体"/>
                      <w:color w:val="auto"/>
                      <w:sz w:val="21"/>
                      <w:szCs w:val="21"/>
                      <w:lang w:eastAsia="zh-CN"/>
                    </w:rPr>
                    <w:t>。</w:t>
                  </w:r>
                  <w:r>
                    <w:rPr>
                      <w:rFonts w:ascii="宋体" w:hAnsi="宋体" w:eastAsia="宋体" w:cs="宋体"/>
                      <w:color w:val="auto"/>
                      <w:sz w:val="21"/>
                      <w:szCs w:val="21"/>
                    </w:rPr>
                    <w:t>加快推进焦化、水泥行业超低排放改造。实施钢铁、焦化行业深度治理。深入开展工业窑炉和锅炉综合治理。开展传统产业集群综合整治</w:t>
                  </w:r>
                  <w:r>
                    <w:rPr>
                      <w:rFonts w:hint="eastAsia" w:ascii="宋体" w:hAnsi="宋体" w:eastAsia="宋体" w:cs="宋体"/>
                      <w:color w:val="auto"/>
                      <w:sz w:val="21"/>
                      <w:szCs w:val="21"/>
                      <w:lang w:eastAsia="zh-CN"/>
                    </w:rPr>
                    <w:t>。</w:t>
                  </w:r>
                </w:p>
              </w:tc>
              <w:tc>
                <w:tcPr>
                  <w:tcW w:w="2483" w:type="dxa"/>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w:t>
                  </w:r>
                  <w:r>
                    <w:rPr>
                      <w:rFonts w:hint="eastAsia" w:cs="Times New Roman"/>
                      <w:color w:val="auto"/>
                      <w:sz w:val="21"/>
                      <w:szCs w:val="21"/>
                      <w:lang w:val="en-US" w:eastAsia="zh-CN"/>
                    </w:rPr>
                    <w:t>不涉及</w:t>
                  </w:r>
                  <w:r>
                    <w:rPr>
                      <w:rFonts w:ascii="宋体" w:hAnsi="宋体" w:eastAsia="宋体" w:cs="宋体"/>
                      <w:color w:val="auto"/>
                      <w:sz w:val="21"/>
                      <w:szCs w:val="21"/>
                    </w:rPr>
                    <w:t>焦化、水泥行业</w:t>
                  </w:r>
                  <w:r>
                    <w:rPr>
                      <w:rFonts w:hint="default" w:ascii="Times New Roman" w:hAnsi="Times New Roman" w:eastAsia="宋体" w:cs="Times New Roman"/>
                      <w:color w:val="auto"/>
                      <w:sz w:val="21"/>
                      <w:szCs w:val="21"/>
                      <w:lang w:val="en-US" w:eastAsia="zh-CN"/>
                    </w:rPr>
                    <w:t>。</w:t>
                  </w:r>
                </w:p>
              </w:tc>
              <w:tc>
                <w:tcPr>
                  <w:tcW w:w="431" w:type="dxa"/>
                  <w:tcBorders>
                    <w:tl2br w:val="nil"/>
                    <w:tr2bl w:val="nil"/>
                  </w:tcBorders>
                  <w:noWrap w:val="0"/>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exact"/>
                <w:jc w:val="center"/>
              </w:trPr>
              <w:tc>
                <w:tcPr>
                  <w:tcW w:w="3348" w:type="dxa"/>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rPr>
                      <w:rFonts w:hint="eastAsia" w:ascii="Times New Roman" w:hAnsi="Times New Roman" w:eastAsia="宋体" w:cs="Times New Roman"/>
                      <w:color w:val="auto"/>
                      <w:sz w:val="21"/>
                      <w:szCs w:val="21"/>
                      <w:lang w:val="en-US" w:eastAsia="zh-CN"/>
                    </w:rPr>
                  </w:pPr>
                  <w:r>
                    <w:rPr>
                      <w:rFonts w:ascii="宋体" w:hAnsi="宋体" w:eastAsia="宋体" w:cs="宋体"/>
                      <w:color w:val="auto"/>
                      <w:sz w:val="21"/>
                      <w:szCs w:val="21"/>
                    </w:rPr>
                    <w:t>深入推进能源结构调整</w:t>
                  </w:r>
                  <w:r>
                    <w:rPr>
                      <w:rFonts w:hint="eastAsia" w:ascii="宋体" w:hAnsi="宋体" w:eastAsia="宋体" w:cs="宋体"/>
                      <w:color w:val="auto"/>
                      <w:sz w:val="21"/>
                      <w:szCs w:val="21"/>
                      <w:lang w:eastAsia="zh-CN"/>
                    </w:rPr>
                    <w:t>。</w:t>
                  </w:r>
                  <w:r>
                    <w:rPr>
                      <w:rFonts w:ascii="宋体" w:hAnsi="宋体" w:eastAsia="宋体" w:cs="宋体"/>
                      <w:color w:val="auto"/>
                      <w:sz w:val="21"/>
                      <w:szCs w:val="21"/>
                    </w:rPr>
                    <w:t>严格控制煤炭消费总量。持续推进清洁取暖改造。实施燃煤设施清洁能源替代。</w:t>
                  </w:r>
                </w:p>
              </w:tc>
              <w:tc>
                <w:tcPr>
                  <w:tcW w:w="2483" w:type="dxa"/>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w:t>
                  </w:r>
                  <w:r>
                    <w:rPr>
                      <w:rFonts w:hint="default" w:ascii="Times New Roman" w:hAnsi="Times New Roman" w:eastAsia="宋体" w:cs="Times New Roman"/>
                      <w:color w:val="auto"/>
                      <w:sz w:val="21"/>
                      <w:szCs w:val="21"/>
                    </w:rPr>
                    <w:t>车间、库房不需要采暖，办公用房采用</w:t>
                  </w:r>
                  <w:r>
                    <w:rPr>
                      <w:rFonts w:hint="default" w:ascii="Times New Roman" w:hAnsi="Times New Roman" w:eastAsia="宋体" w:cs="Times New Roman"/>
                      <w:color w:val="auto"/>
                      <w:sz w:val="21"/>
                      <w:szCs w:val="21"/>
                      <w:lang w:eastAsia="zh-CN"/>
                    </w:rPr>
                    <w:t>电采暖</w:t>
                  </w:r>
                  <w:r>
                    <w:rPr>
                      <w:rFonts w:hint="eastAsia" w:cs="Times New Roman"/>
                      <w:color w:val="auto"/>
                      <w:sz w:val="21"/>
                      <w:szCs w:val="21"/>
                      <w:lang w:eastAsia="zh-CN"/>
                    </w:rPr>
                    <w:t>，</w:t>
                  </w:r>
                  <w:r>
                    <w:rPr>
                      <w:rFonts w:hint="eastAsia" w:cs="Times New Roman"/>
                      <w:color w:val="auto"/>
                      <w:sz w:val="21"/>
                      <w:szCs w:val="21"/>
                      <w:lang w:val="en-US" w:eastAsia="zh-CN"/>
                    </w:rPr>
                    <w:t>为清洁能源。</w:t>
                  </w:r>
                </w:p>
              </w:tc>
              <w:tc>
                <w:tcPr>
                  <w:tcW w:w="431" w:type="dxa"/>
                  <w:tcBorders>
                    <w:tl2br w:val="nil"/>
                    <w:tr2bl w:val="nil"/>
                  </w:tcBorders>
                  <w:noWrap w:val="0"/>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exact"/>
                <w:jc w:val="center"/>
              </w:trPr>
              <w:tc>
                <w:tcPr>
                  <w:tcW w:w="3348" w:type="dxa"/>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rPr>
                      <w:rFonts w:hint="eastAsia" w:ascii="宋体" w:hAnsi="宋体" w:eastAsia="宋体" w:cs="宋体"/>
                      <w:color w:val="auto"/>
                      <w:sz w:val="21"/>
                      <w:szCs w:val="21"/>
                      <w:lang w:eastAsia="zh-CN"/>
                    </w:rPr>
                  </w:pPr>
                  <w:r>
                    <w:rPr>
                      <w:rFonts w:ascii="宋体" w:hAnsi="宋体" w:eastAsia="宋体" w:cs="宋体"/>
                      <w:color w:val="auto"/>
                      <w:sz w:val="21"/>
                      <w:szCs w:val="21"/>
                    </w:rPr>
                    <w:t>深入推进运输结构调整</w:t>
                  </w:r>
                  <w:r>
                    <w:rPr>
                      <w:rFonts w:hint="eastAsia" w:ascii="宋体" w:hAnsi="宋体" w:eastAsia="宋体" w:cs="宋体"/>
                      <w:color w:val="auto"/>
                      <w:sz w:val="21"/>
                      <w:szCs w:val="21"/>
                      <w:lang w:eastAsia="zh-CN"/>
                    </w:rPr>
                    <w:t>。</w:t>
                  </w:r>
                  <w:r>
                    <w:rPr>
                      <w:rFonts w:ascii="宋体" w:hAnsi="宋体" w:eastAsia="宋体" w:cs="宋体"/>
                      <w:color w:val="auto"/>
                      <w:sz w:val="21"/>
                      <w:szCs w:val="21"/>
                    </w:rPr>
                    <w:t>持续优化调整货物运输结构。加快机动车结构升级。</w:t>
                  </w:r>
                </w:p>
              </w:tc>
              <w:tc>
                <w:tcPr>
                  <w:tcW w:w="2483" w:type="dxa"/>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本项目运输车辆采用广新能源、清洁车辆。</w:t>
                  </w:r>
                </w:p>
              </w:tc>
              <w:tc>
                <w:tcPr>
                  <w:tcW w:w="431" w:type="dxa"/>
                  <w:tcBorders>
                    <w:tl2br w:val="nil"/>
                    <w:tr2bl w:val="nil"/>
                  </w:tcBorders>
                  <w:noWrap w:val="0"/>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4" w:hRule="exact"/>
                <w:jc w:val="center"/>
              </w:trPr>
              <w:tc>
                <w:tcPr>
                  <w:tcW w:w="3348" w:type="dxa"/>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rPr>
                      <w:rFonts w:hint="eastAsia" w:ascii="宋体" w:hAnsi="宋体" w:eastAsia="宋体" w:cs="宋体"/>
                      <w:color w:val="auto"/>
                      <w:sz w:val="21"/>
                      <w:szCs w:val="21"/>
                      <w:lang w:eastAsia="zh-CN"/>
                    </w:rPr>
                  </w:pPr>
                  <w:r>
                    <w:rPr>
                      <w:rFonts w:ascii="宋体" w:hAnsi="宋体" w:eastAsia="宋体" w:cs="宋体"/>
                      <w:color w:val="auto"/>
                      <w:sz w:val="21"/>
                      <w:szCs w:val="21"/>
                    </w:rPr>
                    <w:t>深入推进城市扬尘综合治理</w:t>
                  </w:r>
                  <w:r>
                    <w:rPr>
                      <w:rFonts w:hint="eastAsia" w:ascii="宋体" w:hAnsi="宋体" w:eastAsia="宋体" w:cs="宋体"/>
                      <w:color w:val="auto"/>
                      <w:sz w:val="21"/>
                      <w:szCs w:val="21"/>
                      <w:lang w:eastAsia="zh-CN"/>
                    </w:rPr>
                    <w:t>。</w:t>
                  </w:r>
                  <w:r>
                    <w:rPr>
                      <w:rFonts w:ascii="宋体" w:hAnsi="宋体" w:eastAsia="宋体" w:cs="宋体"/>
                      <w:color w:val="auto"/>
                      <w:sz w:val="21"/>
                      <w:szCs w:val="21"/>
                    </w:rPr>
                    <w:t>强化扬尘精细化管控。实施降尘监测考核。</w:t>
                  </w:r>
                </w:p>
              </w:tc>
              <w:tc>
                <w:tcPr>
                  <w:tcW w:w="2483" w:type="dxa"/>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执行《住房城乡建设部办公厅关于印发建筑工地施工扬尘专项治理工作方案的通知》（建办督函〔2017〕169号）要求，施工期严格做好6个100%。</w:t>
                  </w:r>
                </w:p>
              </w:tc>
              <w:tc>
                <w:tcPr>
                  <w:tcW w:w="431" w:type="dxa"/>
                  <w:tcBorders>
                    <w:tl2br w:val="nil"/>
                    <w:tr2bl w:val="nil"/>
                  </w:tcBorders>
                  <w:noWrap w:val="0"/>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pPr>
              <w:pStyle w:val="33"/>
              <w:keepNext w:val="0"/>
              <w:keepLines w:val="0"/>
              <w:pageBreakBefore w:val="0"/>
              <w:widowControl w:val="0"/>
              <w:kinsoku/>
              <w:wordWrap/>
              <w:overflowPunct/>
              <w:topLinePunct w:val="0"/>
              <w:autoSpaceDE w:val="0"/>
              <w:autoSpaceDN w:val="0"/>
              <w:bidi w:val="0"/>
              <w:adjustRightInd w:val="0"/>
              <w:snapToGrid/>
              <w:spacing w:line="500" w:lineRule="exact"/>
              <w:ind w:firstLine="482" w:firstLineChars="200"/>
              <w:jc w:val="both"/>
              <w:textAlignment w:val="baseline"/>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1.5 五台县城市总体规划</w:t>
            </w:r>
          </w:p>
          <w:p>
            <w:pPr>
              <w:pStyle w:val="2"/>
              <w:keepNext w:val="0"/>
              <w:keepLines w:val="0"/>
              <w:pageBreakBefore w:val="0"/>
              <w:widowControl w:val="0"/>
              <w:kinsoku/>
              <w:wordWrap/>
              <w:overflowPunct/>
              <w:topLinePunct w:val="0"/>
              <w:bidi w:val="0"/>
              <w:snapToGrid/>
              <w:spacing w:line="500" w:lineRule="exact"/>
              <w:ind w:left="0"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五台县城市总体规划》（2012-2030年），规划以建设可持续发展为导向，将五台县建设成为山西省重要的旅游城市之一，大力发展循环经济，形成具有产业特色明显，生态宜居的城市，以加快城镇化为核心，以统筹发展为前提，推进社会主义新农村建设，缩小城乡差距，实现城乡经济社会一体化，构建人与自然、社会、环境更加协调的和谐共生，面向世界的新五台。</w:t>
            </w:r>
          </w:p>
          <w:p>
            <w:pPr>
              <w:pStyle w:val="2"/>
              <w:keepNext w:val="0"/>
              <w:keepLines w:val="0"/>
              <w:pageBreakBefore w:val="0"/>
              <w:widowControl w:val="0"/>
              <w:kinsoku/>
              <w:wordWrap/>
              <w:overflowPunct/>
              <w:topLinePunct w:val="0"/>
              <w:bidi w:val="0"/>
              <w:snapToGrid/>
              <w:spacing w:line="500" w:lineRule="exact"/>
              <w:ind w:left="0"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五台县域城镇空间结构为：“一心、一带，二辅”。 </w:t>
            </w:r>
          </w:p>
          <w:p>
            <w:pPr>
              <w:pStyle w:val="2"/>
              <w:keepNext w:val="0"/>
              <w:keepLines w:val="0"/>
              <w:pageBreakBefore w:val="0"/>
              <w:widowControl w:val="0"/>
              <w:kinsoku/>
              <w:wordWrap/>
              <w:overflowPunct/>
              <w:topLinePunct w:val="0"/>
              <w:bidi w:val="0"/>
              <w:snapToGrid/>
              <w:spacing w:line="500" w:lineRule="exact"/>
              <w:ind w:left="0"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“一心”即台城和沟南形成的中心城区。 </w:t>
            </w:r>
          </w:p>
          <w:p>
            <w:pPr>
              <w:pStyle w:val="2"/>
              <w:keepNext w:val="0"/>
              <w:keepLines w:val="0"/>
              <w:pageBreakBefore w:val="0"/>
              <w:widowControl w:val="0"/>
              <w:kinsoku/>
              <w:wordWrap/>
              <w:overflowPunct/>
              <w:topLinePunct w:val="0"/>
              <w:bidi w:val="0"/>
              <w:snapToGrid/>
              <w:spacing w:line="500" w:lineRule="exact"/>
              <w:ind w:left="0"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“一带”即沿忻阜高速的经济发展带。 </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“二辅”即以东冶镇为代表的工业城镇和以旅游业为主的台怀镇，是未来五台县的东西两翼。</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合考虑各城镇的地位、区位、辐射能力、服务范围、发展前景及行政区划等因素，将县内各城镇形成各具特色的职能分工，与全县产业布局相适应。规划将城镇职能划分为综合型、工贸型、旅游型和农贸型四种。</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jc w:val="left"/>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rPr>
              <w:t>根据县域内各个城镇的资源特色和产业发展优势，从东到西划分为三大经济分区，每个经济分区重点发展相应的产业。</w:t>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西部工贸经济区：</w:t>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包括中心城区、东冶、阳白、白家庄等镇，依托交通和资源优势，重点发展资源加工、能源、商贸物流等产业：</w:t>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中心城区：轻工业、镁加工、商贸市场；</w:t>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东冶—阳白：铝镁加工、矿产资源开发及深加工、仓储物流；</w:t>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白家庄：能源、特色建材、矿产资源开发利用。</w:t>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t xml:space="preserve">    本项目位于</w:t>
            </w:r>
            <w:r>
              <w:rPr>
                <w:rFonts w:hint="default" w:ascii="Times New Roman" w:hAnsi="Times New Roman" w:eastAsia="宋体" w:cs="Times New Roman"/>
                <w:b w:val="0"/>
                <w:bCs w:val="0"/>
                <w:color w:val="auto"/>
                <w:sz w:val="24"/>
                <w:szCs w:val="24"/>
                <w:lang w:val="en-US" w:eastAsia="zh-CN"/>
              </w:rPr>
              <w:t>五台县沟南乡迎宾路8号</w:t>
            </w:r>
            <w:r>
              <w:rPr>
                <w:rFonts w:hint="default" w:ascii="Times New Roman" w:hAnsi="Times New Roman" w:eastAsia="宋体" w:cs="Times New Roman"/>
                <w:color w:val="auto"/>
                <w:sz w:val="24"/>
                <w:szCs w:val="24"/>
                <w:lang w:val="en-US" w:eastAsia="zh-CN"/>
              </w:rPr>
              <w:t>，在五台县城市规划范围</w:t>
            </w:r>
            <w:r>
              <w:rPr>
                <w:rFonts w:hint="default" w:ascii="Times New Roman" w:hAnsi="Times New Roman" w:eastAsia="宋体" w:cs="Times New Roman"/>
                <w:color w:val="auto"/>
                <w:sz w:val="24"/>
                <w:szCs w:val="24"/>
                <w:highlight w:val="none"/>
                <w:lang w:val="en-US" w:eastAsia="zh-CN"/>
              </w:rPr>
              <w:t>内，见附图11，项</w:t>
            </w:r>
            <w:r>
              <w:rPr>
                <w:rFonts w:hint="default" w:ascii="Times New Roman" w:hAnsi="Times New Roman" w:eastAsia="宋体" w:cs="Times New Roman"/>
                <w:color w:val="auto"/>
                <w:sz w:val="24"/>
                <w:szCs w:val="24"/>
                <w:lang w:val="en-US" w:eastAsia="zh-CN"/>
              </w:rPr>
              <w:t>目</w:t>
            </w:r>
            <w:r>
              <w:rPr>
                <w:rFonts w:hint="eastAsia" w:eastAsia="宋体" w:cs="Times New Roman"/>
                <w:color w:val="auto"/>
                <w:sz w:val="24"/>
                <w:szCs w:val="24"/>
                <w:lang w:val="en-US" w:eastAsia="zh-CN"/>
              </w:rPr>
              <w:t>位于</w:t>
            </w:r>
            <w:r>
              <w:rPr>
                <w:rFonts w:hint="default" w:ascii="Times New Roman" w:hAnsi="Times New Roman" w:eastAsia="宋体" w:cs="Times New Roman"/>
                <w:color w:val="auto"/>
                <w:sz w:val="24"/>
                <w:szCs w:val="24"/>
                <w:lang w:val="en-US" w:eastAsia="zh-CN"/>
              </w:rPr>
              <w:t>五台县城市规划</w:t>
            </w:r>
            <w:r>
              <w:rPr>
                <w:rFonts w:hint="eastAsia" w:eastAsia="宋体" w:cs="Times New Roman"/>
                <w:color w:val="auto"/>
                <w:sz w:val="24"/>
                <w:szCs w:val="24"/>
                <w:lang w:val="en-US" w:eastAsia="zh-CN"/>
              </w:rPr>
              <w:t>的二类建设用地</w:t>
            </w:r>
            <w:r>
              <w:rPr>
                <w:rFonts w:hint="default" w:ascii="Times New Roman" w:hAnsi="Times New Roman" w:eastAsia="宋体" w:cs="Times New Roman"/>
                <w:color w:val="auto"/>
                <w:sz w:val="24"/>
                <w:szCs w:val="24"/>
                <w:lang w:val="en-US" w:eastAsia="zh-CN"/>
              </w:rPr>
              <w:t>。项目为生产绿色环保包装材料，不违背五台县城市发展规划。</w:t>
            </w:r>
            <w:r>
              <w:rPr>
                <w:rFonts w:hint="eastAsia" w:eastAsia="宋体" w:cs="Times New Roman"/>
                <w:color w:val="auto"/>
                <w:sz w:val="24"/>
                <w:szCs w:val="24"/>
                <w:lang w:val="en-US" w:eastAsia="zh-CN"/>
              </w:rPr>
              <w:t>本项目周边已建设有市政污水管网，本项目的生活污水可以纳入市政污水管网。</w:t>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p>
        </w:tc>
      </w:tr>
    </w:tbl>
    <w:p>
      <w:pPr>
        <w:spacing w:line="360" w:lineRule="auto"/>
        <w:outlineLvl w:val="0"/>
        <w:rPr>
          <w:rFonts w:hint="default" w:ascii="Times New Roman" w:hAnsi="Times New Roman" w:eastAsia="黑体" w:cs="Times New Roman"/>
          <w:color w:val="auto"/>
          <w:sz w:val="30"/>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6"/>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0"/>
        <w:rPr>
          <w:rFonts w:hint="default" w:ascii="Times New Roman" w:hAnsi="Times New Roman" w:eastAsia="黑体" w:cs="Times New Roman"/>
          <w:snapToGrid w:val="0"/>
          <w:color w:val="auto"/>
          <w:spacing w:val="0"/>
          <w:kern w:val="21"/>
          <w:sz w:val="30"/>
          <w:szCs w:val="30"/>
        </w:rPr>
      </w:pPr>
      <w:bookmarkStart w:id="5" w:name="_Toc24364"/>
      <w:r>
        <w:rPr>
          <w:rFonts w:hint="default" w:ascii="Times New Roman" w:hAnsi="Times New Roman" w:eastAsia="黑体" w:cs="Times New Roman"/>
          <w:snapToGrid w:val="0"/>
          <w:color w:val="auto"/>
          <w:spacing w:val="0"/>
          <w:kern w:val="21"/>
          <w:sz w:val="30"/>
          <w:szCs w:val="30"/>
        </w:rPr>
        <w:t>二、建设项目工程分析</w:t>
      </w:r>
      <w:bookmarkEnd w:id="5"/>
    </w:p>
    <w:tbl>
      <w:tblPr>
        <w:tblStyle w:val="29"/>
        <w:tblW w:w="85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5"/>
        <w:gridCol w:w="76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6" w:hRule="atLeast"/>
          <w:jc w:val="center"/>
        </w:trPr>
        <w:tc>
          <w:tcPr>
            <w:tcW w:w="835" w:type="dxa"/>
            <w:noWrap w:val="0"/>
            <w:vAlign w:val="center"/>
          </w:tcPr>
          <w:p>
            <w:pPr>
              <w:pStyle w:val="26"/>
              <w:keepNext w:val="0"/>
              <w:keepLines w:val="0"/>
              <w:pageBreakBefore w:val="0"/>
              <w:kinsoku/>
              <w:wordWrap/>
              <w:overflowPunct/>
              <w:topLinePunct w:val="0"/>
              <w:autoSpaceDE/>
              <w:autoSpaceDN/>
              <w:bidi w:val="0"/>
              <w:adjustRightInd w:val="0"/>
              <w:snapToGrid w:val="0"/>
              <w:spacing w:before="0" w:beforeAutospacing="0" w:after="0" w:afterAutospacing="0"/>
              <w:ind w:firstLine="0" w:firstLineChars="0"/>
              <w:jc w:val="center"/>
              <w:textAlignment w:val="auto"/>
              <w:rPr>
                <w:rFonts w:hint="default" w:ascii="Times New Roman" w:hAnsi="Times New Roman" w:cs="Times New Roman"/>
                <w:color w:val="auto"/>
                <w:spacing w:val="0"/>
                <w:kern w:val="21"/>
                <w:sz w:val="21"/>
                <w:szCs w:val="21"/>
              </w:rPr>
            </w:pPr>
            <w:r>
              <w:rPr>
                <w:rFonts w:hint="default" w:ascii="Times New Roman" w:hAnsi="Times New Roman" w:cs="Times New Roman"/>
                <w:color w:val="auto"/>
                <w:spacing w:val="0"/>
                <w:kern w:val="21"/>
                <w:sz w:val="21"/>
                <w:szCs w:val="21"/>
              </w:rPr>
              <w:t>建设内容</w:t>
            </w:r>
          </w:p>
        </w:tc>
        <w:tc>
          <w:tcPr>
            <w:tcW w:w="7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2.1 项目由来</w:t>
            </w:r>
          </w:p>
          <w:p>
            <w:pPr>
              <w:pStyle w:val="66"/>
              <w:keepNext w:val="0"/>
              <w:keepLines w:val="0"/>
              <w:pageBreakBefore w:val="0"/>
              <w:widowControl w:val="0"/>
              <w:shd w:val="clear" w:color="auto" w:fill="auto"/>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山西国投嘉泽纸业有限公司成立于2018年，2020年6月17日本公司对高级管理人员备案、负责人变更、投资人变更；2022年3月25公司内部原因将公司名称由“山西国投嘉泽纸业有限公司”变更为“山西嘉泽纸业有限公司</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详情见附件5，变更登记</w:t>
            </w:r>
            <w:r>
              <w:rPr>
                <w:rFonts w:hint="default" w:ascii="Times New Roman" w:hAnsi="Times New Roman" w:eastAsia="宋体" w:cs="Times New Roman"/>
                <w:b w:val="0"/>
                <w:bCs w:val="0"/>
                <w:color w:val="auto"/>
                <w:sz w:val="24"/>
                <w:szCs w:val="24"/>
                <w:lang w:val="en-US" w:eastAsia="zh-CN"/>
              </w:rPr>
              <w:t>核准通知书；2022年9月8日，本公司对高级管理人员备案、负责人变更、投资人变更、章程备案的变更；2022年9月26日，对投资人、负责人变更。上述变更项目均由相关管理部门办理审批同意，公司名称、法定代表人、主要负责人等事项变更，原有手续仍然有效。自2022年9月26日起，公司启用新的营业执照对外开展工作。</w:t>
            </w:r>
          </w:p>
          <w:p>
            <w:pPr>
              <w:pStyle w:val="66"/>
              <w:keepNext w:val="0"/>
              <w:keepLines w:val="0"/>
              <w:pageBreakBefore w:val="0"/>
              <w:widowControl w:val="0"/>
              <w:shd w:val="clear" w:color="auto" w:fill="auto"/>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b w:val="0"/>
                <w:bCs w:val="0"/>
                <w:color w:val="auto"/>
                <w:sz w:val="24"/>
                <w:szCs w:val="24"/>
                <w:lang w:val="en-US" w:eastAsia="zh-CN"/>
              </w:rPr>
              <w:t>该项目</w:t>
            </w:r>
            <w:r>
              <w:rPr>
                <w:rFonts w:hint="default" w:ascii="Times New Roman" w:hAnsi="Times New Roman" w:eastAsia="宋体" w:cs="Times New Roman"/>
                <w:b w:val="0"/>
                <w:bCs w:val="0"/>
                <w:color w:val="auto"/>
                <w:sz w:val="24"/>
                <w:szCs w:val="24"/>
                <w:lang w:val="en-US" w:eastAsia="zh-CN"/>
              </w:rPr>
              <w:t>厂址位于山西省忻州市五台县沟南乡迎宾路8号，中心坐标为N38°41′47.149″，E113°14′18.174″，主要产品为生产纸和纸板容器制造。</w:t>
            </w:r>
          </w:p>
          <w:p>
            <w:pPr>
              <w:pStyle w:val="66"/>
              <w:keepNext w:val="0"/>
              <w:keepLines w:val="0"/>
              <w:pageBreakBefore w:val="0"/>
              <w:widowControl w:val="0"/>
              <w:shd w:val="clear" w:color="auto" w:fill="auto"/>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绿色环保包装材料主要以碳酸钙和高分子材料为主要材料，添加相应的环保型助剂，通过高温高压连续挤压模塑成型的新型可循环再生的纸板，该材料具有强度高、质轻、可循环再生、可通过配方和生产工艺调整满足不同使用需求的特点。</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根据中华人民共和国主席令第四十八号《中华人民共和国环境影响评价法（201</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修订版）》、《建设项目环境保护管理条例》</w:t>
            </w:r>
            <w:r>
              <w:rPr>
                <w:rFonts w:hint="default" w:ascii="Times New Roman" w:hAnsi="Times New Roman" w:eastAsia="宋体" w:cs="Times New Roman"/>
                <w:color w:val="auto"/>
                <w:sz w:val="24"/>
                <w:szCs w:val="24"/>
                <w:lang w:eastAsia="zh-CN"/>
              </w:rPr>
              <w:t>的有关规定，</w:t>
            </w:r>
            <w:r>
              <w:rPr>
                <w:rFonts w:hint="default" w:ascii="Times New Roman" w:hAnsi="Times New Roman" w:eastAsia="宋体" w:cs="Times New Roman"/>
                <w:color w:val="auto"/>
                <w:sz w:val="24"/>
                <w:szCs w:val="24"/>
              </w:rPr>
              <w:t>凡从事对环境有影响的建设项目必须进行环境影响评价。对照《建设项目环境影响评价分类管理名录》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2021年版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，本项目属于“</w:t>
            </w:r>
            <w:r>
              <w:rPr>
                <w:rFonts w:hint="default" w:ascii="Times New Roman" w:hAnsi="Times New Roman" w:cs="Times New Roman"/>
                <w:color w:val="auto"/>
                <w:sz w:val="24"/>
                <w:szCs w:val="24"/>
                <w:lang w:eastAsia="zh-CN"/>
              </w:rPr>
              <w:t>十九</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eastAsia="zh-CN"/>
              </w:rPr>
              <w:t>造纸和纸制品制造</w:t>
            </w:r>
            <w:r>
              <w:rPr>
                <w:rFonts w:hint="default" w:ascii="Times New Roman" w:hAnsi="Times New Roman" w:eastAsia="宋体" w:cs="Times New Roman"/>
                <w:color w:val="auto"/>
                <w:sz w:val="24"/>
                <w:szCs w:val="24"/>
              </w:rPr>
              <w:t>”中的“</w:t>
            </w:r>
            <w:r>
              <w:rPr>
                <w:rFonts w:hint="default" w:ascii="Times New Roman" w:hAnsi="Times New Roman" w:cs="Times New Roman"/>
                <w:color w:val="auto"/>
                <w:sz w:val="24"/>
                <w:szCs w:val="24"/>
                <w:lang w:val="en-US" w:eastAsia="zh-CN"/>
              </w:rPr>
              <w:t>38纸制品制造223</w:t>
            </w:r>
            <w:r>
              <w:rPr>
                <w:rFonts w:hint="default" w:ascii="Times New Roman" w:hAnsi="Times New Roman" w:eastAsia="宋体" w:cs="Times New Roman"/>
                <w:color w:val="auto"/>
                <w:sz w:val="24"/>
                <w:szCs w:val="24"/>
              </w:rPr>
              <w:t>”中的“</w:t>
            </w:r>
            <w:r>
              <w:rPr>
                <w:rFonts w:hint="default" w:ascii="Times New Roman" w:hAnsi="Times New Roman" w:cs="Times New Roman"/>
                <w:color w:val="auto"/>
                <w:sz w:val="24"/>
                <w:szCs w:val="24"/>
                <w:lang w:eastAsia="zh-CN"/>
              </w:rPr>
              <w:t>有涂布、浸渍、印刷、粘胶工艺的</w:t>
            </w:r>
            <w:r>
              <w:rPr>
                <w:rFonts w:hint="default" w:ascii="Times New Roman" w:hAnsi="Times New Roman" w:eastAsia="宋体" w:cs="Times New Roman"/>
                <w:color w:val="auto"/>
                <w:sz w:val="24"/>
                <w:szCs w:val="24"/>
              </w:rPr>
              <w:t>”类别，因此，本次环境影响评价类别确定为环境影响报告表。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受</w:t>
            </w:r>
            <w:r>
              <w:rPr>
                <w:rFonts w:hint="default" w:ascii="Times New Roman" w:hAnsi="Times New Roman" w:eastAsia="宋体" w:cs="Times New Roman"/>
                <w:color w:val="auto"/>
                <w:sz w:val="24"/>
                <w:szCs w:val="24"/>
                <w:lang w:eastAsia="zh-CN"/>
              </w:rPr>
              <w:t>山西嘉泽纸业有限公司</w:t>
            </w:r>
            <w:r>
              <w:rPr>
                <w:rFonts w:hint="default" w:ascii="Times New Roman" w:hAnsi="Times New Roman" w:eastAsia="宋体" w:cs="Times New Roman"/>
                <w:color w:val="auto"/>
                <w:sz w:val="24"/>
                <w:szCs w:val="24"/>
              </w:rPr>
              <w:t>委托，我单位承担本项目的环境影响评价工作。接受委托后，我公司立即组织人员对工程情况、项目所处区域的自然及社会环境状况进行了详细调查。根据该项目的工程特征和污染特征，在查清项目所在地环境质量现状以及主要污染物种类和来源的基础上，全面、客观和公正地分析了该项目建成后对环境的影响；结合评价区的环境特征，依据国家、地方环保法规</w:t>
            </w:r>
            <w:r>
              <w:rPr>
                <w:rFonts w:hint="default" w:ascii="Times New Roman" w:hAnsi="Times New Roman" w:cs="Times New Roman"/>
                <w:color w:val="auto"/>
                <w:sz w:val="24"/>
                <w:szCs w:val="24"/>
                <w:lang w:eastAsia="zh-CN"/>
              </w:rPr>
              <w:t>和</w:t>
            </w:r>
            <w:r>
              <w:rPr>
                <w:rFonts w:hint="default" w:ascii="Times New Roman" w:hAnsi="Times New Roman" w:eastAsia="宋体" w:cs="Times New Roman"/>
                <w:color w:val="auto"/>
                <w:sz w:val="24"/>
                <w:szCs w:val="24"/>
              </w:rPr>
              <w:t>标准要求，在搜集整理资料和实地踏勘的基础上，编制完成了</w:t>
            </w:r>
            <w:r>
              <w:rPr>
                <w:rFonts w:hint="default" w:ascii="Times New Roman" w:hAnsi="Times New Roman" w:eastAsia="宋体" w:cs="Times New Roman"/>
                <w:color w:val="auto"/>
                <w:sz w:val="24"/>
                <w:szCs w:val="24"/>
                <w:lang w:eastAsia="zh-CN"/>
              </w:rPr>
              <w:t>《山西嘉泽纸业有限公司年产十万吨绿色环保包装材料</w:t>
            </w:r>
            <w:r>
              <w:rPr>
                <w:rFonts w:hint="default" w:ascii="Times New Roman" w:hAnsi="Times New Roman" w:eastAsia="宋体" w:cs="Times New Roman"/>
                <w:color w:val="auto"/>
                <w:sz w:val="24"/>
                <w:szCs w:val="24"/>
              </w:rPr>
              <w:t>环境影响报告表》。</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2.2 工程内容及规模 </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2.2.1 建设内容及建设规模</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占地</w:t>
            </w:r>
            <w:r>
              <w:rPr>
                <w:rFonts w:hint="default" w:ascii="Times New Roman" w:hAnsi="Times New Roman" w:eastAsia="宋体" w:cs="Times New Roman"/>
                <w:color w:val="auto"/>
                <w:sz w:val="24"/>
                <w:szCs w:val="24"/>
                <w:lang w:val="en-US" w:eastAsia="zh-CN"/>
              </w:rPr>
              <w:t>33584</w:t>
            </w:r>
            <w:r>
              <w:rPr>
                <w:rFonts w:hint="default" w:ascii="Times New Roman" w:hAnsi="Times New Roman" w:eastAsia="宋体" w:cs="Times New Roman"/>
                <w:color w:val="auto"/>
                <w:sz w:val="24"/>
                <w:szCs w:val="24"/>
              </w:rPr>
              <w:t>平方米，新建生产车间、</w:t>
            </w:r>
            <w:r>
              <w:rPr>
                <w:rFonts w:hint="default" w:ascii="Times New Roman" w:hAnsi="Times New Roman" w:eastAsia="宋体" w:cs="Times New Roman"/>
                <w:color w:val="auto"/>
                <w:sz w:val="24"/>
                <w:szCs w:val="24"/>
                <w:lang w:eastAsia="zh-CN"/>
              </w:rPr>
              <w:t>研磨车间、原料</w:t>
            </w:r>
            <w:r>
              <w:rPr>
                <w:rFonts w:hint="default" w:ascii="Times New Roman" w:hAnsi="Times New Roman" w:eastAsia="宋体" w:cs="Times New Roman"/>
                <w:color w:val="auto"/>
                <w:sz w:val="24"/>
                <w:szCs w:val="24"/>
              </w:rPr>
              <w:t>库房、办公楼及职工宿舍</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eastAsia="zh-CN"/>
              </w:rPr>
              <w:t>食堂</w:t>
            </w:r>
            <w:r>
              <w:rPr>
                <w:rFonts w:hint="default" w:ascii="Times New Roman" w:hAnsi="Times New Roman" w:eastAsia="宋体" w:cs="Times New Roman"/>
                <w:color w:val="auto"/>
                <w:sz w:val="24"/>
                <w:szCs w:val="24"/>
              </w:rPr>
              <w:t>等其它辅助设施。</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本项目建设规模及建设内容见下表。</w:t>
            </w:r>
          </w:p>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color w:val="auto"/>
                <w:lang w:val="en-US" w:eastAsia="zh-CN"/>
              </w:rPr>
            </w:pPr>
            <w:r>
              <w:rPr>
                <w:rFonts w:hint="default"/>
                <w:color w:val="auto"/>
                <w:lang w:val="en-US" w:eastAsia="zh-CN"/>
              </w:rPr>
              <w:t>表2-1  建设规模及建设内容一览表</w:t>
            </w:r>
          </w:p>
          <w:tbl>
            <w:tblPr>
              <w:tblStyle w:val="29"/>
              <w:tblW w:w="7445" w:type="dxa"/>
              <w:tblInd w:w="11"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24"/>
              <w:gridCol w:w="663"/>
              <w:gridCol w:w="1081"/>
              <w:gridCol w:w="1318"/>
              <w:gridCol w:w="2723"/>
              <w:gridCol w:w="103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46" w:hRule="atLeast"/>
              </w:trPr>
              <w:tc>
                <w:tcPr>
                  <w:tcW w:w="419"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445"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工序名称</w:t>
                  </w:r>
                </w:p>
              </w:tc>
              <w:tc>
                <w:tcPr>
                  <w:tcW w:w="3439" w:type="pct"/>
                  <w:gridSpan w:val="3"/>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建设内容</w:t>
                  </w:r>
                </w:p>
              </w:tc>
              <w:tc>
                <w:tcPr>
                  <w:tcW w:w="695"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39" w:hRule="atLeast"/>
              </w:trPr>
              <w:tc>
                <w:tcPr>
                  <w:tcW w:w="419" w:type="pct"/>
                  <w:vMerge w:val="restar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45" w:type="pct"/>
                  <w:vMerge w:val="restar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725" w:type="pct"/>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1#生产车间</w:t>
                  </w:r>
                </w:p>
              </w:tc>
              <w:tc>
                <w:tcPr>
                  <w:tcW w:w="2713" w:type="pct"/>
                  <w:gridSpan w:val="2"/>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位于厂区西侧，建筑面积4871.27m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，一层，钢结构。</w:t>
                  </w:r>
                </w:p>
              </w:tc>
              <w:tc>
                <w:tcPr>
                  <w:tcW w:w="695" w:type="pct"/>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60" w:hRule="atLeast"/>
              </w:trPr>
              <w:tc>
                <w:tcPr>
                  <w:tcW w:w="419"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445"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725" w:type="pct"/>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2#生产车间</w:t>
                  </w:r>
                </w:p>
              </w:tc>
              <w:tc>
                <w:tcPr>
                  <w:tcW w:w="2713" w:type="pct"/>
                  <w:gridSpan w:val="2"/>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位于厂区西侧，建筑面积4871.27m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，一层，钢结构。</w:t>
                  </w:r>
                </w:p>
              </w:tc>
              <w:tc>
                <w:tcPr>
                  <w:tcW w:w="695" w:type="pct"/>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color w:val="auto"/>
                      <w:lang w:val="en-US" w:eastAsia="zh-CN"/>
                    </w:rPr>
                  </w:pPr>
                  <w:r>
                    <w:rPr>
                      <w:rFonts w:hint="default"/>
                      <w:color w:val="auto"/>
                      <w:lang w:val="en-US" w:eastAsia="zh-CN"/>
                    </w:rPr>
                    <w:t>新建</w:t>
                  </w:r>
                </w:p>
                <w:p>
                  <w:pPr>
                    <w:rPr>
                      <w:rFonts w:hint="default"/>
                      <w:color w:val="auto"/>
                      <w:lang w:val="en-US" w:eastAsia="zh-CN"/>
                    </w:rPr>
                  </w:pPr>
                  <w:r>
                    <w:rPr>
                      <w:rFonts w:hint="eastAsia" w:cs="Times New Roman"/>
                      <w:color w:val="auto"/>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46" w:hRule="atLeast"/>
              </w:trPr>
              <w:tc>
                <w:tcPr>
                  <w:tcW w:w="419"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445"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725" w:type="pct"/>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研磨车间</w:t>
                  </w:r>
                </w:p>
              </w:tc>
              <w:tc>
                <w:tcPr>
                  <w:tcW w:w="2713" w:type="pct"/>
                  <w:gridSpan w:val="2"/>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位于厂区北部，建筑面积754.44m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，一层，钢结构。</w:t>
                  </w:r>
                </w:p>
              </w:tc>
              <w:tc>
                <w:tcPr>
                  <w:tcW w:w="695" w:type="pct"/>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46" w:hRule="atLeast"/>
              </w:trPr>
              <w:tc>
                <w:tcPr>
                  <w:tcW w:w="419"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445"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725" w:type="pct"/>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筒仓</w:t>
                  </w:r>
                </w:p>
              </w:tc>
              <w:tc>
                <w:tcPr>
                  <w:tcW w:w="2713" w:type="pct"/>
                  <w:gridSpan w:val="2"/>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位于厂区东侧，筒仓3个，直径5米，高20米，用来存放原料。</w:t>
                  </w:r>
                </w:p>
              </w:tc>
              <w:tc>
                <w:tcPr>
                  <w:tcW w:w="695" w:type="pct"/>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419" w:type="pct"/>
                  <w:vMerge w:val="restart"/>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45" w:type="pct"/>
                  <w:vMerge w:val="restart"/>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辅助工程</w:t>
                  </w:r>
                </w:p>
              </w:tc>
              <w:tc>
                <w:tcPr>
                  <w:tcW w:w="725" w:type="pct"/>
                  <w:tcBorders>
                    <w:bottom w:val="single" w:color="auto" w:sz="4" w:space="0"/>
                    <w:right w:val="single" w:color="auto" w:sz="4" w:space="0"/>
                  </w:tcBorders>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原料库房</w:t>
                  </w:r>
                </w:p>
              </w:tc>
              <w:tc>
                <w:tcPr>
                  <w:tcW w:w="2713" w:type="pct"/>
                  <w:gridSpan w:val="2"/>
                  <w:tcBorders>
                    <w:left w:val="single" w:color="auto" w:sz="4" w:space="0"/>
                    <w:bottom w:val="single" w:color="auto" w:sz="4" w:space="0"/>
                  </w:tcBorders>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位于厂区北部，建筑面积555.96m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，一层，钢结构。</w:t>
                  </w:r>
                </w:p>
              </w:tc>
              <w:tc>
                <w:tcPr>
                  <w:tcW w:w="695" w:type="pct"/>
                  <w:tcBorders>
                    <w:left w:val="single" w:color="auto" w:sz="4" w:space="0"/>
                    <w:bottom w:val="single" w:color="auto" w:sz="4" w:space="0"/>
                  </w:tcBorders>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79" w:hRule="atLeast"/>
              </w:trPr>
              <w:tc>
                <w:tcPr>
                  <w:tcW w:w="419" w:type="pct"/>
                  <w:vMerge w:val="continue"/>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445" w:type="pct"/>
                  <w:vMerge w:val="continue"/>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725" w:type="pct"/>
                  <w:tcBorders>
                    <w:bottom w:val="single" w:color="auto" w:sz="4" w:space="0"/>
                    <w:right w:val="single" w:color="auto" w:sz="4" w:space="0"/>
                  </w:tcBorders>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办公楼</w:t>
                  </w:r>
                </w:p>
              </w:tc>
              <w:tc>
                <w:tcPr>
                  <w:tcW w:w="2713" w:type="pct"/>
                  <w:gridSpan w:val="2"/>
                  <w:tcBorders>
                    <w:left w:val="single" w:color="auto" w:sz="4" w:space="0"/>
                    <w:bottom w:val="single" w:color="auto" w:sz="4" w:space="0"/>
                  </w:tcBorders>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位于厂区中部，</w:t>
                  </w:r>
                  <w:r>
                    <w:rPr>
                      <w:rFonts w:hint="default" w:ascii="Times New Roman" w:hAnsi="Times New Roman" w:eastAsia="宋体" w:cs="Times New Roman"/>
                      <w:color w:val="auto"/>
                      <w:sz w:val="21"/>
                      <w:szCs w:val="21"/>
                      <w:lang w:val="en-US" w:eastAsia="zh-CN"/>
                    </w:rPr>
                    <w:t>建筑面积1126.54m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，二层，砖混结构。</w:t>
                  </w:r>
                </w:p>
              </w:tc>
              <w:tc>
                <w:tcPr>
                  <w:tcW w:w="695" w:type="pct"/>
                  <w:tcBorders>
                    <w:left w:val="single" w:color="auto" w:sz="4" w:space="0"/>
                    <w:bottom w:val="single" w:color="auto" w:sz="4" w:space="0"/>
                  </w:tcBorders>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58" w:hRule="atLeast"/>
              </w:trPr>
              <w:tc>
                <w:tcPr>
                  <w:tcW w:w="419" w:type="pct"/>
                  <w:vMerge w:val="continue"/>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445" w:type="pct"/>
                  <w:vMerge w:val="continue"/>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725" w:type="pct"/>
                  <w:tcBorders>
                    <w:top w:val="single" w:color="auto" w:sz="4" w:space="0"/>
                    <w:right w:val="single" w:color="auto" w:sz="4" w:space="0"/>
                  </w:tcBorders>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职工宿舍</w:t>
                  </w:r>
                </w:p>
              </w:tc>
              <w:tc>
                <w:tcPr>
                  <w:tcW w:w="2713" w:type="pct"/>
                  <w:gridSpan w:val="2"/>
                  <w:tcBorders>
                    <w:top w:val="single" w:color="auto" w:sz="4" w:space="0"/>
                    <w:left w:val="single" w:color="auto" w:sz="4" w:space="0"/>
                  </w:tcBorders>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位于厂区中部，</w:t>
                  </w:r>
                  <w:r>
                    <w:rPr>
                      <w:rFonts w:hint="default" w:ascii="Times New Roman" w:hAnsi="Times New Roman" w:eastAsia="宋体" w:cs="Times New Roman"/>
                      <w:color w:val="auto"/>
                      <w:sz w:val="21"/>
                      <w:szCs w:val="21"/>
                      <w:lang w:val="en-US" w:eastAsia="zh-CN"/>
                    </w:rPr>
                    <w:t>建筑面积209.21m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lang w:val="en-US" w:eastAsia="zh-CN"/>
                    </w:rPr>
                    <w:t>一层，砖混结构。</w:t>
                  </w:r>
                </w:p>
              </w:tc>
              <w:tc>
                <w:tcPr>
                  <w:tcW w:w="695" w:type="pct"/>
                  <w:tcBorders>
                    <w:top w:val="single" w:color="auto" w:sz="4" w:space="0"/>
                    <w:left w:val="single" w:color="auto" w:sz="4" w:space="0"/>
                  </w:tcBorders>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58" w:hRule="atLeast"/>
              </w:trPr>
              <w:tc>
                <w:tcPr>
                  <w:tcW w:w="419" w:type="pct"/>
                  <w:vMerge w:val="continue"/>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445" w:type="pct"/>
                  <w:vMerge w:val="continue"/>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725" w:type="pct"/>
                  <w:tcBorders>
                    <w:top w:val="single" w:color="auto" w:sz="4" w:space="0"/>
                    <w:right w:val="single" w:color="auto" w:sz="4" w:space="0"/>
                  </w:tcBorders>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职工食堂</w:t>
                  </w:r>
                </w:p>
              </w:tc>
              <w:tc>
                <w:tcPr>
                  <w:tcW w:w="2713" w:type="pct"/>
                  <w:gridSpan w:val="2"/>
                  <w:tcBorders>
                    <w:top w:val="single" w:color="auto" w:sz="4" w:space="0"/>
                    <w:left w:val="single" w:color="auto" w:sz="4" w:space="0"/>
                  </w:tcBorders>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位于厂区中部，建筑</w:t>
                  </w:r>
                  <w:r>
                    <w:rPr>
                      <w:rFonts w:hint="default" w:ascii="Times New Roman" w:hAnsi="Times New Roman" w:eastAsia="宋体" w:cs="Times New Roman"/>
                      <w:color w:val="auto"/>
                      <w:sz w:val="21"/>
                      <w:szCs w:val="21"/>
                      <w:lang w:val="en-US" w:eastAsia="zh-CN"/>
                    </w:rPr>
                    <w:t>209.21m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lang w:eastAsia="zh-CN"/>
                    </w:rPr>
                    <w:t>一层，砖混结构。</w:t>
                  </w:r>
                </w:p>
              </w:tc>
              <w:tc>
                <w:tcPr>
                  <w:tcW w:w="695" w:type="pct"/>
                  <w:tcBorders>
                    <w:top w:val="single" w:color="auto" w:sz="4" w:space="0"/>
                    <w:left w:val="single" w:color="auto" w:sz="4" w:space="0"/>
                  </w:tcBorders>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02" w:hRule="atLeast"/>
              </w:trPr>
              <w:tc>
                <w:tcPr>
                  <w:tcW w:w="419" w:type="pct"/>
                  <w:vMerge w:val="restar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45" w:type="pct"/>
                  <w:vMerge w:val="restar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725"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供水</w:t>
                  </w:r>
                </w:p>
              </w:tc>
              <w:tc>
                <w:tcPr>
                  <w:tcW w:w="2713" w:type="pct"/>
                  <w:gridSpan w:val="2"/>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由</w:t>
                  </w:r>
                  <w:r>
                    <w:rPr>
                      <w:rFonts w:hint="default" w:ascii="Times New Roman" w:hAnsi="Times New Roman" w:eastAsia="宋体" w:cs="Times New Roman"/>
                      <w:color w:val="auto"/>
                      <w:sz w:val="21"/>
                      <w:szCs w:val="21"/>
                      <w:lang w:eastAsia="zh-CN"/>
                    </w:rPr>
                    <w:t>市政供水管网供给</w:t>
                  </w:r>
                </w:p>
              </w:tc>
              <w:tc>
                <w:tcPr>
                  <w:tcW w:w="695" w:type="pct"/>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05" w:hRule="atLeast"/>
              </w:trPr>
              <w:tc>
                <w:tcPr>
                  <w:tcW w:w="419"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445"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725" w:type="pct"/>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2713" w:type="pct"/>
                  <w:gridSpan w:val="2"/>
                  <w:noWrap w:val="0"/>
                  <w:vAlign w:val="center"/>
                </w:tcPr>
                <w:p>
                  <w:pPr>
                    <w:pStyle w:val="38"/>
                    <w:keepNext w:val="0"/>
                    <w:keepLines w:val="0"/>
                    <w:pageBreakBefore w:val="0"/>
                    <w:widowControl w:val="0"/>
                    <w:kinsoku w:val="0"/>
                    <w:wordWrap/>
                    <w:overflowPunct w:val="0"/>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由</w:t>
                  </w:r>
                  <w:r>
                    <w:rPr>
                      <w:rFonts w:hint="default" w:ascii="Times New Roman" w:hAnsi="Times New Roman" w:eastAsia="宋体" w:cs="Times New Roman"/>
                      <w:color w:val="auto"/>
                      <w:sz w:val="21"/>
                      <w:szCs w:val="21"/>
                      <w:lang w:eastAsia="zh-CN"/>
                    </w:rPr>
                    <w:t>五台县电网</w:t>
                  </w:r>
                  <w:r>
                    <w:rPr>
                      <w:rFonts w:hint="default" w:ascii="Times New Roman" w:hAnsi="Times New Roman" w:cs="Times New Roman"/>
                      <w:color w:val="auto"/>
                      <w:sz w:val="21"/>
                      <w:szCs w:val="21"/>
                      <w:lang w:eastAsia="zh-CN"/>
                    </w:rPr>
                    <w:t>供给</w:t>
                  </w:r>
                </w:p>
              </w:tc>
              <w:tc>
                <w:tcPr>
                  <w:tcW w:w="695" w:type="pct"/>
                  <w:noWrap w:val="0"/>
                  <w:vAlign w:val="center"/>
                </w:tcPr>
                <w:p>
                  <w:pPr>
                    <w:pStyle w:val="38"/>
                    <w:keepNext w:val="0"/>
                    <w:keepLines w:val="0"/>
                    <w:pageBreakBefore w:val="0"/>
                    <w:widowControl w:val="0"/>
                    <w:kinsoku w:val="0"/>
                    <w:wordWrap/>
                    <w:overflowPunct w:val="0"/>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8" w:hRule="atLeast"/>
              </w:trPr>
              <w:tc>
                <w:tcPr>
                  <w:tcW w:w="419"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445"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725" w:type="pct"/>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采暖</w:t>
                  </w:r>
                </w:p>
              </w:tc>
              <w:tc>
                <w:tcPr>
                  <w:tcW w:w="2713" w:type="pct"/>
                  <w:gridSpan w:val="2"/>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车间、库房不需要采暖，办公用房采用</w:t>
                  </w:r>
                  <w:r>
                    <w:rPr>
                      <w:rFonts w:hint="default" w:ascii="Times New Roman" w:hAnsi="Times New Roman" w:eastAsia="宋体" w:cs="Times New Roman"/>
                      <w:color w:val="auto"/>
                      <w:sz w:val="21"/>
                      <w:szCs w:val="21"/>
                      <w:lang w:eastAsia="zh-CN"/>
                    </w:rPr>
                    <w:t>电采暖</w:t>
                  </w:r>
                  <w:r>
                    <w:rPr>
                      <w:rFonts w:hint="default" w:ascii="Times New Roman" w:hAnsi="Times New Roman" w:eastAsia="宋体" w:cs="Times New Roman"/>
                      <w:color w:val="auto"/>
                      <w:sz w:val="21"/>
                      <w:szCs w:val="21"/>
                    </w:rPr>
                    <w:t>。</w:t>
                  </w:r>
                </w:p>
              </w:tc>
              <w:tc>
                <w:tcPr>
                  <w:tcW w:w="695"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8" w:hRule="atLeast"/>
              </w:trPr>
              <w:tc>
                <w:tcPr>
                  <w:tcW w:w="419"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445"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725" w:type="pct"/>
                  <w:noWrap w:val="0"/>
                  <w:vAlign w:val="center"/>
                </w:tcPr>
                <w:p>
                  <w:pPr>
                    <w:pStyle w:val="19"/>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排水</w:t>
                  </w:r>
                </w:p>
              </w:tc>
              <w:tc>
                <w:tcPr>
                  <w:tcW w:w="2713" w:type="pct"/>
                  <w:gridSpan w:val="2"/>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本项目生产废水回用，不外排；生活污水进入化粪池，</w:t>
                  </w:r>
                  <w:r>
                    <w:rPr>
                      <w:rFonts w:hint="default" w:ascii="Times New Roman" w:hAnsi="Times New Roman" w:cs="Times New Roman"/>
                      <w:color w:val="auto"/>
                      <w:sz w:val="21"/>
                      <w:szCs w:val="21"/>
                      <w:lang w:eastAsia="zh-CN"/>
                    </w:rPr>
                    <w:t>通过市政管网进入五台县污水处理厂处置</w:t>
                  </w:r>
                  <w:r>
                    <w:rPr>
                      <w:rFonts w:hint="default" w:ascii="Times New Roman" w:hAnsi="Times New Roman" w:eastAsia="宋体" w:cs="Times New Roman"/>
                      <w:color w:val="auto"/>
                      <w:sz w:val="21"/>
                      <w:szCs w:val="21"/>
                      <w:lang w:eastAsia="zh-CN"/>
                    </w:rPr>
                    <w:t>。</w:t>
                  </w:r>
                </w:p>
              </w:tc>
              <w:tc>
                <w:tcPr>
                  <w:tcW w:w="695"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27" w:hRule="atLeast"/>
              </w:trPr>
              <w:tc>
                <w:tcPr>
                  <w:tcW w:w="419" w:type="pct"/>
                  <w:vMerge w:val="restar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445" w:type="pct"/>
                  <w:vMerge w:val="restar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725" w:type="pct"/>
                  <w:vMerge w:val="restar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废气</w:t>
                  </w:r>
                </w:p>
              </w:tc>
              <w:tc>
                <w:tcPr>
                  <w:tcW w:w="885"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研磨</w:t>
                  </w:r>
                  <w:r>
                    <w:rPr>
                      <w:rFonts w:hint="default" w:ascii="Times New Roman" w:hAnsi="Times New Roman" w:eastAsia="宋体" w:cs="Times New Roman"/>
                      <w:color w:val="auto"/>
                      <w:sz w:val="21"/>
                      <w:szCs w:val="21"/>
                      <w:lang w:eastAsia="zh-CN"/>
                    </w:rPr>
                    <w:t>、投料、破碎粉尘</w:t>
                  </w:r>
                </w:p>
              </w:tc>
              <w:tc>
                <w:tcPr>
                  <w:tcW w:w="1828"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集气罩收集后进入布袋除尘器</w:t>
                  </w:r>
                  <w:r>
                    <w:rPr>
                      <w:rFonts w:hint="default" w:ascii="Times New Roman" w:hAnsi="Times New Roman" w:eastAsia="宋体" w:cs="Times New Roman"/>
                      <w:color w:val="auto"/>
                      <w:sz w:val="21"/>
                      <w:szCs w:val="21"/>
                    </w:rPr>
                    <w:t>处理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通过15m高排气筒</w:t>
                  </w:r>
                  <w:r>
                    <w:rPr>
                      <w:rFonts w:hint="eastAsia" w:cs="Times New Roman"/>
                      <w:color w:val="auto"/>
                      <w:sz w:val="21"/>
                      <w:szCs w:val="21"/>
                      <w:lang w:eastAsia="zh-CN"/>
                    </w:rPr>
                    <w:t>（</w:t>
                  </w:r>
                  <w:r>
                    <w:rPr>
                      <w:rFonts w:hint="eastAsia" w:cs="Times New Roman"/>
                      <w:color w:val="auto"/>
                      <w:sz w:val="21"/>
                      <w:szCs w:val="21"/>
                      <w:lang w:val="en-US" w:eastAsia="zh-CN"/>
                    </w:rPr>
                    <w:t>1#</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排放</w:t>
                  </w:r>
                </w:p>
              </w:tc>
              <w:tc>
                <w:tcPr>
                  <w:tcW w:w="695"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243" w:hRule="atLeast"/>
              </w:trPr>
              <w:tc>
                <w:tcPr>
                  <w:tcW w:w="419"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445"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725"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885"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密炼、造粒、熔融、印刷工序产生的有机废气</w:t>
                  </w:r>
                </w:p>
              </w:tc>
              <w:tc>
                <w:tcPr>
                  <w:tcW w:w="1828"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集气罩收集后</w:t>
                  </w:r>
                  <w:r>
                    <w:rPr>
                      <w:rFonts w:hint="eastAsia" w:cs="Times New Roman"/>
                      <w:color w:val="auto"/>
                      <w:sz w:val="21"/>
                      <w:szCs w:val="21"/>
                      <w:lang w:val="en-US" w:eastAsia="zh-CN"/>
                    </w:rPr>
                    <w:t>两级</w:t>
                  </w:r>
                  <w:r>
                    <w:rPr>
                      <w:rFonts w:hint="default" w:ascii="Times New Roman" w:hAnsi="Times New Roman" w:eastAsia="宋体" w:cs="Times New Roman"/>
                      <w:color w:val="auto"/>
                      <w:sz w:val="21"/>
                      <w:szCs w:val="21"/>
                      <w:lang w:val="en-US" w:eastAsia="zh-CN"/>
                    </w:rPr>
                    <w:t>活性炭吸附装置处理经15m高排气筒</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排放</w:t>
                  </w:r>
                </w:p>
              </w:tc>
              <w:tc>
                <w:tcPr>
                  <w:tcW w:w="695"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17" w:hRule="atLeast"/>
              </w:trPr>
              <w:tc>
                <w:tcPr>
                  <w:tcW w:w="419"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445"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725"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885"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食堂油烟</w:t>
                  </w:r>
                </w:p>
              </w:tc>
              <w:tc>
                <w:tcPr>
                  <w:tcW w:w="1828"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油烟废气经油烟净化装置净化处理后经排</w:t>
                  </w:r>
                  <w:r>
                    <w:rPr>
                      <w:rFonts w:hint="default" w:ascii="Times New Roman" w:hAnsi="Times New Roman" w:cs="Times New Roman"/>
                      <w:color w:val="auto"/>
                      <w:sz w:val="21"/>
                      <w:szCs w:val="21"/>
                      <w:lang w:val="en-US" w:eastAsia="zh-CN"/>
                    </w:rPr>
                    <w:t>气筒</w:t>
                  </w:r>
                  <w:r>
                    <w:rPr>
                      <w:rFonts w:hint="default" w:ascii="Times New Roman" w:hAnsi="Times New Roman" w:eastAsia="宋体" w:cs="Times New Roman"/>
                      <w:color w:val="auto"/>
                      <w:sz w:val="21"/>
                      <w:szCs w:val="21"/>
                      <w:lang w:val="en-US" w:eastAsia="zh-CN"/>
                    </w:rPr>
                    <w:t>排出。</w:t>
                  </w:r>
                </w:p>
              </w:tc>
              <w:tc>
                <w:tcPr>
                  <w:tcW w:w="695"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198" w:hRule="atLeast"/>
              </w:trPr>
              <w:tc>
                <w:tcPr>
                  <w:tcW w:w="419"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445"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725"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废水</w:t>
                  </w:r>
                </w:p>
              </w:tc>
              <w:tc>
                <w:tcPr>
                  <w:tcW w:w="2713" w:type="pct"/>
                  <w:gridSpan w:val="2"/>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生产废水回用，不外排；生活污水进入化粪池，经市政管网进入五台县污水处理厂处置。</w:t>
                  </w:r>
                </w:p>
              </w:tc>
              <w:tc>
                <w:tcPr>
                  <w:tcW w:w="695"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198" w:hRule="atLeast"/>
              </w:trPr>
              <w:tc>
                <w:tcPr>
                  <w:tcW w:w="419"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445"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725"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2713" w:type="pct"/>
                  <w:gridSpan w:val="2"/>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下脚料、废油墨桶</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除尘器收尘回用于生产；生活垃圾由环卫部门清运；废过滤棉、废活性炭和废矿物油收集后暂存于危废库，定期委托有资质的危废处置单位处置，厂区东南侧设有10m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的危废暂存间。</w:t>
                  </w:r>
                </w:p>
              </w:tc>
              <w:tc>
                <w:tcPr>
                  <w:tcW w:w="695"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62" w:hRule="atLeast"/>
              </w:trPr>
              <w:tc>
                <w:tcPr>
                  <w:tcW w:w="419"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445" w:type="pct"/>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p>
              </w:tc>
              <w:tc>
                <w:tcPr>
                  <w:tcW w:w="725"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713" w:type="pct"/>
                  <w:gridSpan w:val="2"/>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对各产噪设备采用室内布置、基础减振、柔性连接方式等减振和隔声措施</w:t>
                  </w:r>
                </w:p>
              </w:tc>
              <w:tc>
                <w:tcPr>
                  <w:tcW w:w="695" w:type="pct"/>
                  <w:noWrap w:val="0"/>
                  <w:vAlign w:val="center"/>
                </w:tcPr>
                <w:p>
                  <w:pPr>
                    <w:keepNext w:val="0"/>
                    <w:keepLines w:val="0"/>
                    <w:pageBreakBefore w:val="0"/>
                    <w:widowControl w:val="0"/>
                    <w:kinsoku w:val="0"/>
                    <w:wordWrap/>
                    <w:overflowPunct w:val="0"/>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p>
              </w:tc>
            </w:tr>
          </w:tbl>
          <w:p>
            <w:pPr>
              <w:pStyle w:val="12"/>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2.2.2 项目产品方案  </w:t>
            </w:r>
          </w:p>
          <w:p>
            <w:pPr>
              <w:pStyle w:val="12"/>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本项目实施后，预计绿色环保包装材料的年产量为</w:t>
            </w:r>
            <w:r>
              <w:rPr>
                <w:rFonts w:hint="default" w:ascii="Times New Roman" w:hAnsi="Times New Roman" w:eastAsia="宋体" w:cs="Times New Roman"/>
                <w:color w:val="auto"/>
                <w:lang w:eastAsia="zh-CN"/>
              </w:rPr>
              <w:t>十万吨，本项目产品方案见下表</w:t>
            </w:r>
            <w:r>
              <w:rPr>
                <w:rFonts w:hint="default" w:ascii="Times New Roman" w:hAnsi="Times New Roman" w:eastAsia="宋体" w:cs="Times New Roman"/>
                <w:color w:val="auto"/>
                <w:lang w:val="en-US" w:eastAsia="zh-CN"/>
              </w:rPr>
              <w:t>2-2。</w:t>
            </w:r>
          </w:p>
          <w:p>
            <w:pPr>
              <w:pStyle w:val="12"/>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表2-2 本项目产品方案一览表</w:t>
            </w: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520"/>
              <w:gridCol w:w="1230"/>
              <w:gridCol w:w="1100"/>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35" w:type="pct"/>
                  <w:vAlign w:val="center"/>
                </w:tcPr>
                <w:p>
                  <w:pPr>
                    <w:pStyle w:val="12"/>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2363" w:type="pct"/>
                  <w:vAlign w:val="center"/>
                </w:tcPr>
                <w:p>
                  <w:pPr>
                    <w:pStyle w:val="12"/>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产品名称</w:t>
                  </w:r>
                </w:p>
              </w:tc>
              <w:tc>
                <w:tcPr>
                  <w:tcW w:w="825" w:type="pct"/>
                  <w:vAlign w:val="center"/>
                </w:tcPr>
                <w:p>
                  <w:pPr>
                    <w:pStyle w:val="12"/>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年产量</w:t>
                  </w:r>
                </w:p>
              </w:tc>
              <w:tc>
                <w:tcPr>
                  <w:tcW w:w="738" w:type="pct"/>
                  <w:vAlign w:val="center"/>
                </w:tcPr>
                <w:p>
                  <w:pPr>
                    <w:pStyle w:val="12"/>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单位</w:t>
                  </w:r>
                </w:p>
              </w:tc>
              <w:tc>
                <w:tcPr>
                  <w:tcW w:w="637" w:type="pct"/>
                  <w:vAlign w:val="center"/>
                </w:tcPr>
                <w:p>
                  <w:pPr>
                    <w:pStyle w:val="12"/>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5" w:type="pct"/>
                  <w:vAlign w:val="center"/>
                </w:tcPr>
                <w:p>
                  <w:pPr>
                    <w:pStyle w:val="12"/>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363" w:type="pct"/>
                  <w:vAlign w:val="center"/>
                </w:tcPr>
                <w:p>
                  <w:pPr>
                    <w:pStyle w:val="12"/>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绿色环保包装材料</w:t>
                  </w:r>
                  <w:r>
                    <w:rPr>
                      <w:rFonts w:hint="default" w:ascii="Times New Roman" w:hAnsi="Times New Roman" w:cs="Times New Roman"/>
                      <w:color w:val="auto"/>
                      <w:sz w:val="21"/>
                      <w:szCs w:val="21"/>
                      <w:lang w:val="en-US" w:eastAsia="zh-CN"/>
                    </w:rPr>
                    <w:t>（纸板容器制造）</w:t>
                  </w:r>
                </w:p>
              </w:tc>
              <w:tc>
                <w:tcPr>
                  <w:tcW w:w="825" w:type="pct"/>
                  <w:vAlign w:val="center"/>
                </w:tcPr>
                <w:p>
                  <w:pPr>
                    <w:pStyle w:val="12"/>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100000</w:t>
                  </w:r>
                </w:p>
              </w:tc>
              <w:tc>
                <w:tcPr>
                  <w:tcW w:w="738" w:type="pct"/>
                  <w:vAlign w:val="center"/>
                </w:tcPr>
                <w:p>
                  <w:pPr>
                    <w:pStyle w:val="12"/>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吨</w:t>
                  </w:r>
                </w:p>
              </w:tc>
              <w:tc>
                <w:tcPr>
                  <w:tcW w:w="637" w:type="pct"/>
                  <w:vAlign w:val="center"/>
                </w:tcPr>
                <w:p>
                  <w:pPr>
                    <w:pStyle w:val="12"/>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pPr>
              <w:pStyle w:val="12"/>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本项目产品规格：按照客户需求进行定制。</w:t>
            </w:r>
          </w:p>
          <w:p>
            <w:pPr>
              <w:pStyle w:val="12"/>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绿色环保包装材料是指在生产、制造、使用和回收的包装物中，对人体健康无害，对生态环境有良好保护作用和回收再用的包装物料。本公司绿色环保包装材料主要</w:t>
            </w:r>
            <w:r>
              <w:rPr>
                <w:rFonts w:hint="default" w:ascii="Times New Roman" w:hAnsi="Times New Roman" w:cs="Times New Roman"/>
                <w:color w:val="auto"/>
                <w:lang w:val="en-US" w:eastAsia="zh-CN"/>
              </w:rPr>
              <w:t>是</w:t>
            </w:r>
            <w:r>
              <w:rPr>
                <w:rFonts w:hint="default" w:ascii="Times New Roman" w:hAnsi="Times New Roman" w:eastAsia="宋体" w:cs="Times New Roman"/>
                <w:color w:val="auto"/>
                <w:lang w:val="en-US" w:eastAsia="zh-CN"/>
              </w:rPr>
              <w:t>纸板容器</w:t>
            </w:r>
            <w:r>
              <w:rPr>
                <w:rFonts w:hint="default" w:ascii="Times New Roman" w:hAnsi="Times New Roman" w:cs="Times New Roman"/>
                <w:color w:val="auto"/>
                <w:lang w:val="en-US" w:eastAsia="zh-CN"/>
              </w:rPr>
              <w:t>制造等</w:t>
            </w:r>
            <w:r>
              <w:rPr>
                <w:rFonts w:hint="default" w:ascii="Times New Roman" w:hAnsi="Times New Roman" w:eastAsia="宋体" w:cs="Times New Roman"/>
                <w:color w:val="auto"/>
                <w:lang w:val="en-US" w:eastAsia="zh-CN"/>
              </w:rPr>
              <w:t>。</w:t>
            </w:r>
          </w:p>
          <w:p>
            <w:pPr>
              <w:pStyle w:val="12"/>
              <w:keepNext w:val="0"/>
              <w:keepLines w:val="0"/>
              <w:pageBreakBefore w:val="0"/>
              <w:kinsoku/>
              <w:wordWrap/>
              <w:overflowPunct/>
              <w:topLinePunct w:val="0"/>
              <w:bidi w:val="0"/>
              <w:snapToGrid/>
              <w:spacing w:line="500" w:lineRule="exact"/>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2.2.3 项目原辅材料消耗 </w:t>
            </w:r>
          </w:p>
          <w:p>
            <w:pPr>
              <w:keepNext w:val="0"/>
              <w:keepLines w:val="0"/>
              <w:pageBreakBefore w:val="0"/>
              <w:kinsoku/>
              <w:wordWrap/>
              <w:overflowPunct/>
              <w:topLinePunct w:val="0"/>
              <w:autoSpaceDE w:val="0"/>
              <w:autoSpaceDN w:val="0"/>
              <w:bidi w:val="0"/>
              <w:adjustRightInd w:val="0"/>
              <w:snapToGrid/>
              <w:spacing w:line="50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zh-CN"/>
              </w:rPr>
              <w:t>本项目所需原辅材料主要为碳酸钙、氧化钙、高分子材料、助剂等</w:t>
            </w:r>
            <w:r>
              <w:rPr>
                <w:rFonts w:hint="default" w:ascii="Times New Roman" w:hAnsi="Times New Roman" w:eastAsia="宋体" w:cs="Times New Roman"/>
                <w:color w:val="auto"/>
                <w:sz w:val="24"/>
                <w:szCs w:val="24"/>
                <w:vertAlign w:val="baseline"/>
                <w:lang w:val="zh-CN"/>
              </w:rPr>
              <w:t>，原辅材料主要来自周</w:t>
            </w:r>
            <w:r>
              <w:rPr>
                <w:rFonts w:hint="default" w:ascii="Times New Roman" w:hAnsi="Times New Roman" w:eastAsia="宋体" w:cs="Times New Roman"/>
                <w:color w:val="auto"/>
                <w:sz w:val="24"/>
                <w:szCs w:val="24"/>
                <w:lang w:val="zh-CN"/>
              </w:rPr>
              <w:t>边市场，原</w:t>
            </w:r>
            <w:r>
              <w:rPr>
                <w:rFonts w:hint="default" w:ascii="Times New Roman" w:hAnsi="Times New Roman" w:eastAsia="宋体" w:cs="Times New Roman"/>
                <w:color w:val="auto"/>
                <w:sz w:val="24"/>
                <w:szCs w:val="24"/>
                <w:vertAlign w:val="baseline"/>
                <w:lang w:val="zh-CN"/>
              </w:rPr>
              <w:t>辅</w:t>
            </w:r>
            <w:r>
              <w:rPr>
                <w:rFonts w:hint="default" w:ascii="Times New Roman" w:hAnsi="Times New Roman" w:eastAsia="宋体" w:cs="Times New Roman"/>
                <w:color w:val="auto"/>
                <w:sz w:val="24"/>
                <w:szCs w:val="24"/>
                <w:lang w:val="zh-CN"/>
              </w:rPr>
              <w:t>材料供应有保障。</w:t>
            </w:r>
            <w:r>
              <w:rPr>
                <w:rFonts w:hint="default" w:ascii="Times New Roman" w:hAnsi="Times New Roman" w:eastAsia="宋体" w:cs="Times New Roman"/>
                <w:color w:val="auto"/>
                <w:sz w:val="24"/>
                <w:szCs w:val="24"/>
              </w:rPr>
              <w:t>本项目原辅材料消耗情况</w:t>
            </w:r>
            <w:r>
              <w:rPr>
                <w:rFonts w:hint="default" w:ascii="Times New Roman" w:hAnsi="Times New Roman" w:eastAsia="宋体" w:cs="Times New Roman"/>
                <w:color w:val="auto"/>
                <w:sz w:val="24"/>
                <w:szCs w:val="24"/>
                <w:lang w:eastAsia="zh-CN"/>
              </w:rPr>
              <w:t>见下表</w:t>
            </w:r>
            <w:r>
              <w:rPr>
                <w:rFonts w:hint="default" w:ascii="Times New Roman" w:hAnsi="Times New Roman" w:eastAsia="宋体" w:cs="Times New Roman"/>
                <w:color w:val="auto"/>
                <w:sz w:val="24"/>
                <w:szCs w:val="24"/>
                <w:lang w:val="en-US" w:eastAsia="zh-CN"/>
              </w:rPr>
              <w:t>2-</w:t>
            </w:r>
            <w:r>
              <w:rPr>
                <w:rFonts w:hint="default"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2-3</w:t>
            </w:r>
            <w:r>
              <w:rPr>
                <w:rFonts w:hint="default" w:ascii="Times New Roman" w:hAnsi="Times New Roman" w:eastAsia="宋体" w:cs="Times New Roman"/>
                <w:color w:val="auto"/>
                <w:sz w:val="21"/>
                <w:szCs w:val="21"/>
              </w:rPr>
              <w:t xml:space="preserve">  本项目原辅材料消耗情况一览表</w:t>
            </w:r>
          </w:p>
          <w:tbl>
            <w:tblPr>
              <w:tblStyle w:val="30"/>
              <w:tblW w:w="7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2017"/>
              <w:gridCol w:w="1265"/>
              <w:gridCol w:w="1096"/>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7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20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项目</w:t>
                  </w:r>
                </w:p>
              </w:tc>
              <w:tc>
                <w:tcPr>
                  <w:tcW w:w="12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消耗量</w:t>
                  </w:r>
                  <w:r>
                    <w:rPr>
                      <w:rFonts w:hint="default" w:ascii="Times New Roman" w:hAnsi="Times New Roman" w:eastAsia="宋体" w:cs="Times New Roman"/>
                      <w:color w:val="auto"/>
                      <w:sz w:val="21"/>
                      <w:szCs w:val="21"/>
                      <w:lang w:val="en-US" w:eastAsia="zh-CN"/>
                    </w:rPr>
                    <w:t>t/a</w:t>
                  </w:r>
                </w:p>
              </w:tc>
              <w:tc>
                <w:tcPr>
                  <w:tcW w:w="10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来源</w:t>
                  </w:r>
                </w:p>
              </w:tc>
              <w:tc>
                <w:tcPr>
                  <w:tcW w:w="24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70" w:type="dxa"/>
                  <w:vAlign w:val="center"/>
                </w:tcPr>
                <w:p>
                  <w:pPr>
                    <w:pStyle w:val="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20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eastAsia="zh-CN"/>
                    </w:rPr>
                    <w:t>碳酸钙</w:t>
                  </w:r>
                  <w:r>
                    <w:rPr>
                      <w:rFonts w:hint="default" w:ascii="Times New Roman" w:hAnsi="Times New Roman" w:eastAsia="宋体" w:cs="Times New Roman"/>
                      <w:color w:val="auto"/>
                      <w:sz w:val="21"/>
                      <w:szCs w:val="21"/>
                      <w:lang w:val="en-US" w:eastAsia="zh-CN"/>
                    </w:rPr>
                    <w:t>、氧化钙</w:t>
                  </w:r>
                </w:p>
              </w:tc>
              <w:tc>
                <w:tcPr>
                  <w:tcW w:w="12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val="en-US" w:eastAsia="zh-CN"/>
                    </w:rPr>
                    <w:t>71000</w:t>
                  </w:r>
                </w:p>
              </w:tc>
              <w:tc>
                <w:tcPr>
                  <w:tcW w:w="10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外购</w:t>
                  </w:r>
                </w:p>
              </w:tc>
              <w:tc>
                <w:tcPr>
                  <w:tcW w:w="24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val="en-US" w:eastAsia="zh-CN"/>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0" w:type="dxa"/>
                  <w:vAlign w:val="center"/>
                </w:tcPr>
                <w:p>
                  <w:pPr>
                    <w:pStyle w:val="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20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eastAsia="zh-CN"/>
                    </w:rPr>
                    <w:t>高分子材料（树脂）</w:t>
                  </w:r>
                </w:p>
              </w:tc>
              <w:tc>
                <w:tcPr>
                  <w:tcW w:w="12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cs="Times New Roman"/>
                      <w:color w:val="auto"/>
                      <w:sz w:val="21"/>
                      <w:szCs w:val="21"/>
                      <w:lang w:val="en-US" w:eastAsia="zh-CN"/>
                    </w:rPr>
                    <w:t>60</w:t>
                  </w:r>
                  <w:r>
                    <w:rPr>
                      <w:rFonts w:hint="default" w:ascii="Times New Roman" w:hAnsi="Times New Roman" w:eastAsia="宋体" w:cs="Times New Roman"/>
                      <w:color w:val="auto"/>
                      <w:sz w:val="21"/>
                      <w:szCs w:val="21"/>
                      <w:lang w:val="en-US" w:eastAsia="zh-CN"/>
                    </w:rPr>
                    <w:t>00</w:t>
                  </w:r>
                </w:p>
              </w:tc>
              <w:tc>
                <w:tcPr>
                  <w:tcW w:w="10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外购</w:t>
                  </w:r>
                </w:p>
              </w:tc>
              <w:tc>
                <w:tcPr>
                  <w:tcW w:w="24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val="en-US" w:eastAsia="zh-CN"/>
                    </w:rPr>
                    <w:t>20%（聚丙烯、聚乙烯）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70" w:type="dxa"/>
                  <w:vAlign w:val="center"/>
                </w:tcPr>
                <w:p>
                  <w:pPr>
                    <w:pStyle w:val="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20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eastAsia="zh-CN"/>
                    </w:rPr>
                    <w:t>助剂</w:t>
                  </w:r>
                </w:p>
              </w:tc>
              <w:tc>
                <w:tcPr>
                  <w:tcW w:w="12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val="en-US" w:eastAsia="zh-CN"/>
                    </w:rPr>
                    <w:t>900</w:t>
                  </w:r>
                </w:p>
              </w:tc>
              <w:tc>
                <w:tcPr>
                  <w:tcW w:w="10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外购</w:t>
                  </w:r>
                </w:p>
              </w:tc>
              <w:tc>
                <w:tcPr>
                  <w:tcW w:w="24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val="en-US" w:eastAsia="zh-CN"/>
                    </w:rPr>
                    <w:t>0.9%（脂肪酸、硬脂酸）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70" w:type="dxa"/>
                  <w:vAlign w:val="center"/>
                </w:tcPr>
                <w:p>
                  <w:pPr>
                    <w:pStyle w:val="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c>
                <w:tcPr>
                  <w:tcW w:w="20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val="en-US" w:eastAsia="zh-CN"/>
                    </w:rPr>
                    <w:t>涂布液</w:t>
                  </w:r>
                </w:p>
              </w:tc>
              <w:tc>
                <w:tcPr>
                  <w:tcW w:w="12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val="en-US" w:eastAsia="zh-CN"/>
                    </w:rPr>
                    <w:t>8100</w:t>
                  </w:r>
                </w:p>
              </w:tc>
              <w:tc>
                <w:tcPr>
                  <w:tcW w:w="10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外购</w:t>
                  </w:r>
                </w:p>
              </w:tc>
              <w:tc>
                <w:tcPr>
                  <w:tcW w:w="24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val="en-US" w:eastAsia="zh-CN"/>
                    </w:rPr>
                    <w:t>8.1% 乳胶、PVA、PVAC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70" w:type="dxa"/>
                  <w:vAlign w:val="center"/>
                </w:tcPr>
                <w:p>
                  <w:pPr>
                    <w:pStyle w:val="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20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水性油墨</w:t>
                  </w:r>
                </w:p>
              </w:tc>
              <w:tc>
                <w:tcPr>
                  <w:tcW w:w="12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5</w:t>
                  </w:r>
                </w:p>
              </w:tc>
              <w:tc>
                <w:tcPr>
                  <w:tcW w:w="10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外购</w:t>
                  </w:r>
                </w:p>
              </w:tc>
              <w:tc>
                <w:tcPr>
                  <w:tcW w:w="24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r>
          </w:tbl>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本项目主要原料理化性质：</w:t>
            </w:r>
          </w:p>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rPr>
              <w:t>高分子材料（树脂）</w:t>
            </w:r>
          </w:p>
          <w:p>
            <w:pPr>
              <w:keepNext w:val="0"/>
              <w:keepLines w:val="0"/>
              <w:pageBreakBefore w:val="0"/>
              <w:widowControl/>
              <w:suppressLineNumbers w:val="0"/>
              <w:kinsoku/>
              <w:wordWrap/>
              <w:overflowPunct/>
              <w:topLinePunct w:val="0"/>
              <w:bidi w:val="0"/>
              <w:spacing w:line="500" w:lineRule="exact"/>
              <w:ind w:left="0"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lang w:val="en-US" w:eastAsia="zh-CN" w:bidi="ar"/>
              </w:rPr>
              <w:t>无毒树脂主要指聚丙烯（PP）和聚乙烯（PE），均为常见的工业原料，可从本省或国内市场购得。</w:t>
            </w:r>
          </w:p>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0" w:firstLine="480" w:firstLineChars="200"/>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rPr>
              <w:t>聚丙烯颗粒（</w:t>
            </w:r>
            <w:r>
              <w:rPr>
                <w:rFonts w:hint="default" w:ascii="Times New Roman" w:hAnsi="Times New Roman" w:eastAsia="宋体" w:cs="Times New Roman"/>
                <w:color w:val="auto"/>
                <w:sz w:val="24"/>
                <w:szCs w:val="24"/>
                <w:lang w:val="en-US" w:eastAsia="zh-CN"/>
              </w:rPr>
              <w:t>PP</w:t>
            </w:r>
            <w:r>
              <w:rPr>
                <w:rFonts w:hint="default" w:ascii="Times New Roman" w:hAnsi="Times New Roman" w:eastAsia="宋体" w:cs="Times New Roman"/>
                <w:color w:val="auto"/>
                <w:sz w:val="24"/>
                <w:szCs w:val="24"/>
                <w:lang w:val="zh-CN"/>
              </w:rPr>
              <w:t>）</w:t>
            </w:r>
          </w:p>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0" w:firstLine="480" w:firstLineChars="200"/>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聚丙烯林料有较低的热变形温度</w:t>
            </w:r>
            <w:r>
              <w:rPr>
                <w:rFonts w:hint="default" w:ascii="Times New Roman" w:hAnsi="Times New Roman" w:eastAsia="宋体" w:cs="Times New Roman"/>
                <w:color w:val="auto"/>
                <w:sz w:val="24"/>
                <w:szCs w:val="24"/>
                <w:lang w:val="zh-CN" w:eastAsia="en-US"/>
              </w:rPr>
              <w:t>（100°C)</w:t>
            </w:r>
            <w:r>
              <w:rPr>
                <w:rFonts w:hint="default" w:ascii="Times New Roman" w:hAnsi="Times New Roman" w:eastAsia="宋体" w:cs="Times New Roman"/>
                <w:color w:val="auto"/>
                <w:sz w:val="24"/>
                <w:szCs w:val="24"/>
                <w:lang w:val="zh-CN"/>
              </w:rPr>
              <w:t>、低透明度、低光泽度、低刚性，但是有更强的抗冲击强度，聚丙烯的冲击强度随着乙烯含量的增加而增大。聚丙烯的维卡软化温度为</w:t>
            </w:r>
            <w:r>
              <w:rPr>
                <w:rFonts w:hint="default" w:ascii="Times New Roman" w:hAnsi="Times New Roman" w:eastAsia="宋体" w:cs="Times New Roman"/>
                <w:color w:val="auto"/>
                <w:sz w:val="24"/>
                <w:szCs w:val="24"/>
                <w:lang w:val="zh-CN" w:eastAsia="en-US"/>
              </w:rPr>
              <w:t>150℃：。</w:t>
            </w:r>
            <w:r>
              <w:rPr>
                <w:rFonts w:hint="default" w:ascii="Times New Roman" w:hAnsi="Times New Roman" w:eastAsia="宋体" w:cs="Times New Roman"/>
                <w:color w:val="auto"/>
                <w:sz w:val="24"/>
                <w:szCs w:val="24"/>
                <w:lang w:val="zh-CN"/>
              </w:rPr>
              <w:t>由于结晶度较髙，这种材料的表面刚度和抗划痕特性很好。聚丙烯不存在环境应力开裂问题。聚丙烯的熔体质量流动速率</w:t>
            </w:r>
            <w:r>
              <w:rPr>
                <w:rFonts w:hint="default" w:ascii="Times New Roman" w:hAnsi="Times New Roman" w:eastAsia="宋体" w:cs="Times New Roman"/>
                <w:color w:val="auto"/>
                <w:sz w:val="24"/>
                <w:szCs w:val="24"/>
                <w:lang w:val="zh-CN" w:eastAsia="en-US"/>
              </w:rPr>
              <w:t>（MFR)</w:t>
            </w:r>
            <w:r>
              <w:rPr>
                <w:rFonts w:hint="default" w:ascii="Times New Roman" w:hAnsi="Times New Roman" w:eastAsia="宋体" w:cs="Times New Roman"/>
                <w:color w:val="auto"/>
                <w:sz w:val="24"/>
                <w:szCs w:val="24"/>
                <w:lang w:val="zh-CN"/>
              </w:rPr>
              <w:t>通常在1〜100。低</w:t>
            </w:r>
            <w:r>
              <w:rPr>
                <w:rFonts w:hint="default" w:ascii="Times New Roman" w:hAnsi="Times New Roman" w:eastAsia="宋体" w:cs="Times New Roman"/>
                <w:color w:val="auto"/>
                <w:sz w:val="24"/>
                <w:szCs w:val="24"/>
                <w:lang w:val="zh-CN" w:eastAsia="en-US"/>
              </w:rPr>
              <w:t>MFR</w:t>
            </w:r>
            <w:r>
              <w:rPr>
                <w:rFonts w:hint="default" w:ascii="Times New Roman" w:hAnsi="Times New Roman" w:eastAsia="宋体" w:cs="Times New Roman"/>
                <w:color w:val="auto"/>
                <w:sz w:val="24"/>
                <w:szCs w:val="24"/>
                <w:lang w:val="zh-CN"/>
              </w:rPr>
              <w:t>的聚丙烯材料抗冲击特性较好但延展强度较低。对于相同</w:t>
            </w:r>
            <w:r>
              <w:rPr>
                <w:rFonts w:hint="default" w:ascii="Times New Roman" w:hAnsi="Times New Roman" w:eastAsia="宋体" w:cs="Times New Roman"/>
                <w:color w:val="auto"/>
                <w:sz w:val="24"/>
                <w:szCs w:val="24"/>
                <w:lang w:val="zh-CN" w:eastAsia="en-US"/>
              </w:rPr>
              <w:t>MFR</w:t>
            </w:r>
            <w:r>
              <w:rPr>
                <w:rFonts w:hint="default" w:ascii="Times New Roman" w:hAnsi="Times New Roman" w:eastAsia="宋体" w:cs="Times New Roman"/>
                <w:color w:val="auto"/>
                <w:sz w:val="24"/>
                <w:szCs w:val="24"/>
                <w:lang w:val="zh-CN"/>
              </w:rPr>
              <w:t>的材料</w:t>
            </w:r>
            <w:r>
              <w:rPr>
                <w:rFonts w:hint="default" w:ascii="Times New Roman" w:hAnsi="Times New Roman" w:eastAsia="宋体" w:cs="Times New Roman"/>
                <w:color w:val="auto"/>
                <w:sz w:val="24"/>
                <w:szCs w:val="24"/>
                <w:lang w:val="zh-CN" w:eastAsia="en-US"/>
              </w:rPr>
              <w:t>，</w:t>
            </w:r>
            <w:r>
              <w:rPr>
                <w:rFonts w:hint="default" w:ascii="Times New Roman" w:hAnsi="Times New Roman" w:eastAsia="宋体" w:cs="Times New Roman"/>
                <w:color w:val="auto"/>
                <w:sz w:val="24"/>
                <w:szCs w:val="24"/>
                <w:lang w:val="zh-CN"/>
              </w:rPr>
              <w:t>共聚型的抗冲强度比均聚型的要髙。由于结晶，聚丙烯的收缩率相当髙，一般为1.6~2.0%。</w:t>
            </w:r>
          </w:p>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zh-CN"/>
              </w:rPr>
              <w:t>聚乙烯颗粒（</w:t>
            </w:r>
            <w:r>
              <w:rPr>
                <w:rFonts w:hint="default" w:ascii="Times New Roman" w:hAnsi="Times New Roman" w:eastAsia="宋体" w:cs="Times New Roman"/>
                <w:color w:val="auto"/>
                <w:sz w:val="24"/>
                <w:szCs w:val="24"/>
                <w:lang w:val="en-US" w:eastAsia="zh-CN"/>
              </w:rPr>
              <w:t>PE</w:t>
            </w:r>
            <w:r>
              <w:rPr>
                <w:rFonts w:hint="default" w:ascii="Times New Roman" w:hAnsi="Times New Roman" w:eastAsia="宋体" w:cs="Times New Roman"/>
                <w:color w:val="auto"/>
                <w:sz w:val="24"/>
                <w:szCs w:val="24"/>
                <w:lang w:val="zh-CN"/>
              </w:rPr>
              <w:t>）</w:t>
            </w:r>
          </w:p>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乙烯经聚合制得的一种热塑性树脂。在工业上，也包括乙烯与少量</w:t>
            </w:r>
            <w:r>
              <w:rPr>
                <w:rFonts w:hint="default" w:ascii="Times New Roman" w:hAnsi="Times New Roman" w:eastAsia="宋体" w:cs="Times New Roman"/>
                <w:color w:val="auto"/>
                <w:sz w:val="24"/>
                <w:szCs w:val="24"/>
                <w:lang w:val="zh-CN" w:eastAsia="en-US"/>
              </w:rPr>
              <w:t>α-</w:t>
            </w:r>
            <w:r>
              <w:rPr>
                <w:rFonts w:hint="default" w:ascii="Times New Roman" w:hAnsi="Times New Roman" w:eastAsia="宋体" w:cs="Times New Roman"/>
                <w:color w:val="auto"/>
                <w:sz w:val="24"/>
                <w:szCs w:val="24"/>
                <w:lang w:val="zh-CN"/>
              </w:rPr>
              <w:t>烯烃的共聚物。聚乙烯无臭，无毒，手感似蜡，具有优良的鲥低温性能（最低使用温度可达</w:t>
            </w:r>
            <w:r>
              <w:rPr>
                <w:rFonts w:hint="default" w:ascii="Times New Roman" w:hAnsi="Times New Roman" w:eastAsia="宋体" w:cs="Times New Roman"/>
                <w:color w:val="auto"/>
                <w:sz w:val="24"/>
                <w:szCs w:val="24"/>
                <w:lang w:val="zh-CN" w:eastAsia="en-US"/>
              </w:rPr>
              <w:t>-100~-70°C)</w:t>
            </w:r>
            <w:r>
              <w:rPr>
                <w:rFonts w:hint="default" w:ascii="Times New Roman" w:hAnsi="Times New Roman" w:eastAsia="宋体" w:cs="Times New Roman"/>
                <w:color w:val="auto"/>
                <w:sz w:val="24"/>
                <w:szCs w:val="24"/>
                <w:lang w:val="zh-CN"/>
              </w:rPr>
              <w:t>，化学稳定性好</w:t>
            </w:r>
            <w:r>
              <w:rPr>
                <w:rFonts w:hint="default" w:ascii="Times New Roman" w:hAnsi="Times New Roman" w:eastAsia="宋体" w:cs="Times New Roman"/>
                <w:color w:val="auto"/>
                <w:sz w:val="24"/>
                <w:szCs w:val="24"/>
                <w:lang w:val="zh-CN" w:eastAsia="en-US"/>
              </w:rPr>
              <w:t>，</w:t>
            </w:r>
            <w:r>
              <w:rPr>
                <w:rFonts w:hint="default" w:ascii="Times New Roman" w:hAnsi="Times New Roman" w:eastAsia="宋体" w:cs="Times New Roman"/>
                <w:color w:val="auto"/>
                <w:sz w:val="24"/>
                <w:szCs w:val="24"/>
                <w:lang w:val="zh-CN"/>
              </w:rPr>
              <w:t>能耐大多数酸碱的侵蚀（不耐具有氧化性质的酸）。常温下不溶于一般溶剂，吸水性小，电绝缘性优良。</w:t>
            </w:r>
          </w:p>
          <w:p>
            <w:pPr>
              <w:pStyle w:val="37"/>
              <w:keepNext w:val="0"/>
              <w:keepLines w:val="0"/>
              <w:pageBreakBefore w:val="0"/>
              <w:numPr>
                <w:ilvl w:val="0"/>
                <w:numId w:val="3"/>
              </w:numPr>
              <w:kinsoku/>
              <w:wordWrap/>
              <w:overflowPunct/>
              <w:topLinePunct w:val="0"/>
              <w:bidi w:val="0"/>
              <w:spacing w:line="500" w:lineRule="exact"/>
              <w:ind w:lef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助剂</w:t>
            </w:r>
          </w:p>
          <w:p>
            <w:pPr>
              <w:keepNext w:val="0"/>
              <w:keepLines w:val="0"/>
              <w:pageBreakBefore w:val="0"/>
              <w:widowControl/>
              <w:suppressLineNumbers w:val="0"/>
              <w:kinsoku/>
              <w:wordWrap/>
              <w:overflowPunct/>
              <w:topLinePunct w:val="0"/>
              <w:bidi w:val="0"/>
              <w:spacing w:line="500" w:lineRule="exact"/>
              <w:ind w:left="0"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助剂主要包括脂肪酸、硬脂肪等，促使碳酸钙与树脂更有效地相互结合。可从本省或国内市场购得。</w:t>
            </w:r>
            <w:r>
              <w:rPr>
                <w:rFonts w:hint="default" w:ascii="Times New Roman" w:hAnsi="Times New Roman" w:eastAsia="宋体" w:cs="Times New Roman"/>
                <w:color w:val="auto"/>
                <w:kern w:val="0"/>
                <w:sz w:val="24"/>
                <w:szCs w:val="24"/>
                <w:lang w:val="en-US" w:eastAsia="zh-CN" w:bidi="ar"/>
              </w:rPr>
              <w:t xml:space="preserve">目前，各类辅助原料在国内市场上均能供应，都处在买方市场的有利形势下，供应渠道畅通。本项目投产后，辅助原料的供应是有保证的。 </w:t>
            </w:r>
          </w:p>
          <w:p>
            <w:pPr>
              <w:pStyle w:val="33"/>
              <w:keepNext w:val="0"/>
              <w:keepLines w:val="0"/>
              <w:pageBreakBefore w:val="0"/>
              <w:widowControl w:val="0"/>
              <w:numPr>
                <w:ilvl w:val="0"/>
                <w:numId w:val="4"/>
              </w:numPr>
              <w:kinsoku/>
              <w:wordWrap/>
              <w:overflowPunct/>
              <w:topLinePunct w:val="0"/>
              <w:autoSpaceDE w:val="0"/>
              <w:autoSpaceDN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脂肪酸</w:t>
            </w:r>
          </w:p>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0" w:firstLine="480" w:firstLineChars="200"/>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脂肪酸是指一端含有一个羧基的长的脂肪族碳氢链有机物，直链饱和脂肪酸的通式是</w:t>
            </w:r>
            <w:r>
              <w:rPr>
                <w:rFonts w:hint="default" w:ascii="Times New Roman" w:hAnsi="Times New Roman" w:eastAsia="宋体" w:cs="Times New Roman"/>
                <w:color w:val="auto"/>
                <w:sz w:val="24"/>
                <w:szCs w:val="24"/>
                <w:lang w:val="zh-CN" w:eastAsia="en-US"/>
              </w:rPr>
              <w:t>C(n</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zh-CN" w:eastAsia="en-US"/>
              </w:rPr>
              <w:t>H(2n+n</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zh-CN" w:eastAsia="en-US"/>
              </w:rPr>
              <w:t>COOH，</w:t>
            </w:r>
            <w:r>
              <w:rPr>
                <w:rFonts w:hint="default" w:ascii="Times New Roman" w:hAnsi="Times New Roman" w:eastAsia="宋体" w:cs="Times New Roman"/>
                <w:color w:val="auto"/>
                <w:sz w:val="24"/>
                <w:szCs w:val="24"/>
                <w:lang w:val="zh-CN"/>
              </w:rPr>
              <w:t>主要用于制造日用化妆品、洗涤剂、工业脂肪酸盐、涂料、油漆、橡胶、肥皂等。</w:t>
            </w:r>
          </w:p>
          <w:p>
            <w:pPr>
              <w:pStyle w:val="33"/>
              <w:keepNext w:val="0"/>
              <w:keepLines w:val="0"/>
              <w:pageBreakBefore w:val="0"/>
              <w:widowControl w:val="0"/>
              <w:numPr>
                <w:ilvl w:val="0"/>
                <w:numId w:val="4"/>
              </w:numPr>
              <w:kinsoku/>
              <w:wordWrap/>
              <w:overflowPunct/>
              <w:topLinePunct w:val="0"/>
              <w:autoSpaceDE w:val="0"/>
              <w:autoSpaceDN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硬脂酸</w:t>
            </w:r>
          </w:p>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硬脂酸即十八烷酸，结构简式：CH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(CH</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)16COOH，由油脂水解生产。微溶于冷水，溶于洒精、丙酮，易溶于苯、氯仿、乙醚、四氯化碳、二硫化碳、醋酸戊酯和中苯等。无毒。</w:t>
            </w:r>
          </w:p>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3、涂布液</w:t>
            </w:r>
          </w:p>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主要包括乳胶、PVA、PVAC等加水制作而成，可从本省直接购买制造。</w:t>
            </w:r>
          </w:p>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4、水性</w:t>
            </w:r>
            <w:r>
              <w:rPr>
                <w:rFonts w:hint="default" w:ascii="Times New Roman" w:hAnsi="Times New Roman" w:eastAsia="宋体" w:cs="Times New Roman"/>
                <w:color w:val="auto"/>
                <w:sz w:val="24"/>
                <w:szCs w:val="24"/>
                <w:lang w:eastAsia="zh-CN"/>
              </w:rPr>
              <w:t>油墨</w:t>
            </w:r>
          </w:p>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水性油墨主要成分为水分散型聚丙烯酸乳液、颜料、助剂组成，它与溶剂型油墨的最大区别</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在于其使用的溶剂是水而不是有机溶剂，明显减少</w:t>
            </w:r>
            <w:r>
              <w:rPr>
                <w:rFonts w:hint="default" w:ascii="Times New Roman" w:hAnsi="Times New Roman" w:eastAsia="宋体" w:cs="Times New Roman"/>
                <w:color w:val="auto"/>
                <w:sz w:val="24"/>
                <w:szCs w:val="24"/>
                <w:lang w:val="en-US" w:eastAsia="zh-CN"/>
              </w:rPr>
              <w:t>VOC</w:t>
            </w:r>
            <w:r>
              <w:rPr>
                <w:rFonts w:hint="default" w:ascii="Times New Roman" w:hAnsi="Times New Roman" w:eastAsia="宋体" w:cs="Times New Roman"/>
                <w:color w:val="auto"/>
                <w:sz w:val="24"/>
                <w:szCs w:val="24"/>
                <w:lang w:eastAsia="zh-CN"/>
              </w:rPr>
              <w:t>排放量</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能防止大气污染，不影响人体健康，不易燃烧，墨性稳定，色彩鲜艳，不腐蚀版材，操作简单，价格便宜，印后附著力好</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抗水性强，干燥迅速，是世界公认的环保型印刷材料。油墨</w:t>
            </w:r>
            <w:r>
              <w:rPr>
                <w:rFonts w:hint="default" w:ascii="Times New Roman" w:hAnsi="Times New Roman" w:eastAsia="宋体" w:cs="Times New Roman"/>
                <w:color w:val="auto"/>
                <w:sz w:val="24"/>
                <w:lang w:val="en-US" w:eastAsia="zh-CN"/>
              </w:rPr>
              <w:t>可从本省或国内市场购得。</w:t>
            </w:r>
          </w:p>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eastAsia="zh-CN"/>
              </w:rPr>
              <w:t>水性油墨成分</w:t>
            </w:r>
            <w:r>
              <w:rPr>
                <w:rFonts w:hint="default" w:ascii="Times New Roman" w:hAnsi="Times New Roman" w:eastAsia="宋体" w:cs="Times New Roman"/>
                <w:color w:val="auto"/>
                <w:sz w:val="21"/>
                <w:szCs w:val="21"/>
              </w:rPr>
              <w:t>一览表</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6"/>
              <w:gridCol w:w="3027"/>
              <w:gridCol w:w="2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pct"/>
                  <w:vAlign w:val="center"/>
                </w:tcPr>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序号</w:t>
                  </w:r>
                </w:p>
              </w:tc>
              <w:tc>
                <w:tcPr>
                  <w:tcW w:w="2032" w:type="pct"/>
                  <w:vAlign w:val="center"/>
                </w:tcPr>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名称</w:t>
                  </w:r>
                </w:p>
              </w:tc>
              <w:tc>
                <w:tcPr>
                  <w:tcW w:w="1666" w:type="pct"/>
                  <w:vAlign w:val="center"/>
                </w:tcPr>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00" w:type="pct"/>
                  <w:vAlign w:val="center"/>
                </w:tcPr>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w:t>
                  </w:r>
                </w:p>
              </w:tc>
              <w:tc>
                <w:tcPr>
                  <w:tcW w:w="2032" w:type="pct"/>
                  <w:vAlign w:val="center"/>
                </w:tcPr>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水溶性丙烯酸树脂</w:t>
                  </w:r>
                </w:p>
              </w:tc>
              <w:tc>
                <w:tcPr>
                  <w:tcW w:w="1666" w:type="pct"/>
                  <w:vAlign w:val="center"/>
                </w:tcPr>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300" w:type="pct"/>
                  <w:vAlign w:val="center"/>
                </w:tcPr>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2</w:t>
                  </w:r>
                </w:p>
              </w:tc>
              <w:tc>
                <w:tcPr>
                  <w:tcW w:w="2032" w:type="pct"/>
                  <w:vAlign w:val="center"/>
                </w:tcPr>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水</w:t>
                  </w:r>
                </w:p>
              </w:tc>
              <w:tc>
                <w:tcPr>
                  <w:tcW w:w="1666" w:type="pct"/>
                  <w:vAlign w:val="center"/>
                </w:tcPr>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300" w:type="pct"/>
                  <w:vAlign w:val="center"/>
                </w:tcPr>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3</w:t>
                  </w:r>
                </w:p>
              </w:tc>
              <w:tc>
                <w:tcPr>
                  <w:tcW w:w="2032" w:type="pct"/>
                  <w:vAlign w:val="center"/>
                </w:tcPr>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有机颜料</w:t>
                  </w:r>
                </w:p>
              </w:tc>
              <w:tc>
                <w:tcPr>
                  <w:tcW w:w="1666" w:type="pct"/>
                  <w:vAlign w:val="center"/>
                </w:tcPr>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0" w:type="pct"/>
                  <w:vAlign w:val="center"/>
                </w:tcPr>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4</w:t>
                  </w:r>
                </w:p>
              </w:tc>
              <w:tc>
                <w:tcPr>
                  <w:tcW w:w="2032" w:type="pct"/>
                  <w:vAlign w:val="center"/>
                </w:tcPr>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消泡剂</w:t>
                  </w:r>
                </w:p>
              </w:tc>
              <w:tc>
                <w:tcPr>
                  <w:tcW w:w="1666" w:type="pct"/>
                  <w:vAlign w:val="center"/>
                </w:tcPr>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300" w:type="pct"/>
                  <w:vAlign w:val="center"/>
                </w:tcPr>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5</w:t>
                  </w:r>
                </w:p>
              </w:tc>
              <w:tc>
                <w:tcPr>
                  <w:tcW w:w="2032" w:type="pct"/>
                  <w:vAlign w:val="center"/>
                </w:tcPr>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稳定剂</w:t>
                  </w:r>
                  <w:r>
                    <w:rPr>
                      <w:rFonts w:hint="default" w:ascii="Times New Roman" w:hAnsi="Times New Roman" w:eastAsia="宋体" w:cs="Times New Roman"/>
                      <w:color w:val="auto"/>
                      <w:sz w:val="21"/>
                      <w:szCs w:val="21"/>
                      <w:lang w:val="en-US" w:eastAsia="zh-CN"/>
                    </w:rPr>
                    <w:t>NP95</w:t>
                  </w:r>
                </w:p>
              </w:tc>
              <w:tc>
                <w:tcPr>
                  <w:tcW w:w="1666" w:type="pct"/>
                  <w:vAlign w:val="center"/>
                </w:tcPr>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pct"/>
                  <w:vAlign w:val="center"/>
                </w:tcPr>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6</w:t>
                  </w:r>
                </w:p>
              </w:tc>
              <w:tc>
                <w:tcPr>
                  <w:tcW w:w="2032" w:type="pct"/>
                  <w:vAlign w:val="center"/>
                </w:tcPr>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抗磨蜡</w:t>
                  </w:r>
                </w:p>
              </w:tc>
              <w:tc>
                <w:tcPr>
                  <w:tcW w:w="1666" w:type="pct"/>
                  <w:vAlign w:val="center"/>
                </w:tcPr>
                <w:p>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6%</w:t>
                  </w:r>
                </w:p>
              </w:tc>
            </w:tr>
          </w:tbl>
          <w:p>
            <w:pPr>
              <w:pStyle w:val="12"/>
              <w:keepNext w:val="0"/>
              <w:keepLines w:val="0"/>
              <w:pageBreakBefore w:val="0"/>
              <w:widowControl/>
              <w:kinsoku/>
              <w:wordWrap/>
              <w:overflowPunct/>
              <w:topLinePunct w:val="0"/>
              <w:autoSpaceDE/>
              <w:autoSpaceDN/>
              <w:bidi w:val="0"/>
              <w:adjustRightInd/>
              <w:snapToGrid/>
              <w:spacing w:line="500" w:lineRule="exact"/>
              <w:ind w:firstLine="48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2.2.4 主要设备清单 </w:t>
            </w:r>
          </w:p>
          <w:p>
            <w:pPr>
              <w:pStyle w:val="12"/>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本项目设备清单见下表2-5</w:t>
            </w:r>
            <w:r>
              <w:rPr>
                <w:rFonts w:hint="eastAsia" w:ascii="Times New Roman" w:hAnsi="Times New Roman" w:cs="Times New Roman"/>
                <w:color w:val="auto"/>
                <w:lang w:val="en-US" w:eastAsia="zh-CN"/>
              </w:rPr>
              <w:t>。</w:t>
            </w:r>
          </w:p>
          <w:p>
            <w:pPr>
              <w:pStyle w:val="12"/>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表2-5 主要设备清单表</w:t>
            </w:r>
          </w:p>
          <w:tbl>
            <w:tblPr>
              <w:tblStyle w:val="29"/>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9"/>
              <w:gridCol w:w="2151"/>
              <w:gridCol w:w="2138"/>
              <w:gridCol w:w="859"/>
              <w:gridCol w:w="832"/>
              <w:gridCol w:w="7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86" w:hRule="atLeast"/>
                <w:jc w:val="center"/>
              </w:trPr>
              <w:tc>
                <w:tcPr>
                  <w:tcW w:w="469"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序号</w:t>
                  </w:r>
                </w:p>
              </w:tc>
              <w:tc>
                <w:tcPr>
                  <w:tcW w:w="1444"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设备名称</w:t>
                  </w:r>
                </w:p>
              </w:tc>
              <w:tc>
                <w:tcPr>
                  <w:tcW w:w="1435"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规格型号</w:t>
                  </w:r>
                </w:p>
              </w:tc>
              <w:tc>
                <w:tcPr>
                  <w:tcW w:w="576"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单位</w:t>
                  </w:r>
                </w:p>
              </w:tc>
              <w:tc>
                <w:tcPr>
                  <w:tcW w:w="558"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数量</w:t>
                  </w:r>
                </w:p>
              </w:tc>
              <w:tc>
                <w:tcPr>
                  <w:tcW w:w="515"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83" w:hRule="atLeast"/>
                <w:jc w:val="center"/>
              </w:trPr>
              <w:tc>
                <w:tcPr>
                  <w:tcW w:w="469"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w:t>
                  </w:r>
                </w:p>
              </w:tc>
              <w:tc>
                <w:tcPr>
                  <w:tcW w:w="1444"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超微细粉机</w:t>
                  </w:r>
                </w:p>
              </w:tc>
              <w:tc>
                <w:tcPr>
                  <w:tcW w:w="1435"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75CC</w:t>
                  </w:r>
                </w:p>
              </w:tc>
              <w:tc>
                <w:tcPr>
                  <w:tcW w:w="576"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台</w:t>
                  </w:r>
                </w:p>
              </w:tc>
              <w:tc>
                <w:tcPr>
                  <w:tcW w:w="558"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2</w:t>
                  </w:r>
                </w:p>
              </w:tc>
              <w:tc>
                <w:tcPr>
                  <w:tcW w:w="515" w:type="pct"/>
                  <w:noWrap w:val="0"/>
                  <w:vAlign w:val="center"/>
                </w:tcPr>
                <w:p>
                  <w:pPr>
                    <w:widowControl/>
                    <w:jc w:val="center"/>
                    <w:textAlignment w:val="center"/>
                    <w:rPr>
                      <w:rFonts w:hint="default" w:ascii="Times New Roman" w:hAnsi="Times New Roman" w:eastAsia="宋体" w:cs="Times New Roman"/>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83" w:hRule="atLeast"/>
                <w:jc w:val="center"/>
              </w:trPr>
              <w:tc>
                <w:tcPr>
                  <w:tcW w:w="469"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2</w:t>
                  </w:r>
                </w:p>
              </w:tc>
              <w:tc>
                <w:tcPr>
                  <w:tcW w:w="1444" w:type="pct"/>
                  <w:noWrap w:val="0"/>
                  <w:vAlign w:val="center"/>
                </w:tcPr>
                <w:p>
                  <w:pPr>
                    <w:widowControl/>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纸粒制造机</w:t>
                  </w:r>
                </w:p>
              </w:tc>
              <w:tc>
                <w:tcPr>
                  <w:tcW w:w="1435"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576"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台</w:t>
                  </w:r>
                </w:p>
              </w:tc>
              <w:tc>
                <w:tcPr>
                  <w:tcW w:w="558"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w:t>
                  </w:r>
                </w:p>
              </w:tc>
              <w:tc>
                <w:tcPr>
                  <w:tcW w:w="515" w:type="pct"/>
                  <w:noWrap w:val="0"/>
                  <w:vAlign w:val="center"/>
                </w:tcPr>
                <w:p>
                  <w:pPr>
                    <w:widowControl/>
                    <w:jc w:val="center"/>
                    <w:textAlignment w:val="center"/>
                    <w:rPr>
                      <w:rFonts w:hint="default" w:ascii="Times New Roman" w:hAnsi="Times New Roman" w:eastAsia="宋体" w:cs="Times New Roman"/>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83" w:hRule="atLeast"/>
                <w:jc w:val="center"/>
              </w:trPr>
              <w:tc>
                <w:tcPr>
                  <w:tcW w:w="469"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3</w:t>
                  </w:r>
                </w:p>
              </w:tc>
              <w:tc>
                <w:tcPr>
                  <w:tcW w:w="1444"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原纸制造机</w:t>
                  </w:r>
                </w:p>
              </w:tc>
              <w:tc>
                <w:tcPr>
                  <w:tcW w:w="1435"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JTH-LYJ-18</w:t>
                  </w:r>
                </w:p>
              </w:tc>
              <w:tc>
                <w:tcPr>
                  <w:tcW w:w="576"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台</w:t>
                  </w:r>
                </w:p>
              </w:tc>
              <w:tc>
                <w:tcPr>
                  <w:tcW w:w="558"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515" w:type="pct"/>
                  <w:noWrap w:val="0"/>
                  <w:vAlign w:val="center"/>
                </w:tcPr>
                <w:p>
                  <w:pPr>
                    <w:widowControl/>
                    <w:jc w:val="center"/>
                    <w:textAlignment w:val="center"/>
                    <w:rPr>
                      <w:rFonts w:hint="default" w:ascii="Times New Roman" w:hAnsi="Times New Roman" w:eastAsia="宋体" w:cs="Times New Roman"/>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83" w:hRule="atLeast"/>
                <w:jc w:val="center"/>
              </w:trPr>
              <w:tc>
                <w:tcPr>
                  <w:tcW w:w="469"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4</w:t>
                  </w:r>
                </w:p>
              </w:tc>
              <w:tc>
                <w:tcPr>
                  <w:tcW w:w="1444"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原纸在线测厚仪</w:t>
                  </w:r>
                </w:p>
              </w:tc>
              <w:tc>
                <w:tcPr>
                  <w:tcW w:w="1435"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千分尺0-25mm</w:t>
                  </w:r>
                </w:p>
              </w:tc>
              <w:tc>
                <w:tcPr>
                  <w:tcW w:w="576"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台</w:t>
                  </w:r>
                </w:p>
              </w:tc>
              <w:tc>
                <w:tcPr>
                  <w:tcW w:w="558"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515" w:type="pct"/>
                  <w:noWrap w:val="0"/>
                  <w:vAlign w:val="center"/>
                </w:tcPr>
                <w:p>
                  <w:pPr>
                    <w:widowControl/>
                    <w:jc w:val="center"/>
                    <w:textAlignment w:val="center"/>
                    <w:rPr>
                      <w:rFonts w:hint="default" w:ascii="Times New Roman" w:hAnsi="Times New Roman" w:eastAsia="宋体" w:cs="Times New Roman"/>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83" w:hRule="atLeast"/>
                <w:jc w:val="center"/>
              </w:trPr>
              <w:tc>
                <w:tcPr>
                  <w:tcW w:w="469"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5</w:t>
                  </w:r>
                </w:p>
              </w:tc>
              <w:tc>
                <w:tcPr>
                  <w:tcW w:w="1444"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拉伸机</w:t>
                  </w:r>
                </w:p>
              </w:tc>
              <w:tc>
                <w:tcPr>
                  <w:tcW w:w="1435"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JTHSIT-10T</w:t>
                  </w:r>
                </w:p>
              </w:tc>
              <w:tc>
                <w:tcPr>
                  <w:tcW w:w="576"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台</w:t>
                  </w:r>
                </w:p>
              </w:tc>
              <w:tc>
                <w:tcPr>
                  <w:tcW w:w="558"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515" w:type="pct"/>
                  <w:noWrap w:val="0"/>
                  <w:vAlign w:val="center"/>
                </w:tcPr>
                <w:p>
                  <w:pPr>
                    <w:widowControl/>
                    <w:jc w:val="center"/>
                    <w:textAlignment w:val="center"/>
                    <w:rPr>
                      <w:rFonts w:hint="default" w:ascii="Times New Roman" w:hAnsi="Times New Roman" w:eastAsia="宋体" w:cs="Times New Roman"/>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46" w:hRule="atLeast"/>
                <w:jc w:val="center"/>
              </w:trPr>
              <w:tc>
                <w:tcPr>
                  <w:tcW w:w="469"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6</w:t>
                  </w:r>
                </w:p>
              </w:tc>
              <w:tc>
                <w:tcPr>
                  <w:tcW w:w="1444"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拉伸机在线测厚仪</w:t>
                  </w:r>
                </w:p>
              </w:tc>
              <w:tc>
                <w:tcPr>
                  <w:tcW w:w="1435"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卡尺0-150mm</w:t>
                  </w:r>
                </w:p>
              </w:tc>
              <w:tc>
                <w:tcPr>
                  <w:tcW w:w="576"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台</w:t>
                  </w:r>
                </w:p>
              </w:tc>
              <w:tc>
                <w:tcPr>
                  <w:tcW w:w="558"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515" w:type="pct"/>
                  <w:noWrap w:val="0"/>
                  <w:vAlign w:val="center"/>
                </w:tcPr>
                <w:p>
                  <w:pPr>
                    <w:widowControl/>
                    <w:jc w:val="center"/>
                    <w:textAlignment w:val="center"/>
                    <w:rPr>
                      <w:rFonts w:hint="default" w:ascii="Times New Roman" w:hAnsi="Times New Roman" w:eastAsia="宋体" w:cs="Times New Roman"/>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83" w:hRule="atLeast"/>
                <w:jc w:val="center"/>
              </w:trPr>
              <w:tc>
                <w:tcPr>
                  <w:tcW w:w="469"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7</w:t>
                  </w:r>
                </w:p>
              </w:tc>
              <w:tc>
                <w:tcPr>
                  <w:tcW w:w="1444"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双面涂布机</w:t>
                  </w:r>
                </w:p>
              </w:tc>
              <w:tc>
                <w:tcPr>
                  <w:tcW w:w="1435"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JTHS-TB-1800</w:t>
                  </w:r>
                </w:p>
              </w:tc>
              <w:tc>
                <w:tcPr>
                  <w:tcW w:w="576"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台</w:t>
                  </w:r>
                </w:p>
              </w:tc>
              <w:tc>
                <w:tcPr>
                  <w:tcW w:w="558"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515" w:type="pct"/>
                  <w:noWrap w:val="0"/>
                  <w:vAlign w:val="center"/>
                </w:tcPr>
                <w:p>
                  <w:pPr>
                    <w:widowControl/>
                    <w:jc w:val="center"/>
                    <w:textAlignment w:val="center"/>
                    <w:rPr>
                      <w:rFonts w:hint="default" w:ascii="Times New Roman" w:hAnsi="Times New Roman" w:eastAsia="宋体" w:cs="Times New Roman"/>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83" w:hRule="atLeast"/>
                <w:jc w:val="center"/>
              </w:trPr>
              <w:tc>
                <w:tcPr>
                  <w:tcW w:w="469"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8</w:t>
                  </w:r>
                </w:p>
              </w:tc>
              <w:tc>
                <w:tcPr>
                  <w:tcW w:w="1444"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分条复卷机</w:t>
                  </w:r>
                </w:p>
              </w:tc>
              <w:tc>
                <w:tcPr>
                  <w:tcW w:w="1435"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JTHS-SJ-1600</w:t>
                  </w:r>
                </w:p>
              </w:tc>
              <w:tc>
                <w:tcPr>
                  <w:tcW w:w="576"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台</w:t>
                  </w:r>
                </w:p>
              </w:tc>
              <w:tc>
                <w:tcPr>
                  <w:tcW w:w="558"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515" w:type="pct"/>
                  <w:noWrap w:val="0"/>
                  <w:vAlign w:val="center"/>
                </w:tcPr>
                <w:p>
                  <w:pPr>
                    <w:widowControl/>
                    <w:jc w:val="center"/>
                    <w:textAlignment w:val="center"/>
                    <w:rPr>
                      <w:rFonts w:hint="default" w:ascii="Times New Roman" w:hAnsi="Times New Roman" w:eastAsia="宋体" w:cs="Times New Roman"/>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83" w:hRule="atLeast"/>
                <w:jc w:val="center"/>
              </w:trPr>
              <w:tc>
                <w:tcPr>
                  <w:tcW w:w="469"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9</w:t>
                  </w:r>
                </w:p>
              </w:tc>
              <w:tc>
                <w:tcPr>
                  <w:tcW w:w="1444"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切纸机</w:t>
                  </w:r>
                </w:p>
              </w:tc>
              <w:tc>
                <w:tcPr>
                  <w:tcW w:w="1435"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SQZK130DA10</w:t>
                  </w:r>
                </w:p>
              </w:tc>
              <w:tc>
                <w:tcPr>
                  <w:tcW w:w="576"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台</w:t>
                  </w:r>
                </w:p>
              </w:tc>
              <w:tc>
                <w:tcPr>
                  <w:tcW w:w="558"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2</w:t>
                  </w:r>
                </w:p>
              </w:tc>
              <w:tc>
                <w:tcPr>
                  <w:tcW w:w="515" w:type="pct"/>
                  <w:noWrap w:val="0"/>
                  <w:vAlign w:val="center"/>
                </w:tcPr>
                <w:p>
                  <w:pPr>
                    <w:widowControl/>
                    <w:jc w:val="center"/>
                    <w:textAlignment w:val="center"/>
                    <w:rPr>
                      <w:rFonts w:hint="default" w:ascii="Times New Roman" w:hAnsi="Times New Roman" w:eastAsia="宋体" w:cs="Times New Roman"/>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83" w:hRule="atLeast"/>
                <w:jc w:val="center"/>
              </w:trPr>
              <w:tc>
                <w:tcPr>
                  <w:tcW w:w="469"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10</w:t>
                  </w:r>
                </w:p>
              </w:tc>
              <w:tc>
                <w:tcPr>
                  <w:tcW w:w="1444"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修编裁断机</w:t>
                  </w:r>
                </w:p>
              </w:tc>
              <w:tc>
                <w:tcPr>
                  <w:tcW w:w="1435"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JTSH-1600</w:t>
                  </w:r>
                </w:p>
              </w:tc>
              <w:tc>
                <w:tcPr>
                  <w:tcW w:w="576"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台</w:t>
                  </w:r>
                </w:p>
              </w:tc>
              <w:tc>
                <w:tcPr>
                  <w:tcW w:w="558"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2</w:t>
                  </w:r>
                </w:p>
              </w:tc>
              <w:tc>
                <w:tcPr>
                  <w:tcW w:w="515" w:type="pct"/>
                  <w:noWrap w:val="0"/>
                  <w:vAlign w:val="center"/>
                </w:tcPr>
                <w:p>
                  <w:pPr>
                    <w:widowControl/>
                    <w:jc w:val="center"/>
                    <w:textAlignment w:val="center"/>
                    <w:rPr>
                      <w:rFonts w:hint="default" w:ascii="Times New Roman" w:hAnsi="Times New Roman" w:eastAsia="宋体" w:cs="Times New Roman"/>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08" w:hRule="atLeast"/>
                <w:jc w:val="center"/>
              </w:trPr>
              <w:tc>
                <w:tcPr>
                  <w:tcW w:w="469" w:type="pct"/>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11</w:t>
                  </w:r>
                </w:p>
              </w:tc>
              <w:tc>
                <w:tcPr>
                  <w:tcW w:w="1444"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三色印刷机</w:t>
                  </w:r>
                </w:p>
              </w:tc>
              <w:tc>
                <w:tcPr>
                  <w:tcW w:w="1435"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GYK-A2200*2800</w:t>
                  </w:r>
                </w:p>
              </w:tc>
              <w:tc>
                <w:tcPr>
                  <w:tcW w:w="576"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台</w:t>
                  </w:r>
                </w:p>
              </w:tc>
              <w:tc>
                <w:tcPr>
                  <w:tcW w:w="558" w:type="pct"/>
                  <w:noWrap w:val="0"/>
                  <w:vAlign w:val="center"/>
                </w:tcPr>
                <w:p>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515" w:type="pct"/>
                  <w:noWrap w:val="0"/>
                  <w:vAlign w:val="center"/>
                </w:tcPr>
                <w:p>
                  <w:pPr>
                    <w:widowControl/>
                    <w:jc w:val="center"/>
                    <w:textAlignment w:val="center"/>
                    <w:rPr>
                      <w:rFonts w:hint="default" w:ascii="Times New Roman" w:hAnsi="Times New Roman" w:eastAsia="宋体" w:cs="Times New Roman"/>
                      <w:color w:val="auto"/>
                      <w:lang w:val="en-US" w:eastAsia="zh-CN"/>
                    </w:rPr>
                  </w:pPr>
                </w:p>
              </w:tc>
            </w:tr>
          </w:tbl>
          <w:p>
            <w:pPr>
              <w:pStyle w:val="5"/>
              <w:pageBreakBefore w:val="0"/>
              <w:widowControl w:val="0"/>
              <w:kinsoku/>
              <w:wordWrap/>
              <w:overflowPunct/>
              <w:topLinePunct w:val="0"/>
              <w:autoSpaceDE/>
              <w:autoSpaceDN/>
              <w:bidi w:val="0"/>
              <w:spacing w:before="0" w:after="0" w:line="500" w:lineRule="exact"/>
              <w:ind w:left="0" w:firstLine="482"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2.2.5 工作制度及劳动定员  </w:t>
            </w:r>
          </w:p>
          <w:p>
            <w:pPr>
              <w:pStyle w:val="12"/>
              <w:keepNext w:val="0"/>
              <w:keepLines w:val="0"/>
              <w:pageBreakBefore w:val="0"/>
              <w:kinsoku/>
              <w:wordWrap/>
              <w:overflowPunct/>
              <w:topLinePunct w:val="0"/>
              <w:autoSpaceDE/>
              <w:autoSpaceDN/>
              <w:bidi w:val="0"/>
              <w:spacing w:line="500" w:lineRule="exact"/>
              <w:ind w:left="0" w:firstLine="480"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lang w:val="en-US" w:eastAsia="zh-CN"/>
              </w:rPr>
              <w:t>本项目劳动定员为200人，年工作300天，8小时一班制，2班制。全年工作时间为4800小时。</w:t>
            </w:r>
          </w:p>
          <w:p>
            <w:pPr>
              <w:pStyle w:val="12"/>
              <w:keepNext w:val="0"/>
              <w:keepLines w:val="0"/>
              <w:pageBreakBefore w:val="0"/>
              <w:kinsoku/>
              <w:wordWrap/>
              <w:overflowPunct/>
              <w:topLinePunct w:val="0"/>
              <w:autoSpaceDE/>
              <w:autoSpaceDN/>
              <w:bidi w:val="0"/>
              <w:spacing w:line="500" w:lineRule="exact"/>
              <w:ind w:left="0"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2.2.6 </w:t>
            </w:r>
            <w:r>
              <w:rPr>
                <w:rFonts w:hint="default" w:ascii="Times New Roman" w:hAnsi="Times New Roman" w:cs="Times New Roman"/>
                <w:b/>
                <w:bCs/>
                <w:color w:val="auto"/>
                <w:sz w:val="24"/>
                <w:szCs w:val="24"/>
                <w:lang w:val="en-US" w:eastAsia="zh-CN"/>
              </w:rPr>
              <w:t>总</w:t>
            </w:r>
            <w:r>
              <w:rPr>
                <w:rFonts w:hint="default" w:ascii="Times New Roman" w:hAnsi="Times New Roman" w:eastAsia="宋体" w:cs="Times New Roman"/>
                <w:b/>
                <w:bCs/>
                <w:color w:val="auto"/>
                <w:sz w:val="24"/>
                <w:szCs w:val="24"/>
                <w:lang w:val="en-US" w:eastAsia="zh-CN"/>
              </w:rPr>
              <w:t xml:space="preserve">平面布置 </w:t>
            </w:r>
          </w:p>
          <w:p>
            <w:pPr>
              <w:keepNext w:val="0"/>
              <w:keepLines w:val="0"/>
              <w:pageBreakBefore w:val="0"/>
              <w:kinsoku/>
              <w:wordWrap/>
              <w:overflowPunct/>
              <w:topLinePunct w:val="0"/>
              <w:autoSpaceDE/>
              <w:autoSpaceDN/>
              <w:bidi w:val="0"/>
              <w:adjustRightInd w:val="0"/>
              <w:snapToGrid w:val="0"/>
              <w:spacing w:line="500" w:lineRule="exact"/>
              <w:ind w:lef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eastAsia="zh-CN"/>
              </w:rPr>
              <w:t>厂区出入口位于厂区东北角，</w:t>
            </w:r>
            <w:r>
              <w:rPr>
                <w:rFonts w:hint="default" w:ascii="Times New Roman" w:hAnsi="Times New Roman" w:eastAsia="宋体" w:cs="Times New Roman"/>
                <w:b w:val="0"/>
                <w:bCs w:val="0"/>
                <w:color w:val="auto"/>
                <w:sz w:val="24"/>
                <w:szCs w:val="24"/>
                <w:lang w:val="en-US" w:eastAsia="zh-CN"/>
              </w:rPr>
              <w:t>1#、2#</w:t>
            </w:r>
            <w:r>
              <w:rPr>
                <w:rFonts w:hint="default" w:ascii="Times New Roman" w:hAnsi="Times New Roman" w:eastAsia="宋体" w:cs="Times New Roman"/>
                <w:b w:val="0"/>
                <w:bCs w:val="0"/>
                <w:color w:val="auto"/>
                <w:sz w:val="24"/>
                <w:szCs w:val="24"/>
                <w:lang w:eastAsia="zh-CN"/>
              </w:rPr>
              <w:t>生产厂房位于厂区西侧，研磨车间、原料库房位于厂区北侧，办公室、宿舍和餐厅位于厂区中部，危废间位于厂区东南角。详见平面布置图附图</w:t>
            </w:r>
            <w:r>
              <w:rPr>
                <w:rFonts w:hint="default" w:ascii="Times New Roman" w:hAnsi="Times New Roman"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w:t>
            </w:r>
          </w:p>
          <w:p>
            <w:pPr>
              <w:pStyle w:val="2"/>
              <w:widowControl w:val="0"/>
              <w:kinsoku/>
              <w:wordWrap/>
              <w:overflowPunct/>
              <w:topLinePunct w:val="0"/>
              <w:autoSpaceDE/>
              <w:autoSpaceDN/>
              <w:bidi w:val="0"/>
              <w:spacing w:line="500" w:lineRule="exact"/>
              <w:ind w:lef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2.2.7 给排水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firstLine="480" w:firstLineChars="200"/>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（一）给水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firstLine="480" w:firstLineChars="200"/>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本项目</w:t>
            </w:r>
            <w:r>
              <w:rPr>
                <w:rFonts w:hint="default" w:ascii="Times New Roman" w:hAnsi="Times New Roman" w:eastAsia="宋体" w:cs="Times New Roman"/>
                <w:b w:val="0"/>
                <w:bCs w:val="0"/>
                <w:color w:val="auto"/>
                <w:sz w:val="24"/>
                <w:szCs w:val="24"/>
              </w:rPr>
              <w:t>新鲜水由</w:t>
            </w:r>
            <w:r>
              <w:rPr>
                <w:rFonts w:hint="default" w:ascii="Times New Roman" w:hAnsi="Times New Roman" w:eastAsia="宋体" w:cs="Times New Roman"/>
                <w:b w:val="0"/>
                <w:bCs w:val="0"/>
                <w:color w:val="auto"/>
                <w:sz w:val="24"/>
                <w:szCs w:val="24"/>
                <w:lang w:eastAsia="zh-CN"/>
              </w:rPr>
              <w:t>五台县</w:t>
            </w:r>
            <w:r>
              <w:rPr>
                <w:rFonts w:hint="default" w:ascii="Times New Roman" w:hAnsi="Times New Roman" w:eastAsia="宋体" w:cs="Times New Roman"/>
                <w:b w:val="0"/>
                <w:bCs w:val="0"/>
                <w:color w:val="auto"/>
                <w:sz w:val="24"/>
                <w:szCs w:val="24"/>
              </w:rPr>
              <w:t>城市给水管网供给。本项目用水</w:t>
            </w:r>
            <w:r>
              <w:rPr>
                <w:rFonts w:hint="default" w:ascii="Times New Roman" w:hAnsi="Times New Roman" w:eastAsia="宋体" w:cs="Times New Roman"/>
                <w:b w:val="0"/>
                <w:bCs w:val="0"/>
                <w:color w:val="auto"/>
                <w:sz w:val="24"/>
                <w:szCs w:val="24"/>
                <w:lang w:eastAsia="zh-CN"/>
              </w:rPr>
              <w:t>主要为生产用水和生活用水。</w:t>
            </w:r>
          </w:p>
          <w:p>
            <w:pPr>
              <w:pStyle w:val="33"/>
              <w:keepNext w:val="0"/>
              <w:keepLines w:val="0"/>
              <w:pageBreakBefore w:val="0"/>
              <w:widowControl w:val="0"/>
              <w:numPr>
                <w:ilvl w:val="0"/>
                <w:numId w:val="5"/>
              </w:numPr>
              <w:kinsoku/>
              <w:wordWrap/>
              <w:overflowPunct/>
              <w:topLinePunct w:val="0"/>
              <w:bidi w:val="0"/>
              <w:spacing w:line="500" w:lineRule="exact"/>
              <w:ind w:left="0" w:firstLine="480" w:firstLineChars="200"/>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生产用水</w:t>
            </w:r>
          </w:p>
          <w:p>
            <w:pPr>
              <w:pStyle w:val="37"/>
              <w:keepNext w:val="0"/>
              <w:keepLines w:val="0"/>
              <w:pageBreakBefore w:val="0"/>
              <w:widowControl w:val="0"/>
              <w:numPr>
                <w:ilvl w:val="0"/>
                <w:numId w:val="0"/>
              </w:numPr>
              <w:kinsoku/>
              <w:wordWrap/>
              <w:overflowPunct/>
              <w:topLinePunct w:val="0"/>
              <w:autoSpaceDE/>
              <w:autoSpaceDN/>
              <w:bidi w:val="0"/>
              <w:spacing w:before="0" w:after="0" w:line="500" w:lineRule="exact"/>
              <w:ind w:left="0"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w:t>
            </w:r>
            <w:r>
              <w:rPr>
                <w:rFonts w:hint="default" w:ascii="Times New Roman" w:hAnsi="Times New Roman" w:cs="Times New Roman"/>
                <w:color w:val="auto"/>
                <w:sz w:val="24"/>
                <w:szCs w:val="24"/>
                <w:lang w:val="en-US" w:eastAsia="zh-CN"/>
              </w:rPr>
              <w:t>清洗水：</w:t>
            </w:r>
            <w:r>
              <w:rPr>
                <w:rFonts w:hint="default" w:ascii="Times New Roman" w:hAnsi="Times New Roman" w:eastAsia="宋体" w:cs="Times New Roman"/>
                <w:color w:val="auto"/>
                <w:sz w:val="24"/>
                <w:szCs w:val="24"/>
                <w:lang w:eastAsia="zh-CN"/>
              </w:rPr>
              <w:t>项目新增清洗水水池一座，用于清洗石子，清洗水循环使用，定期补给，不外排，年补给量</w:t>
            </w:r>
            <w:r>
              <w:rPr>
                <w:rFonts w:hint="default" w:ascii="Times New Roman" w:hAnsi="Times New Roman" w:eastAsia="宋体" w:cs="Times New Roman"/>
                <w:color w:val="auto"/>
                <w:sz w:val="24"/>
                <w:szCs w:val="24"/>
                <w:lang w:val="en-US" w:eastAsia="zh-CN"/>
              </w:rPr>
              <w:t>100m³/a</w:t>
            </w:r>
            <w:r>
              <w:rPr>
                <w:rFonts w:hint="default" w:ascii="Times New Roman" w:hAnsi="Times New Roman" w:eastAsia="宋体" w:cs="Times New Roman"/>
                <w:color w:val="auto"/>
                <w:sz w:val="24"/>
                <w:szCs w:val="24"/>
                <w:lang w:eastAsia="zh-CN"/>
              </w:rPr>
              <w:t>。</w:t>
            </w:r>
          </w:p>
          <w:p>
            <w:pPr>
              <w:pStyle w:val="37"/>
              <w:keepNext w:val="0"/>
              <w:keepLines w:val="0"/>
              <w:pageBreakBefore w:val="0"/>
              <w:widowControl w:val="0"/>
              <w:numPr>
                <w:ilvl w:val="0"/>
                <w:numId w:val="0"/>
              </w:numPr>
              <w:kinsoku/>
              <w:wordWrap/>
              <w:overflowPunct/>
              <w:topLinePunct w:val="0"/>
              <w:autoSpaceDE/>
              <w:autoSpaceDN/>
              <w:bidi w:val="0"/>
              <w:spacing w:before="0" w:after="0" w:line="500" w:lineRule="exact"/>
              <w:ind w:left="0"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②循环冷却水：项目高分子材料（树脂）在运行过程中需要冷却水为设备降温，冷却水池循环使用，定期补给，不外排，</w:t>
            </w:r>
            <w:r>
              <w:rPr>
                <w:rFonts w:hint="default" w:ascii="Times New Roman" w:hAnsi="Times New Roman" w:cs="Times New Roman"/>
                <w:color w:val="auto"/>
                <w:sz w:val="24"/>
                <w:szCs w:val="24"/>
                <w:lang w:val="en-US" w:eastAsia="zh-CN"/>
              </w:rPr>
              <w:t>类比同类型项目，</w:t>
            </w:r>
            <w:r>
              <w:rPr>
                <w:rFonts w:hint="default" w:ascii="Times New Roman" w:hAnsi="Times New Roman" w:eastAsia="宋体" w:cs="Times New Roman"/>
                <w:b w:val="0"/>
                <w:bCs w:val="0"/>
                <w:color w:val="auto"/>
                <w:sz w:val="24"/>
                <w:szCs w:val="24"/>
                <w:lang w:val="en-US" w:eastAsia="zh-CN"/>
              </w:rPr>
              <w:t>年补给量</w:t>
            </w:r>
            <w:r>
              <w:rPr>
                <w:rFonts w:hint="default" w:ascii="Times New Roman" w:hAnsi="Times New Roman" w:cs="Times New Roman"/>
                <w:b w:val="0"/>
                <w:bCs w:val="0"/>
                <w:color w:val="auto"/>
                <w:sz w:val="24"/>
                <w:szCs w:val="24"/>
                <w:lang w:val="en-US" w:eastAsia="zh-CN"/>
              </w:rPr>
              <w:t>约</w:t>
            </w:r>
            <w:r>
              <w:rPr>
                <w:rFonts w:hint="default" w:ascii="Times New Roman" w:hAnsi="Times New Roman" w:eastAsia="宋体" w:cs="Times New Roman"/>
                <w:b w:val="0"/>
                <w:bCs w:val="0"/>
                <w:color w:val="auto"/>
                <w:sz w:val="24"/>
                <w:szCs w:val="24"/>
                <w:lang w:val="en-US" w:eastAsia="zh-CN"/>
              </w:rPr>
              <w:t>为50m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p>
          <w:p>
            <w:pPr>
              <w:keepNext w:val="0"/>
              <w:keepLines w:val="0"/>
              <w:pageBreakBefore w:val="0"/>
              <w:widowControl w:val="0"/>
              <w:kinsoku/>
              <w:wordWrap/>
              <w:overflowPunct/>
              <w:topLinePunct w:val="0"/>
              <w:bidi w:val="0"/>
              <w:spacing w:line="500" w:lineRule="exact"/>
              <w:ind w:lef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③印刷辊道冲洗水：</w:t>
            </w:r>
            <w:r>
              <w:rPr>
                <w:rFonts w:hint="default" w:ascii="Times New Roman" w:hAnsi="Times New Roman" w:cs="Times New Roman"/>
                <w:color w:val="auto"/>
                <w:sz w:val="24"/>
                <w:szCs w:val="24"/>
                <w:lang w:val="en-US" w:eastAsia="zh-CN"/>
              </w:rPr>
              <w:t>类比同类型项目，</w:t>
            </w:r>
            <w:r>
              <w:rPr>
                <w:rFonts w:hint="default" w:ascii="Times New Roman" w:hAnsi="Times New Roman" w:eastAsia="宋体" w:cs="Times New Roman"/>
                <w:color w:val="auto"/>
                <w:sz w:val="24"/>
                <w:szCs w:val="24"/>
                <w:lang w:val="en-US" w:eastAsia="zh-CN"/>
              </w:rPr>
              <w:t>年使用量</w:t>
            </w:r>
            <w:r>
              <w:rPr>
                <w:rFonts w:hint="default" w:ascii="Times New Roman" w:hAnsi="Times New Roman" w:cs="Times New Roman"/>
                <w:color w:val="auto"/>
                <w:sz w:val="24"/>
                <w:szCs w:val="24"/>
                <w:lang w:val="en-US" w:eastAsia="zh-CN"/>
              </w:rPr>
              <w:t>约</w:t>
            </w:r>
            <w:r>
              <w:rPr>
                <w:rFonts w:hint="default" w:ascii="Times New Roman" w:hAnsi="Times New Roman" w:eastAsia="宋体" w:cs="Times New Roman"/>
                <w:color w:val="auto"/>
                <w:sz w:val="24"/>
                <w:szCs w:val="24"/>
                <w:lang w:val="en-US" w:eastAsia="zh-CN"/>
              </w:rPr>
              <w:t>0.25m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/a，该部分冲洗水含大量水性油墨，收集后经印刷污水处理设备处理后用于水性油墨的稀释，不外排。</w:t>
            </w:r>
            <w:r>
              <w:rPr>
                <w:rFonts w:hint="default" w:ascii="Times New Roman" w:hAnsi="Times New Roman" w:cs="Times New Roman"/>
                <w:color w:val="auto"/>
                <w:sz w:val="24"/>
                <w:szCs w:val="24"/>
                <w:lang w:val="en-US" w:eastAsia="zh-CN"/>
              </w:rPr>
              <w:t xml:space="preserve"> </w:t>
            </w:r>
          </w:p>
          <w:p>
            <w:pPr>
              <w:keepNext w:val="0"/>
              <w:keepLines w:val="0"/>
              <w:pageBreakBefore w:val="0"/>
              <w:widowControl w:val="0"/>
              <w:kinsoku/>
              <w:wordWrap/>
              <w:overflowPunct/>
              <w:topLinePunct w:val="0"/>
              <w:bidi w:val="0"/>
              <w:spacing w:line="500" w:lineRule="exact"/>
              <w:ind w:lef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val="en-US" w:eastAsia="zh-CN"/>
              </w:rPr>
              <w:t>④水性油墨冲稀释用水：水性油墨使用过程中需加水稀释，水性油墨：水约为2:1，项目年使用水性油墨5t，则用水量为2.5m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b w:val="0"/>
                <w:bCs w:val="0"/>
                <w:color w:val="auto"/>
                <w:sz w:val="24"/>
                <w:szCs w:val="24"/>
                <w:lang w:val="en-US" w:eastAsia="zh-CN"/>
              </w:rPr>
              <w:t>其中印刷辊道冲洗废水回用量为用水量的10%，0.025m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/a，则补充的新鲜水量为2.475m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w:t>
            </w:r>
          </w:p>
          <w:p>
            <w:pPr>
              <w:pStyle w:val="28"/>
              <w:ind w:firstLine="480" w:firstLineChars="200"/>
              <w:rPr>
                <w:rFonts w:hint="default"/>
                <w:color w:val="auto"/>
                <w:lang w:val="en-US" w:eastAsia="zh-CN"/>
              </w:rPr>
            </w:pPr>
            <w:r>
              <w:rPr>
                <w:rFonts w:hint="eastAsia" w:ascii="Times New Roman" w:hAnsi="Times New Roman" w:cs="Times New Roman"/>
                <w:b w:val="0"/>
                <w:bCs w:val="0"/>
                <w:color w:val="auto"/>
                <w:sz w:val="24"/>
                <w:szCs w:val="24"/>
                <w:lang w:val="en-US" w:eastAsia="zh-CN"/>
              </w:rPr>
              <w:t>⑤厂区绿化用水：用水系数按1.0L/m</w:t>
            </w:r>
            <w:r>
              <w:rPr>
                <w:rFonts w:hint="eastAsia" w:ascii="Times New Roman" w:hAnsi="Times New Roman" w:cs="Times New Roman"/>
                <w:b w:val="0"/>
                <w:bCs w:val="0"/>
                <w:color w:val="auto"/>
                <w:sz w:val="24"/>
                <w:szCs w:val="24"/>
                <w:vertAlign w:val="superscript"/>
                <w:lang w:val="en-US" w:eastAsia="zh-CN"/>
              </w:rPr>
              <w:t>2</w:t>
            </w:r>
            <w:r>
              <w:rPr>
                <w:rFonts w:hint="eastAsia" w:ascii="Times New Roman" w:hAnsi="Times New Roman" w:cs="Times New Roman"/>
                <w:b w:val="0"/>
                <w:bCs w:val="0"/>
                <w:color w:val="auto"/>
                <w:sz w:val="24"/>
                <w:szCs w:val="24"/>
                <w:lang w:val="en-US" w:eastAsia="zh-CN"/>
              </w:rPr>
              <w:t>·d，场地绿化面积约6700m</w:t>
            </w:r>
            <w:r>
              <w:rPr>
                <w:rFonts w:hint="eastAsia" w:ascii="Times New Roman" w:hAnsi="Times New Roman" w:cs="Times New Roman"/>
                <w:b w:val="0"/>
                <w:bCs w:val="0"/>
                <w:color w:val="auto"/>
                <w:sz w:val="24"/>
                <w:szCs w:val="24"/>
                <w:vertAlign w:val="superscript"/>
                <w:lang w:val="en-US" w:eastAsia="zh-CN"/>
              </w:rPr>
              <w:t>2</w:t>
            </w:r>
            <w:r>
              <w:rPr>
                <w:rFonts w:hint="eastAsia" w:ascii="Times New Roman" w:hAnsi="Times New Roman" w:cs="Times New Roman"/>
                <w:b w:val="0"/>
                <w:bCs w:val="0"/>
                <w:color w:val="auto"/>
                <w:sz w:val="24"/>
                <w:szCs w:val="24"/>
                <w:lang w:val="en-US" w:eastAsia="zh-CN"/>
              </w:rPr>
              <w:t>，则绿化用水量为 6.7m</w:t>
            </w:r>
            <w:r>
              <w:rPr>
                <w:rFonts w:hint="eastAsia" w:ascii="Times New Roman" w:hAnsi="Times New Roman" w:cs="Times New Roman"/>
                <w:b w:val="0"/>
                <w:bCs w:val="0"/>
                <w:color w:val="auto"/>
                <w:sz w:val="24"/>
                <w:szCs w:val="24"/>
                <w:vertAlign w:val="superscript"/>
                <w:lang w:val="en-US" w:eastAsia="zh-CN"/>
              </w:rPr>
              <w:t>3</w:t>
            </w:r>
            <w:r>
              <w:rPr>
                <w:rFonts w:hint="eastAsia" w:ascii="Times New Roman" w:hAnsi="Times New Roman" w:cs="Times New Roman"/>
                <w:b w:val="0"/>
                <w:bCs w:val="0"/>
                <w:color w:val="auto"/>
                <w:sz w:val="24"/>
                <w:szCs w:val="24"/>
                <w:lang w:val="en-US" w:eastAsia="zh-CN"/>
              </w:rPr>
              <w:t>/d。绿化洒水仅在非采暖期进行，洒水周期为一天一次。</w:t>
            </w:r>
          </w:p>
          <w:p>
            <w:pPr>
              <w:pStyle w:val="39"/>
              <w:widowControl w:val="0"/>
              <w:kinsoku/>
              <w:wordWrap/>
              <w:overflowPunct/>
              <w:topLinePunct w:val="0"/>
              <w:autoSpaceDE/>
              <w:autoSpaceDN/>
              <w:bidi w:val="0"/>
              <w:adjustRightInd w:val="0"/>
              <w:snapToGrid w:val="0"/>
              <w:spacing w:before="0" w:beforeLines="0" w:line="500" w:lineRule="exact"/>
              <w:ind w:left="0" w:leftChars="0" w:firstLine="472" w:firstLineChars="200"/>
              <w:textAlignment w:val="auto"/>
              <w:rPr>
                <w:rFonts w:hint="default" w:ascii="Times New Roman" w:hAnsi="Times New Roman" w:eastAsia="宋体" w:cs="Times New Roman"/>
                <w:b w:val="0"/>
                <w:bCs w:val="0"/>
                <w:color w:val="auto"/>
                <w:sz w:val="24"/>
                <w:szCs w:val="24"/>
              </w:rPr>
            </w:pPr>
            <w:bookmarkStart w:id="6" w:name="_Toc26681"/>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rPr>
              <w:t>）生活用水</w:t>
            </w:r>
            <w:bookmarkEnd w:id="6"/>
          </w:p>
          <w:p>
            <w:pPr>
              <w:pStyle w:val="39"/>
              <w:widowControl w:val="0"/>
              <w:kinsoku/>
              <w:wordWrap/>
              <w:overflowPunct/>
              <w:topLinePunct w:val="0"/>
              <w:autoSpaceDE/>
              <w:autoSpaceDN/>
              <w:bidi w:val="0"/>
              <w:adjustRightInd w:val="0"/>
              <w:snapToGrid w:val="0"/>
              <w:spacing w:before="0" w:beforeLines="0" w:line="500" w:lineRule="exact"/>
              <w:ind w:left="0" w:leftChars="0" w:firstLine="472" w:firstLineChars="200"/>
              <w:textAlignment w:val="auto"/>
              <w:rPr>
                <w:rFonts w:hint="default" w:ascii="Times New Roman" w:hAnsi="Times New Roman" w:eastAsia="宋体" w:cs="Times New Roman"/>
                <w:b w:val="0"/>
                <w:bCs w:val="0"/>
                <w:color w:val="auto"/>
                <w:sz w:val="24"/>
                <w:szCs w:val="24"/>
                <w:highlight w:val="none"/>
                <w:lang w:val="en-US" w:eastAsia="zh-CN"/>
              </w:rPr>
            </w:pPr>
            <w:bookmarkStart w:id="7" w:name="_Toc31656"/>
            <w:r>
              <w:rPr>
                <w:rFonts w:hint="default" w:ascii="Times New Roman" w:hAnsi="Times New Roman" w:eastAsia="宋体" w:cs="Times New Roman"/>
                <w:b w:val="0"/>
                <w:bCs w:val="0"/>
                <w:color w:val="auto"/>
                <w:sz w:val="24"/>
                <w:szCs w:val="24"/>
                <w:highlight w:val="none"/>
                <w:lang w:eastAsia="zh-CN"/>
              </w:rPr>
              <w:t>项目用水主要是生活用水。项目定员</w:t>
            </w:r>
            <w:r>
              <w:rPr>
                <w:rFonts w:hint="default" w:ascii="Times New Roman" w:hAnsi="Times New Roman" w:eastAsia="宋体" w:cs="Times New Roman"/>
                <w:b w:val="0"/>
                <w:bCs w:val="0"/>
                <w:color w:val="auto"/>
                <w:sz w:val="24"/>
                <w:szCs w:val="24"/>
                <w:highlight w:val="none"/>
                <w:lang w:val="en-US" w:eastAsia="zh-CN"/>
              </w:rPr>
              <w:t>200人，年工作时间300天。项目拟建一座食堂，每日供应一餐，参考《山西省用水定额  第四部分 居民生活用水定额》（DB14/T 1049.4-2021)生活用水按70L/人·d计算，用水量14m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/d，4200m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/a。</w:t>
            </w:r>
            <w:bookmarkEnd w:id="7"/>
          </w:p>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500" w:lineRule="exact"/>
              <w:ind w:left="0" w:leftChars="0" w:firstLine="472" w:firstLineChars="200"/>
              <w:textAlignment w:val="auto"/>
              <w:rPr>
                <w:rFonts w:hint="default" w:ascii="Times New Roman" w:hAnsi="Times New Roman" w:eastAsia="宋体" w:cs="Times New Roman"/>
                <w:b w:val="0"/>
                <w:bCs w:val="0"/>
                <w:color w:val="auto"/>
                <w:sz w:val="24"/>
                <w:szCs w:val="24"/>
                <w:lang w:eastAsia="zh-CN"/>
              </w:rPr>
            </w:pPr>
            <w:bookmarkStart w:id="8" w:name="_Toc1481"/>
            <w:r>
              <w:rPr>
                <w:rFonts w:hint="default" w:ascii="Times New Roman" w:hAnsi="Times New Roman" w:eastAsia="宋体" w:cs="Times New Roman"/>
                <w:b w:val="0"/>
                <w:bCs w:val="0"/>
                <w:color w:val="auto"/>
                <w:sz w:val="24"/>
                <w:szCs w:val="24"/>
                <w:lang w:eastAsia="zh-CN"/>
              </w:rPr>
              <w:t>（二）排水</w:t>
            </w:r>
            <w:bookmarkEnd w:id="8"/>
          </w:p>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500" w:lineRule="exact"/>
              <w:ind w:left="0" w:leftChars="0" w:firstLine="472" w:firstLineChars="200"/>
              <w:textAlignment w:val="auto"/>
              <w:rPr>
                <w:rFonts w:hint="default" w:ascii="Times New Roman" w:hAnsi="Times New Roman" w:eastAsia="宋体" w:cs="Times New Roman"/>
                <w:b w:val="0"/>
                <w:bCs w:val="0"/>
                <w:color w:val="auto"/>
                <w:sz w:val="24"/>
                <w:szCs w:val="24"/>
                <w:lang w:val="en-US" w:eastAsia="zh-CN"/>
              </w:rPr>
            </w:pPr>
            <w:bookmarkStart w:id="9" w:name="_Toc27022"/>
            <w:r>
              <w:rPr>
                <w:rFonts w:hint="default" w:ascii="Times New Roman" w:hAnsi="Times New Roman" w:eastAsia="宋体" w:cs="Times New Roman"/>
                <w:b w:val="0"/>
                <w:bCs/>
                <w:color w:val="auto"/>
                <w:sz w:val="24"/>
                <w:szCs w:val="24"/>
                <w:lang w:val="en-US" w:eastAsia="zh-CN"/>
              </w:rPr>
              <w:t>生产废水中，清洗水、循环冷却水</w:t>
            </w:r>
            <w:r>
              <w:rPr>
                <w:rFonts w:hint="default" w:ascii="Times New Roman" w:hAnsi="Times New Roman" w:eastAsia="宋体" w:cs="Times New Roman"/>
                <w:b w:val="0"/>
                <w:bCs/>
                <w:color w:val="auto"/>
                <w:sz w:val="24"/>
                <w:szCs w:val="24"/>
                <w:highlight w:val="none"/>
                <w:lang w:val="en-US" w:eastAsia="zh-CN"/>
              </w:rPr>
              <w:t>定期补给，不外排</w:t>
            </w:r>
            <w:r>
              <w:rPr>
                <w:rFonts w:hint="default"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val="en-US" w:eastAsia="zh-CN"/>
              </w:rPr>
              <w:t>印刷辊道冲洗水产生量按用水量的80%计算，则印刷辊道冲洗水产生量为0.2t/a，</w:t>
            </w:r>
            <w:r>
              <w:rPr>
                <w:rFonts w:hint="default" w:ascii="Times New Roman" w:hAnsi="Times New Roman" w:eastAsia="宋体" w:cs="Times New Roman"/>
                <w:b w:val="0"/>
                <w:bCs w:val="0"/>
                <w:color w:val="auto"/>
                <w:sz w:val="24"/>
                <w:szCs w:val="24"/>
                <w:lang w:eastAsia="zh-CN"/>
              </w:rPr>
              <w:t>收集后经印刷污水处理设备处理后用于水性油墨的稀释，不外排</w:t>
            </w:r>
            <w:r>
              <w:rPr>
                <w:rFonts w:hint="default" w:ascii="Times New Roman" w:hAnsi="Times New Roman" w:eastAsia="宋体" w:cs="Times New Roman"/>
                <w:b w:val="0"/>
                <w:bCs/>
                <w:color w:val="auto"/>
                <w:sz w:val="24"/>
                <w:szCs w:val="24"/>
                <w:lang w:val="en-US" w:eastAsia="zh-CN"/>
              </w:rPr>
              <w:t>；水性油墨冲稀释用水全部损耗。</w:t>
            </w:r>
            <w:bookmarkEnd w:id="9"/>
          </w:p>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500" w:lineRule="exact"/>
              <w:ind w:left="0" w:leftChars="0" w:firstLine="472" w:firstLineChars="200"/>
              <w:textAlignment w:val="auto"/>
              <w:rPr>
                <w:rFonts w:hint="default" w:ascii="Times New Roman" w:hAnsi="Times New Roman" w:eastAsia="宋体" w:cs="Times New Roman"/>
                <w:b w:val="0"/>
                <w:bCs w:val="0"/>
                <w:color w:val="auto"/>
                <w:sz w:val="24"/>
                <w:szCs w:val="24"/>
                <w:lang w:val="en-US" w:eastAsia="zh-CN"/>
              </w:rPr>
            </w:pPr>
            <w:bookmarkStart w:id="10" w:name="_Toc2421"/>
            <w:r>
              <w:rPr>
                <w:rFonts w:hint="default" w:ascii="Times New Roman" w:hAnsi="Times New Roman" w:eastAsia="宋体" w:cs="Times New Roman"/>
                <w:b w:val="0"/>
                <w:bCs w:val="0"/>
                <w:color w:val="auto"/>
                <w:sz w:val="24"/>
                <w:szCs w:val="24"/>
                <w:lang w:val="en-US" w:eastAsia="zh-CN"/>
              </w:rPr>
              <w:t>生活污水产生量按用水量的80%计算，则生活污水排水量为11.2m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/d，3360m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/d。生活污水进入化粪池内，通过市政管网进入五台县污水处理厂处置。</w:t>
            </w:r>
            <w:bookmarkEnd w:id="10"/>
          </w:p>
          <w:p>
            <w:pPr>
              <w:pStyle w:val="39"/>
              <w:keepNext/>
              <w:keepLines/>
              <w:pageBreakBefore/>
              <w:widowControl w:val="0"/>
              <w:numPr>
                <w:ilvl w:val="0"/>
                <w:numId w:val="6"/>
              </w:numPr>
              <w:kinsoku/>
              <w:wordWrap/>
              <w:overflowPunct/>
              <w:topLinePunct w:val="0"/>
              <w:autoSpaceDE/>
              <w:autoSpaceDN/>
              <w:bidi w:val="0"/>
              <w:adjustRightInd w:val="0"/>
              <w:snapToGrid w:val="0"/>
              <w:spacing w:before="0" w:beforeLines="0" w:line="500" w:lineRule="exact"/>
              <w:ind w:left="-52" w:leftChars="0" w:firstLine="472" w:firstLineChars="0"/>
              <w:textAlignment w:val="auto"/>
              <w:rPr>
                <w:rFonts w:hint="default" w:ascii="Times New Roman" w:hAnsi="Times New Roman" w:eastAsia="宋体" w:cs="Times New Roman"/>
                <w:b w:val="0"/>
                <w:bCs w:val="0"/>
                <w:color w:val="auto"/>
                <w:sz w:val="24"/>
                <w:szCs w:val="24"/>
                <w:lang w:val="en-US" w:eastAsia="zh-CN"/>
              </w:rPr>
            </w:pPr>
            <w:bookmarkStart w:id="11" w:name="_Toc4878"/>
            <w:r>
              <w:rPr>
                <w:rFonts w:hint="default" w:ascii="Times New Roman" w:hAnsi="Times New Roman" w:eastAsia="宋体" w:cs="Times New Roman"/>
                <w:b w:val="0"/>
                <w:bCs w:val="0"/>
                <w:color w:val="auto"/>
                <w:sz w:val="24"/>
                <w:szCs w:val="24"/>
                <w:lang w:val="en-US" w:eastAsia="zh-CN"/>
              </w:rPr>
              <w:t>水平衡</w:t>
            </w:r>
            <w:bookmarkEnd w:id="11"/>
          </w:p>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500" w:lineRule="exact"/>
              <w:ind w:left="0" w:firstLine="472" w:firstLineChars="200"/>
              <w:textAlignment w:val="auto"/>
              <w:rPr>
                <w:rFonts w:hint="eastAsia" w:ascii="Times New Roman" w:hAnsi="Times New Roman" w:eastAsia="宋体" w:cs="Times New Roman"/>
                <w:b w:val="0"/>
                <w:bCs w:val="0"/>
                <w:color w:val="auto"/>
                <w:sz w:val="24"/>
                <w:szCs w:val="24"/>
                <w:lang w:val="en-US" w:eastAsia="zh-CN"/>
              </w:rPr>
            </w:pPr>
            <w:bookmarkStart w:id="12" w:name="_Toc6537"/>
            <w:r>
              <w:rPr>
                <w:rFonts w:hint="default" w:ascii="Times New Roman" w:hAnsi="Times New Roman" w:eastAsia="宋体" w:cs="Times New Roman"/>
                <w:b w:val="0"/>
                <w:bCs w:val="0"/>
                <w:color w:val="auto"/>
                <w:sz w:val="24"/>
                <w:szCs w:val="24"/>
                <w:lang w:val="en-US" w:eastAsia="zh-CN"/>
              </w:rPr>
              <w:t>本项目各工序给排水量详见表2-6</w:t>
            </w:r>
            <w:r>
              <w:rPr>
                <w:rFonts w:hint="eastAsia" w:ascii="Times New Roman" w:hAnsi="Times New Roman" w:eastAsia="宋体" w:cs="Times New Roman"/>
                <w:b w:val="0"/>
                <w:bCs w:val="0"/>
                <w:color w:val="auto"/>
                <w:sz w:val="24"/>
                <w:szCs w:val="24"/>
                <w:lang w:val="en-US" w:eastAsia="zh-CN"/>
              </w:rPr>
              <w:t>。</w:t>
            </w:r>
            <w:bookmarkEnd w:id="12"/>
          </w:p>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auto"/>
                <w:sz w:val="21"/>
                <w:szCs w:val="21"/>
                <w:lang w:val="en-US" w:eastAsia="zh-CN"/>
              </w:rPr>
            </w:pPr>
            <w:bookmarkStart w:id="13" w:name="_Toc16055"/>
            <w:r>
              <w:rPr>
                <w:rFonts w:hint="default" w:ascii="Times New Roman" w:hAnsi="Times New Roman" w:eastAsia="宋体" w:cs="Times New Roman"/>
                <w:b w:val="0"/>
                <w:bCs w:val="0"/>
                <w:color w:val="auto"/>
                <w:sz w:val="21"/>
                <w:szCs w:val="21"/>
                <w:lang w:val="en-US" w:eastAsia="zh-CN"/>
              </w:rPr>
              <w:t>表2-6 项目各工序给排水量一览表</w:t>
            </w:r>
            <w:bookmarkEnd w:id="13"/>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960"/>
              <w:gridCol w:w="1282"/>
              <w:gridCol w:w="1239"/>
              <w:gridCol w:w="1067"/>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444"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bookmarkStart w:id="14" w:name="_Toc32258"/>
                  <w:r>
                    <w:rPr>
                      <w:rFonts w:hint="default" w:ascii="Times New Roman" w:hAnsi="Times New Roman" w:eastAsia="宋体" w:cs="Times New Roman"/>
                      <w:b w:val="0"/>
                      <w:bCs w:val="0"/>
                      <w:color w:val="auto"/>
                      <w:sz w:val="21"/>
                      <w:szCs w:val="21"/>
                      <w:vertAlign w:val="baseline"/>
                      <w:lang w:val="en-US" w:eastAsia="zh-CN"/>
                    </w:rPr>
                    <w:t>序号</w:t>
                  </w:r>
                  <w:bookmarkEnd w:id="14"/>
                </w:p>
              </w:tc>
              <w:tc>
                <w:tcPr>
                  <w:tcW w:w="1316"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bookmarkStart w:id="15" w:name="_Toc27026"/>
                  <w:r>
                    <w:rPr>
                      <w:rFonts w:hint="default" w:ascii="Times New Roman" w:hAnsi="Times New Roman" w:eastAsia="宋体" w:cs="Times New Roman"/>
                      <w:b w:val="0"/>
                      <w:bCs w:val="0"/>
                      <w:color w:val="auto"/>
                      <w:sz w:val="21"/>
                      <w:szCs w:val="21"/>
                      <w:vertAlign w:val="baseline"/>
                      <w:lang w:val="en-US" w:eastAsia="zh-CN"/>
                    </w:rPr>
                    <w:t>名称</w:t>
                  </w:r>
                  <w:bookmarkEnd w:id="15"/>
                </w:p>
              </w:tc>
              <w:tc>
                <w:tcPr>
                  <w:tcW w:w="860"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bookmarkStart w:id="16" w:name="_Toc18620"/>
                  <w:r>
                    <w:rPr>
                      <w:rFonts w:hint="default" w:ascii="Times New Roman" w:hAnsi="Times New Roman" w:eastAsia="宋体" w:cs="Times New Roman"/>
                      <w:b w:val="0"/>
                      <w:bCs w:val="0"/>
                      <w:color w:val="auto"/>
                      <w:sz w:val="21"/>
                      <w:szCs w:val="21"/>
                      <w:vertAlign w:val="baseline"/>
                      <w:lang w:val="en-US" w:eastAsia="zh-CN"/>
                    </w:rPr>
                    <w:t>用水定额</w:t>
                  </w:r>
                  <w:bookmarkEnd w:id="16"/>
                </w:p>
              </w:tc>
              <w:tc>
                <w:tcPr>
                  <w:tcW w:w="832"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bookmarkStart w:id="17" w:name="_Toc11038"/>
                  <w:r>
                    <w:rPr>
                      <w:rFonts w:hint="default" w:ascii="Times New Roman" w:hAnsi="Times New Roman" w:eastAsia="宋体" w:cs="Times New Roman"/>
                      <w:b w:val="0"/>
                      <w:bCs w:val="0"/>
                      <w:color w:val="auto"/>
                      <w:sz w:val="21"/>
                      <w:szCs w:val="21"/>
                      <w:vertAlign w:val="baseline"/>
                      <w:lang w:val="en-US" w:eastAsia="zh-CN"/>
                    </w:rPr>
                    <w:t>日用水量/m</w:t>
                  </w:r>
                  <w:r>
                    <w:rPr>
                      <w:rFonts w:hint="default" w:ascii="Times New Roman" w:hAnsi="Times New Roman" w:eastAsia="宋体" w:cs="Times New Roman"/>
                      <w:b w:val="0"/>
                      <w:bCs w:val="0"/>
                      <w:color w:val="auto"/>
                      <w:sz w:val="21"/>
                      <w:szCs w:val="21"/>
                      <w:vertAlign w:val="superscript"/>
                      <w:lang w:val="en-US" w:eastAsia="zh-CN"/>
                    </w:rPr>
                    <w:t>3</w:t>
                  </w:r>
                  <w:bookmarkEnd w:id="17"/>
                </w:p>
              </w:tc>
              <w:tc>
                <w:tcPr>
                  <w:tcW w:w="716"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bookmarkStart w:id="18" w:name="_Toc5129"/>
                  <w:r>
                    <w:rPr>
                      <w:rFonts w:hint="default" w:ascii="Times New Roman" w:hAnsi="Times New Roman" w:eastAsia="宋体" w:cs="Times New Roman"/>
                      <w:b w:val="0"/>
                      <w:bCs w:val="0"/>
                      <w:color w:val="auto"/>
                      <w:sz w:val="21"/>
                      <w:szCs w:val="21"/>
                      <w:vertAlign w:val="baseline"/>
                      <w:lang w:val="en-US" w:eastAsia="zh-CN"/>
                    </w:rPr>
                    <w:t>日排水量/m</w:t>
                  </w:r>
                  <w:r>
                    <w:rPr>
                      <w:rFonts w:hint="default" w:ascii="Times New Roman" w:hAnsi="Times New Roman" w:eastAsia="宋体" w:cs="Times New Roman"/>
                      <w:b w:val="0"/>
                      <w:bCs w:val="0"/>
                      <w:color w:val="auto"/>
                      <w:sz w:val="21"/>
                      <w:szCs w:val="21"/>
                      <w:vertAlign w:val="superscript"/>
                      <w:lang w:val="en-US" w:eastAsia="zh-CN"/>
                    </w:rPr>
                    <w:t>3</w:t>
                  </w:r>
                  <w:bookmarkEnd w:id="18"/>
                </w:p>
              </w:tc>
              <w:tc>
                <w:tcPr>
                  <w:tcW w:w="829"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bookmarkStart w:id="19" w:name="_Toc14856"/>
                  <w:r>
                    <w:rPr>
                      <w:rFonts w:hint="default" w:ascii="Times New Roman" w:hAnsi="Times New Roman" w:eastAsia="宋体" w:cs="Times New Roman"/>
                      <w:b w:val="0"/>
                      <w:bCs w:val="0"/>
                      <w:color w:val="auto"/>
                      <w:sz w:val="21"/>
                      <w:szCs w:val="21"/>
                      <w:vertAlign w:val="baseline"/>
                      <w:lang w:val="en-US" w:eastAsia="zh-CN"/>
                    </w:rPr>
                    <w:t>备注</w:t>
                  </w:r>
                  <w:bookmarkEnd w:id="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444"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pacing w:val="-2"/>
                      <w:kern w:val="0"/>
                      <w:sz w:val="21"/>
                      <w:szCs w:val="21"/>
                      <w:vertAlign w:val="baseline"/>
                      <w:lang w:val="en-US" w:eastAsia="zh-CN" w:bidi="ar-SA"/>
                    </w:rPr>
                  </w:pPr>
                  <w:bookmarkStart w:id="20" w:name="_Toc13045"/>
                  <w:r>
                    <w:rPr>
                      <w:rFonts w:hint="default" w:ascii="Times New Roman" w:hAnsi="Times New Roman" w:eastAsia="宋体" w:cs="Times New Roman"/>
                      <w:b w:val="0"/>
                      <w:bCs w:val="0"/>
                      <w:color w:val="auto"/>
                      <w:sz w:val="21"/>
                      <w:szCs w:val="21"/>
                      <w:vertAlign w:val="baseline"/>
                      <w:lang w:val="en-US" w:eastAsia="zh-CN"/>
                    </w:rPr>
                    <w:t>1</w:t>
                  </w:r>
                  <w:bookmarkEnd w:id="20"/>
                </w:p>
              </w:tc>
              <w:tc>
                <w:tcPr>
                  <w:tcW w:w="1316"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bookmarkStart w:id="21" w:name="_Toc8158"/>
                  <w:r>
                    <w:rPr>
                      <w:rFonts w:hint="default" w:ascii="Times New Roman" w:hAnsi="Times New Roman" w:eastAsia="宋体" w:cs="Times New Roman"/>
                      <w:b w:val="0"/>
                      <w:bCs w:val="0"/>
                      <w:color w:val="auto"/>
                      <w:sz w:val="21"/>
                      <w:szCs w:val="21"/>
                      <w:vertAlign w:val="baseline"/>
                      <w:lang w:val="en-US" w:eastAsia="zh-CN"/>
                    </w:rPr>
                    <w:t>清洗水</w:t>
                  </w:r>
                  <w:bookmarkEnd w:id="21"/>
                </w:p>
              </w:tc>
              <w:tc>
                <w:tcPr>
                  <w:tcW w:w="860"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bookmarkStart w:id="22" w:name="_Toc18633"/>
                  <w:r>
                    <w:rPr>
                      <w:rFonts w:hint="default" w:ascii="Times New Roman" w:hAnsi="Times New Roman" w:eastAsia="宋体" w:cs="Times New Roman"/>
                      <w:b w:val="0"/>
                      <w:bCs w:val="0"/>
                      <w:color w:val="auto"/>
                      <w:sz w:val="21"/>
                      <w:szCs w:val="21"/>
                      <w:vertAlign w:val="baseline"/>
                      <w:lang w:val="en-US" w:eastAsia="zh-CN"/>
                    </w:rPr>
                    <w:t>/</w:t>
                  </w:r>
                  <w:bookmarkEnd w:id="22"/>
                </w:p>
              </w:tc>
              <w:tc>
                <w:tcPr>
                  <w:tcW w:w="832"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bookmarkStart w:id="23" w:name="_Toc23300"/>
                  <w:r>
                    <w:rPr>
                      <w:rFonts w:hint="default" w:ascii="Times New Roman" w:hAnsi="Times New Roman" w:eastAsia="宋体" w:cs="Times New Roman"/>
                      <w:b w:val="0"/>
                      <w:bCs w:val="0"/>
                      <w:color w:val="auto"/>
                      <w:sz w:val="21"/>
                      <w:szCs w:val="21"/>
                      <w:vertAlign w:val="baseline"/>
                      <w:lang w:val="en-US" w:eastAsia="zh-CN"/>
                    </w:rPr>
                    <w:t>0.28</w:t>
                  </w:r>
                  <w:bookmarkEnd w:id="23"/>
                </w:p>
              </w:tc>
              <w:tc>
                <w:tcPr>
                  <w:tcW w:w="716"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bookmarkStart w:id="24" w:name="_Toc10637"/>
                  <w:r>
                    <w:rPr>
                      <w:rFonts w:hint="default" w:ascii="Times New Roman" w:hAnsi="Times New Roman" w:eastAsia="宋体" w:cs="Times New Roman"/>
                      <w:b w:val="0"/>
                      <w:bCs w:val="0"/>
                      <w:color w:val="auto"/>
                      <w:sz w:val="21"/>
                      <w:szCs w:val="21"/>
                      <w:vertAlign w:val="baseline"/>
                      <w:lang w:val="en-US" w:eastAsia="zh-CN"/>
                    </w:rPr>
                    <w:t>0</w:t>
                  </w:r>
                  <w:bookmarkEnd w:id="24"/>
                </w:p>
              </w:tc>
              <w:tc>
                <w:tcPr>
                  <w:tcW w:w="829" w:type="pct"/>
                  <w:vMerge w:val="restar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bookmarkStart w:id="25" w:name="_Toc27065"/>
                  <w:r>
                    <w:rPr>
                      <w:rFonts w:hint="default" w:ascii="Times New Roman" w:hAnsi="Times New Roman" w:eastAsia="宋体" w:cs="Times New Roman"/>
                      <w:b w:val="0"/>
                      <w:bCs w:val="0"/>
                      <w:color w:val="auto"/>
                      <w:sz w:val="21"/>
                      <w:szCs w:val="21"/>
                      <w:vertAlign w:val="baseline"/>
                      <w:lang w:val="en-US" w:eastAsia="zh-CN"/>
                    </w:rPr>
                    <w:t>回用，不外排</w:t>
                  </w:r>
                  <w:bookmarkEnd w:id="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444"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pacing w:val="-2"/>
                      <w:kern w:val="0"/>
                      <w:sz w:val="21"/>
                      <w:szCs w:val="21"/>
                      <w:vertAlign w:val="baseline"/>
                      <w:lang w:val="en-US" w:eastAsia="zh-CN" w:bidi="ar-SA"/>
                    </w:rPr>
                  </w:pPr>
                  <w:bookmarkStart w:id="26" w:name="_Toc13197"/>
                  <w:r>
                    <w:rPr>
                      <w:rFonts w:hint="default" w:ascii="Times New Roman" w:hAnsi="Times New Roman" w:eastAsia="宋体" w:cs="Times New Roman"/>
                      <w:b w:val="0"/>
                      <w:bCs w:val="0"/>
                      <w:color w:val="auto"/>
                      <w:sz w:val="21"/>
                      <w:szCs w:val="21"/>
                      <w:vertAlign w:val="baseline"/>
                      <w:lang w:val="en-US" w:eastAsia="zh-CN"/>
                    </w:rPr>
                    <w:t>2</w:t>
                  </w:r>
                  <w:bookmarkEnd w:id="26"/>
                </w:p>
              </w:tc>
              <w:tc>
                <w:tcPr>
                  <w:tcW w:w="1316"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pacing w:val="-2"/>
                      <w:kern w:val="0"/>
                      <w:sz w:val="21"/>
                      <w:szCs w:val="21"/>
                      <w:vertAlign w:val="baseline"/>
                      <w:lang w:val="en-US" w:eastAsia="zh-CN" w:bidi="ar-SA"/>
                    </w:rPr>
                  </w:pPr>
                  <w:bookmarkStart w:id="27" w:name="_Toc19959"/>
                  <w:r>
                    <w:rPr>
                      <w:rFonts w:hint="default" w:ascii="Times New Roman" w:hAnsi="Times New Roman" w:eastAsia="宋体" w:cs="Times New Roman"/>
                      <w:b w:val="0"/>
                      <w:bCs w:val="0"/>
                      <w:color w:val="auto"/>
                      <w:sz w:val="21"/>
                      <w:szCs w:val="21"/>
                      <w:vertAlign w:val="baseline"/>
                      <w:lang w:val="en-US" w:eastAsia="zh-CN"/>
                    </w:rPr>
                    <w:t>循环冷却水</w:t>
                  </w:r>
                  <w:bookmarkEnd w:id="27"/>
                </w:p>
              </w:tc>
              <w:tc>
                <w:tcPr>
                  <w:tcW w:w="860"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pacing w:val="-2"/>
                      <w:kern w:val="0"/>
                      <w:sz w:val="21"/>
                      <w:szCs w:val="21"/>
                      <w:vertAlign w:val="baseline"/>
                      <w:lang w:val="en-US" w:eastAsia="zh-CN" w:bidi="ar-SA"/>
                    </w:rPr>
                  </w:pPr>
                  <w:bookmarkStart w:id="28" w:name="_Toc4666"/>
                  <w:r>
                    <w:rPr>
                      <w:rFonts w:hint="default" w:ascii="Times New Roman" w:hAnsi="Times New Roman" w:eastAsia="宋体" w:cs="Times New Roman"/>
                      <w:b w:val="0"/>
                      <w:bCs w:val="0"/>
                      <w:color w:val="auto"/>
                      <w:sz w:val="21"/>
                      <w:szCs w:val="21"/>
                      <w:vertAlign w:val="baseline"/>
                      <w:lang w:val="en-US" w:eastAsia="zh-CN"/>
                    </w:rPr>
                    <w:t>/</w:t>
                  </w:r>
                  <w:bookmarkEnd w:id="28"/>
                </w:p>
              </w:tc>
              <w:tc>
                <w:tcPr>
                  <w:tcW w:w="832"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pacing w:val="-2"/>
                      <w:kern w:val="0"/>
                      <w:sz w:val="21"/>
                      <w:szCs w:val="21"/>
                      <w:vertAlign w:val="baseline"/>
                      <w:lang w:val="en-US" w:eastAsia="zh-CN" w:bidi="ar-SA"/>
                    </w:rPr>
                  </w:pPr>
                  <w:bookmarkStart w:id="29" w:name="_Toc22877"/>
                  <w:r>
                    <w:rPr>
                      <w:rFonts w:hint="default" w:ascii="Times New Roman" w:hAnsi="Times New Roman" w:eastAsia="宋体" w:cs="Times New Roman"/>
                      <w:b w:val="0"/>
                      <w:bCs w:val="0"/>
                      <w:color w:val="auto"/>
                      <w:sz w:val="21"/>
                      <w:szCs w:val="21"/>
                      <w:vertAlign w:val="baseline"/>
                      <w:lang w:val="en-US" w:eastAsia="zh-CN"/>
                    </w:rPr>
                    <w:t>0.17</w:t>
                  </w:r>
                  <w:bookmarkEnd w:id="29"/>
                </w:p>
              </w:tc>
              <w:tc>
                <w:tcPr>
                  <w:tcW w:w="716"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pacing w:val="-2"/>
                      <w:kern w:val="0"/>
                      <w:sz w:val="21"/>
                      <w:szCs w:val="21"/>
                      <w:vertAlign w:val="baseline"/>
                      <w:lang w:val="en-US" w:eastAsia="zh-CN" w:bidi="ar-SA"/>
                    </w:rPr>
                  </w:pPr>
                  <w:bookmarkStart w:id="30" w:name="_Toc7387"/>
                  <w:r>
                    <w:rPr>
                      <w:rFonts w:hint="default" w:ascii="Times New Roman" w:hAnsi="Times New Roman" w:eastAsia="宋体" w:cs="Times New Roman"/>
                      <w:b w:val="0"/>
                      <w:bCs w:val="0"/>
                      <w:color w:val="auto"/>
                      <w:sz w:val="21"/>
                      <w:szCs w:val="21"/>
                      <w:vertAlign w:val="baseline"/>
                      <w:lang w:val="en-US" w:eastAsia="zh-CN"/>
                    </w:rPr>
                    <w:t>0</w:t>
                  </w:r>
                  <w:bookmarkEnd w:id="30"/>
                </w:p>
              </w:tc>
              <w:tc>
                <w:tcPr>
                  <w:tcW w:w="829" w:type="pct"/>
                  <w:vMerge w:val="continue"/>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444"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pacing w:val="-2"/>
                      <w:kern w:val="0"/>
                      <w:sz w:val="21"/>
                      <w:szCs w:val="21"/>
                      <w:vertAlign w:val="baseline"/>
                      <w:lang w:val="en-US" w:eastAsia="zh-CN" w:bidi="ar-SA"/>
                    </w:rPr>
                  </w:pPr>
                  <w:bookmarkStart w:id="31" w:name="_Toc18842"/>
                  <w:r>
                    <w:rPr>
                      <w:rFonts w:hint="default" w:ascii="Times New Roman" w:hAnsi="Times New Roman" w:eastAsia="宋体" w:cs="Times New Roman"/>
                      <w:b w:val="0"/>
                      <w:bCs w:val="0"/>
                      <w:color w:val="auto"/>
                      <w:sz w:val="21"/>
                      <w:szCs w:val="21"/>
                      <w:vertAlign w:val="baseline"/>
                      <w:lang w:val="en-US" w:eastAsia="zh-CN"/>
                    </w:rPr>
                    <w:t>3</w:t>
                  </w:r>
                  <w:bookmarkEnd w:id="31"/>
                </w:p>
              </w:tc>
              <w:tc>
                <w:tcPr>
                  <w:tcW w:w="1316" w:type="pct"/>
                  <w:vAlign w:val="center"/>
                </w:tcPr>
                <w:p>
                  <w:pPr>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印刷辊道冲洗水</w:t>
                  </w:r>
                </w:p>
              </w:tc>
              <w:tc>
                <w:tcPr>
                  <w:tcW w:w="860"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bookmarkStart w:id="32" w:name="_Toc22499"/>
                  <w:r>
                    <w:rPr>
                      <w:rFonts w:hint="default" w:ascii="Times New Roman" w:hAnsi="Times New Roman" w:eastAsia="宋体" w:cs="Times New Roman"/>
                      <w:b w:val="0"/>
                      <w:bCs w:val="0"/>
                      <w:color w:val="auto"/>
                      <w:sz w:val="21"/>
                      <w:szCs w:val="21"/>
                      <w:vertAlign w:val="baseline"/>
                      <w:lang w:val="en-US" w:eastAsia="zh-CN"/>
                    </w:rPr>
                    <w:t>/</w:t>
                  </w:r>
                  <w:bookmarkEnd w:id="32"/>
                </w:p>
              </w:tc>
              <w:tc>
                <w:tcPr>
                  <w:tcW w:w="832"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bookmarkStart w:id="33" w:name="_Toc16615"/>
                  <w:r>
                    <w:rPr>
                      <w:rFonts w:hint="default" w:ascii="Times New Roman" w:hAnsi="Times New Roman" w:eastAsia="宋体" w:cs="Times New Roman"/>
                      <w:b w:val="0"/>
                      <w:bCs w:val="0"/>
                      <w:color w:val="auto"/>
                      <w:sz w:val="21"/>
                      <w:szCs w:val="21"/>
                      <w:vertAlign w:val="baseline"/>
                      <w:lang w:val="en-US" w:eastAsia="zh-CN"/>
                    </w:rPr>
                    <w:t>0.0008</w:t>
                  </w:r>
                  <w:bookmarkEnd w:id="33"/>
                </w:p>
              </w:tc>
              <w:tc>
                <w:tcPr>
                  <w:tcW w:w="716"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bookmarkStart w:id="34" w:name="_Toc5615"/>
                  <w:r>
                    <w:rPr>
                      <w:rFonts w:hint="default" w:ascii="Times New Roman" w:hAnsi="Times New Roman" w:eastAsia="宋体" w:cs="Times New Roman"/>
                      <w:b w:val="0"/>
                      <w:bCs w:val="0"/>
                      <w:color w:val="auto"/>
                      <w:sz w:val="21"/>
                      <w:szCs w:val="21"/>
                      <w:vertAlign w:val="baseline"/>
                      <w:lang w:val="en-US" w:eastAsia="zh-CN"/>
                    </w:rPr>
                    <w:t>0</w:t>
                  </w:r>
                  <w:bookmarkEnd w:id="34"/>
                </w:p>
              </w:tc>
              <w:tc>
                <w:tcPr>
                  <w:tcW w:w="829" w:type="pct"/>
                  <w:vMerge w:val="continue"/>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444"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pacing w:val="-2"/>
                      <w:kern w:val="0"/>
                      <w:sz w:val="21"/>
                      <w:szCs w:val="21"/>
                      <w:vertAlign w:val="baseline"/>
                      <w:lang w:val="en-US" w:eastAsia="zh-CN" w:bidi="ar-SA"/>
                    </w:rPr>
                  </w:pPr>
                  <w:bookmarkStart w:id="35" w:name="_Toc17296"/>
                  <w:r>
                    <w:rPr>
                      <w:rFonts w:hint="default" w:ascii="Times New Roman" w:hAnsi="Times New Roman" w:eastAsia="宋体" w:cs="Times New Roman"/>
                      <w:b w:val="0"/>
                      <w:bCs w:val="0"/>
                      <w:color w:val="auto"/>
                      <w:sz w:val="21"/>
                      <w:szCs w:val="21"/>
                      <w:vertAlign w:val="baseline"/>
                      <w:lang w:val="en-US" w:eastAsia="zh-CN"/>
                    </w:rPr>
                    <w:t>4</w:t>
                  </w:r>
                  <w:bookmarkEnd w:id="35"/>
                </w:p>
              </w:tc>
              <w:tc>
                <w:tcPr>
                  <w:tcW w:w="1316" w:type="pct"/>
                  <w:vAlign w:val="center"/>
                </w:tcPr>
                <w:p>
                  <w:pPr>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eastAsia="zh-CN"/>
                    </w:rPr>
                    <w:t>水性油墨稀释用水</w:t>
                  </w:r>
                </w:p>
              </w:tc>
              <w:tc>
                <w:tcPr>
                  <w:tcW w:w="860"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pacing w:val="-2"/>
                      <w:kern w:val="0"/>
                      <w:sz w:val="21"/>
                      <w:szCs w:val="21"/>
                      <w:vertAlign w:val="baseline"/>
                      <w:lang w:val="en-US" w:eastAsia="zh-CN" w:bidi="ar-SA"/>
                    </w:rPr>
                  </w:pPr>
                  <w:bookmarkStart w:id="36" w:name="_Toc23987"/>
                  <w:r>
                    <w:rPr>
                      <w:rFonts w:hint="default" w:ascii="Times New Roman" w:hAnsi="Times New Roman" w:eastAsia="宋体" w:cs="Times New Roman"/>
                      <w:b w:val="0"/>
                      <w:bCs w:val="0"/>
                      <w:color w:val="auto"/>
                      <w:sz w:val="21"/>
                      <w:szCs w:val="21"/>
                      <w:vertAlign w:val="baseline"/>
                      <w:lang w:val="en-US" w:eastAsia="zh-CN"/>
                    </w:rPr>
                    <w:t>/</w:t>
                  </w:r>
                  <w:bookmarkEnd w:id="36"/>
                </w:p>
              </w:tc>
              <w:tc>
                <w:tcPr>
                  <w:tcW w:w="832"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pacing w:val="-2"/>
                      <w:kern w:val="0"/>
                      <w:sz w:val="21"/>
                      <w:szCs w:val="21"/>
                      <w:vertAlign w:val="baseline"/>
                      <w:lang w:val="en-US" w:eastAsia="zh-CN" w:bidi="ar-SA"/>
                    </w:rPr>
                  </w:pPr>
                  <w:bookmarkStart w:id="37" w:name="_Toc27302"/>
                  <w:r>
                    <w:rPr>
                      <w:rFonts w:hint="default" w:ascii="Times New Roman" w:hAnsi="Times New Roman" w:eastAsia="宋体" w:cs="Times New Roman"/>
                      <w:b w:val="0"/>
                      <w:bCs w:val="0"/>
                      <w:color w:val="auto"/>
                      <w:sz w:val="21"/>
                      <w:szCs w:val="21"/>
                      <w:vertAlign w:val="baseline"/>
                      <w:lang w:val="en-US" w:eastAsia="zh-CN"/>
                    </w:rPr>
                    <w:t>0.008</w:t>
                  </w:r>
                  <w:bookmarkEnd w:id="37"/>
                </w:p>
              </w:tc>
              <w:tc>
                <w:tcPr>
                  <w:tcW w:w="716"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pacing w:val="-2"/>
                      <w:kern w:val="0"/>
                      <w:sz w:val="21"/>
                      <w:szCs w:val="21"/>
                      <w:vertAlign w:val="baseline"/>
                      <w:lang w:val="en-US" w:eastAsia="zh-CN" w:bidi="ar-SA"/>
                    </w:rPr>
                  </w:pPr>
                  <w:bookmarkStart w:id="38" w:name="_Toc9320"/>
                  <w:r>
                    <w:rPr>
                      <w:rFonts w:hint="default" w:ascii="Times New Roman" w:hAnsi="Times New Roman" w:eastAsia="宋体" w:cs="Times New Roman"/>
                      <w:b w:val="0"/>
                      <w:bCs w:val="0"/>
                      <w:color w:val="auto"/>
                      <w:sz w:val="21"/>
                      <w:szCs w:val="21"/>
                      <w:vertAlign w:val="baseline"/>
                      <w:lang w:val="en-US" w:eastAsia="zh-CN"/>
                    </w:rPr>
                    <w:t>0</w:t>
                  </w:r>
                  <w:bookmarkEnd w:id="38"/>
                </w:p>
              </w:tc>
              <w:tc>
                <w:tcPr>
                  <w:tcW w:w="829" w:type="pct"/>
                  <w:vMerge w:val="continue"/>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444"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bookmarkStart w:id="39" w:name="_Toc15687"/>
                  <w:r>
                    <w:rPr>
                      <w:rFonts w:hint="default" w:ascii="Times New Roman" w:hAnsi="Times New Roman" w:eastAsia="宋体" w:cs="Times New Roman"/>
                      <w:b w:val="0"/>
                      <w:bCs w:val="0"/>
                      <w:color w:val="auto"/>
                      <w:sz w:val="21"/>
                      <w:szCs w:val="21"/>
                      <w:vertAlign w:val="baseline"/>
                      <w:lang w:val="en-US" w:eastAsia="zh-CN"/>
                    </w:rPr>
                    <w:t>5</w:t>
                  </w:r>
                  <w:bookmarkEnd w:id="39"/>
                </w:p>
              </w:tc>
              <w:tc>
                <w:tcPr>
                  <w:tcW w:w="1316"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pacing w:val="-2"/>
                      <w:kern w:val="0"/>
                      <w:sz w:val="21"/>
                      <w:szCs w:val="21"/>
                      <w:vertAlign w:val="baseline"/>
                      <w:lang w:val="en-US" w:eastAsia="zh-CN" w:bidi="ar-SA"/>
                    </w:rPr>
                  </w:pPr>
                  <w:bookmarkStart w:id="40" w:name="_Toc10349"/>
                  <w:r>
                    <w:rPr>
                      <w:rFonts w:hint="default" w:ascii="Times New Roman" w:hAnsi="Times New Roman" w:eastAsia="宋体" w:cs="Times New Roman"/>
                      <w:b w:val="0"/>
                      <w:bCs w:val="0"/>
                      <w:color w:val="auto"/>
                      <w:spacing w:val="-2"/>
                      <w:kern w:val="0"/>
                      <w:sz w:val="21"/>
                      <w:szCs w:val="21"/>
                      <w:vertAlign w:val="baseline"/>
                      <w:lang w:val="en-US" w:eastAsia="zh-CN" w:bidi="ar-SA"/>
                    </w:rPr>
                    <w:t>职工生活用水</w:t>
                  </w:r>
                  <w:bookmarkEnd w:id="40"/>
                </w:p>
              </w:tc>
              <w:tc>
                <w:tcPr>
                  <w:tcW w:w="860"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pacing w:val="-2"/>
                      <w:kern w:val="0"/>
                      <w:sz w:val="21"/>
                      <w:szCs w:val="21"/>
                      <w:vertAlign w:val="baseline"/>
                      <w:lang w:val="en-US" w:eastAsia="zh-CN" w:bidi="ar-SA"/>
                    </w:rPr>
                  </w:pPr>
                  <w:bookmarkStart w:id="41" w:name="_Toc27937"/>
                  <w:r>
                    <w:rPr>
                      <w:rFonts w:hint="default" w:ascii="Times New Roman" w:hAnsi="Times New Roman" w:eastAsia="宋体" w:cs="Times New Roman"/>
                      <w:b w:val="0"/>
                      <w:bCs w:val="0"/>
                      <w:color w:val="auto"/>
                      <w:sz w:val="21"/>
                      <w:szCs w:val="21"/>
                      <w:vertAlign w:val="baseline"/>
                      <w:lang w:val="en-US" w:eastAsia="zh-CN"/>
                    </w:rPr>
                    <w:t>70L/人·d</w:t>
                  </w:r>
                  <w:bookmarkEnd w:id="41"/>
                </w:p>
              </w:tc>
              <w:tc>
                <w:tcPr>
                  <w:tcW w:w="832"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pacing w:val="-2"/>
                      <w:kern w:val="0"/>
                      <w:sz w:val="21"/>
                      <w:szCs w:val="21"/>
                      <w:vertAlign w:val="baseline"/>
                      <w:lang w:val="en-US" w:eastAsia="zh-CN" w:bidi="ar-SA"/>
                    </w:rPr>
                  </w:pPr>
                  <w:bookmarkStart w:id="42" w:name="_Toc22080"/>
                  <w:r>
                    <w:rPr>
                      <w:rFonts w:hint="default" w:ascii="Times New Roman" w:hAnsi="Times New Roman" w:eastAsia="宋体" w:cs="Times New Roman"/>
                      <w:b w:val="0"/>
                      <w:bCs w:val="0"/>
                      <w:color w:val="auto"/>
                      <w:sz w:val="21"/>
                      <w:szCs w:val="21"/>
                      <w:vertAlign w:val="baseline"/>
                      <w:lang w:val="en-US" w:eastAsia="zh-CN"/>
                    </w:rPr>
                    <w:t>14</w:t>
                  </w:r>
                  <w:bookmarkEnd w:id="42"/>
                </w:p>
              </w:tc>
              <w:tc>
                <w:tcPr>
                  <w:tcW w:w="716"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pacing w:val="-2"/>
                      <w:kern w:val="0"/>
                      <w:sz w:val="21"/>
                      <w:szCs w:val="21"/>
                      <w:vertAlign w:val="baseline"/>
                      <w:lang w:val="en-US" w:eastAsia="zh-CN" w:bidi="ar-SA"/>
                    </w:rPr>
                  </w:pPr>
                  <w:bookmarkStart w:id="43" w:name="_Toc22559"/>
                  <w:r>
                    <w:rPr>
                      <w:rFonts w:hint="default" w:ascii="Times New Roman" w:hAnsi="Times New Roman" w:eastAsia="宋体" w:cs="Times New Roman"/>
                      <w:b w:val="0"/>
                      <w:bCs w:val="0"/>
                      <w:color w:val="auto"/>
                      <w:sz w:val="21"/>
                      <w:szCs w:val="21"/>
                      <w:vertAlign w:val="baseline"/>
                      <w:lang w:val="en-US" w:eastAsia="zh-CN"/>
                    </w:rPr>
                    <w:t>11.2m</w:t>
                  </w:r>
                  <w:r>
                    <w:rPr>
                      <w:rFonts w:hint="default" w:ascii="Times New Roman" w:hAnsi="Times New Roman" w:eastAsia="宋体" w:cs="Times New Roman"/>
                      <w:b w:val="0"/>
                      <w:bCs w:val="0"/>
                      <w:color w:val="auto"/>
                      <w:sz w:val="21"/>
                      <w:szCs w:val="21"/>
                      <w:vertAlign w:val="superscript"/>
                      <w:lang w:val="en-US" w:eastAsia="zh-CN"/>
                    </w:rPr>
                    <w:t>3</w:t>
                  </w:r>
                  <w:bookmarkEnd w:id="43"/>
                </w:p>
              </w:tc>
              <w:tc>
                <w:tcPr>
                  <w:tcW w:w="829"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pacing w:val="-2"/>
                      <w:kern w:val="0"/>
                      <w:sz w:val="21"/>
                      <w:szCs w:val="21"/>
                      <w:vertAlign w:val="baseline"/>
                      <w:lang w:val="en-US" w:eastAsia="zh-CN" w:bidi="ar-SA"/>
                    </w:rPr>
                  </w:pPr>
                  <w:bookmarkStart w:id="44" w:name="_Toc12799"/>
                  <w:r>
                    <w:rPr>
                      <w:rFonts w:hint="default" w:ascii="Times New Roman" w:hAnsi="Times New Roman" w:eastAsia="宋体" w:cs="Times New Roman"/>
                      <w:b w:val="0"/>
                      <w:bCs w:val="0"/>
                      <w:color w:val="auto"/>
                      <w:sz w:val="21"/>
                      <w:szCs w:val="21"/>
                      <w:vertAlign w:val="baseline"/>
                      <w:lang w:val="en-US" w:eastAsia="zh-CN"/>
                    </w:rPr>
                    <w:t>排入厂区化粪池内，定期清运</w:t>
                  </w:r>
                  <w:bookmarkEnd w:id="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444"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bookmarkStart w:id="45" w:name="_Toc91"/>
                  <w:r>
                    <w:rPr>
                      <w:rFonts w:hint="eastAsia" w:ascii="Times New Roman" w:hAnsi="Times New Roman" w:eastAsia="宋体" w:cs="Times New Roman"/>
                      <w:b w:val="0"/>
                      <w:bCs w:val="0"/>
                      <w:color w:val="auto"/>
                      <w:sz w:val="21"/>
                      <w:szCs w:val="21"/>
                      <w:vertAlign w:val="baseline"/>
                      <w:lang w:val="en-US" w:eastAsia="zh-CN"/>
                    </w:rPr>
                    <w:t>6</w:t>
                  </w:r>
                </w:p>
              </w:tc>
              <w:tc>
                <w:tcPr>
                  <w:tcW w:w="1316"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pacing w:val="-2"/>
                      <w:kern w:val="0"/>
                      <w:sz w:val="21"/>
                      <w:szCs w:val="21"/>
                      <w:vertAlign w:val="baseline"/>
                      <w:lang w:val="en-US" w:eastAsia="zh-CN" w:bidi="ar-SA"/>
                    </w:rPr>
                  </w:pPr>
                  <w:r>
                    <w:rPr>
                      <w:rFonts w:hint="eastAsia" w:ascii="Times New Roman" w:hAnsi="Times New Roman" w:eastAsia="宋体" w:cs="Times New Roman"/>
                      <w:b w:val="0"/>
                      <w:bCs w:val="0"/>
                      <w:color w:val="auto"/>
                      <w:spacing w:val="-2"/>
                      <w:kern w:val="0"/>
                      <w:sz w:val="21"/>
                      <w:szCs w:val="21"/>
                      <w:vertAlign w:val="baseline"/>
                      <w:lang w:val="en-US" w:eastAsia="zh-CN" w:bidi="ar-SA"/>
                    </w:rPr>
                    <w:t>绿化用水</w:t>
                  </w:r>
                </w:p>
              </w:tc>
              <w:tc>
                <w:tcPr>
                  <w:tcW w:w="860"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lang w:val="en-US" w:eastAsia="zh-CN"/>
                    </w:rPr>
                    <w:t>1.0L/m</w:t>
                  </w:r>
                  <w:r>
                    <w:rPr>
                      <w:rFonts w:hint="eastAsia" w:ascii="Times New Roman" w:hAnsi="Times New Roman" w:cs="Times New Roman"/>
                      <w:b w:val="0"/>
                      <w:bCs w:val="0"/>
                      <w:color w:val="auto"/>
                      <w:sz w:val="21"/>
                      <w:szCs w:val="21"/>
                      <w:vertAlign w:val="superscript"/>
                      <w:lang w:val="en-US" w:eastAsia="zh-CN"/>
                    </w:rPr>
                    <w:t>2</w:t>
                  </w:r>
                  <w:r>
                    <w:rPr>
                      <w:rFonts w:hint="eastAsia" w:ascii="Times New Roman" w:hAnsi="Times New Roman" w:cs="Times New Roman"/>
                      <w:b w:val="0"/>
                      <w:bCs w:val="0"/>
                      <w:color w:val="auto"/>
                      <w:sz w:val="21"/>
                      <w:szCs w:val="21"/>
                      <w:lang w:val="en-US" w:eastAsia="zh-CN"/>
                    </w:rPr>
                    <w:t>·d</w:t>
                  </w:r>
                </w:p>
              </w:tc>
              <w:tc>
                <w:tcPr>
                  <w:tcW w:w="832"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6.7</w:t>
                  </w:r>
                </w:p>
              </w:tc>
              <w:tc>
                <w:tcPr>
                  <w:tcW w:w="716"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w:t>
                  </w:r>
                </w:p>
              </w:tc>
              <w:tc>
                <w:tcPr>
                  <w:tcW w:w="829"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bookmarkEnd w:id="4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444"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w:t>
                  </w:r>
                </w:p>
              </w:tc>
              <w:tc>
                <w:tcPr>
                  <w:tcW w:w="1316"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bookmarkStart w:id="46" w:name="_Toc20993"/>
                  <w:r>
                    <w:rPr>
                      <w:rFonts w:hint="default" w:ascii="Times New Roman" w:hAnsi="Times New Roman" w:eastAsia="宋体" w:cs="Times New Roman"/>
                      <w:b w:val="0"/>
                      <w:bCs w:val="0"/>
                      <w:color w:val="auto"/>
                      <w:sz w:val="21"/>
                      <w:szCs w:val="21"/>
                      <w:highlight w:val="none"/>
                      <w:vertAlign w:val="baseline"/>
                      <w:lang w:val="en-US" w:eastAsia="zh-CN"/>
                    </w:rPr>
                    <w:t>合计</w:t>
                  </w:r>
                  <w:bookmarkEnd w:id="46"/>
                </w:p>
              </w:tc>
              <w:tc>
                <w:tcPr>
                  <w:tcW w:w="860"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bookmarkStart w:id="47" w:name="_Toc29902"/>
                  <w:r>
                    <w:rPr>
                      <w:rFonts w:hint="default" w:ascii="Times New Roman" w:hAnsi="Times New Roman" w:eastAsia="宋体" w:cs="Times New Roman"/>
                      <w:b w:val="0"/>
                      <w:bCs w:val="0"/>
                      <w:color w:val="auto"/>
                      <w:sz w:val="21"/>
                      <w:szCs w:val="21"/>
                      <w:vertAlign w:val="baseline"/>
                      <w:lang w:val="en-US" w:eastAsia="zh-CN"/>
                    </w:rPr>
                    <w:t>--</w:t>
                  </w:r>
                  <w:bookmarkEnd w:id="47"/>
                </w:p>
              </w:tc>
              <w:tc>
                <w:tcPr>
                  <w:tcW w:w="832" w:type="pct"/>
                  <w:vAlign w:val="center"/>
                </w:tcPr>
                <w:p>
                  <w:pPr>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14.181</w:t>
                  </w:r>
                </w:p>
              </w:tc>
              <w:tc>
                <w:tcPr>
                  <w:tcW w:w="716"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bookmarkStart w:id="48" w:name="_Toc7001"/>
                  <w:r>
                    <w:rPr>
                      <w:rFonts w:hint="default" w:ascii="Times New Roman" w:hAnsi="Times New Roman" w:eastAsia="宋体" w:cs="Times New Roman"/>
                      <w:b w:val="0"/>
                      <w:bCs w:val="0"/>
                      <w:color w:val="auto"/>
                      <w:sz w:val="21"/>
                      <w:szCs w:val="21"/>
                      <w:vertAlign w:val="baseline"/>
                      <w:lang w:val="en-US" w:eastAsia="zh-CN"/>
                    </w:rPr>
                    <w:t>11.2m</w:t>
                  </w:r>
                  <w:r>
                    <w:rPr>
                      <w:rFonts w:hint="default" w:ascii="Times New Roman" w:hAnsi="Times New Roman" w:eastAsia="宋体" w:cs="Times New Roman"/>
                      <w:b w:val="0"/>
                      <w:bCs w:val="0"/>
                      <w:color w:val="auto"/>
                      <w:sz w:val="21"/>
                      <w:szCs w:val="21"/>
                      <w:vertAlign w:val="superscript"/>
                      <w:lang w:val="en-US" w:eastAsia="zh-CN"/>
                    </w:rPr>
                    <w:t>3</w:t>
                  </w:r>
                  <w:bookmarkEnd w:id="48"/>
                </w:p>
              </w:tc>
              <w:tc>
                <w:tcPr>
                  <w:tcW w:w="829" w:type="pct"/>
                  <w:vAlign w:val="center"/>
                </w:tcPr>
                <w:p>
                  <w:pPr>
                    <w:pStyle w:val="39"/>
                    <w:keepNext/>
                    <w:keepLines/>
                    <w:pageBreakBefore/>
                    <w:widowControl w:val="0"/>
                    <w:numPr>
                      <w:ilvl w:val="0"/>
                      <w:numId w:val="0"/>
                    </w:numPr>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bookmarkStart w:id="49" w:name="_Toc14421"/>
                  <w:r>
                    <w:rPr>
                      <w:rFonts w:hint="default" w:ascii="Times New Roman" w:hAnsi="Times New Roman" w:eastAsia="宋体" w:cs="Times New Roman"/>
                      <w:b w:val="0"/>
                      <w:bCs w:val="0"/>
                      <w:color w:val="auto"/>
                      <w:sz w:val="21"/>
                      <w:szCs w:val="21"/>
                      <w:vertAlign w:val="baseline"/>
                      <w:lang w:val="en-US" w:eastAsia="zh-CN"/>
                    </w:rPr>
                    <w:t>/</w:t>
                  </w:r>
                  <w:bookmarkEnd w:id="49"/>
                </w:p>
              </w:tc>
            </w:tr>
          </w:tbl>
          <w:p>
            <w:pPr>
              <w:pStyle w:val="39"/>
              <w:keepNext/>
              <w:keepLines/>
              <w:pageBreakBefore/>
              <w:widowControl w:val="0"/>
              <w:kinsoku/>
              <w:wordWrap/>
              <w:overflowPunct/>
              <w:topLinePunct w:val="0"/>
              <w:autoSpaceDE/>
              <w:autoSpaceDN/>
              <w:bidi w:val="0"/>
              <w:adjustRightInd w:val="0"/>
              <w:snapToGrid w:val="0"/>
              <w:spacing w:line="520" w:lineRule="exact"/>
              <w:ind w:left="0" w:leftChars="0" w:firstLine="472"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 xml:space="preserve">  </w:t>
            </w:r>
            <w:bookmarkStart w:id="50" w:name="_Toc14134"/>
            <w:r>
              <w:rPr>
                <w:rFonts w:hint="default" w:ascii="Times New Roman" w:hAnsi="Times New Roman" w:eastAsia="宋体" w:cs="Times New Roman"/>
                <w:b w:val="0"/>
                <w:bCs/>
                <w:color w:val="auto"/>
                <w:sz w:val="24"/>
                <w:szCs w:val="24"/>
                <w:lang w:val="en-US" w:eastAsia="zh-CN"/>
              </w:rPr>
              <w:t>本项目水平衡见下图：</w:t>
            </w:r>
            <w:bookmarkEnd w:id="50"/>
          </w:p>
          <w:p>
            <w:pPr>
              <w:pStyle w:val="39"/>
              <w:keepNext/>
              <w:keepLines/>
              <w:pageBreakBefore/>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r>
              <w:rPr>
                <w:color w:val="auto"/>
              </w:rPr>
              <w:drawing>
                <wp:inline distT="0" distB="0" distL="114300" distR="114300">
                  <wp:extent cx="3860800" cy="3064510"/>
                  <wp:effectExtent l="0" t="0" r="6350" b="2540"/>
                  <wp:docPr id="1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8"/>
                          <pic:cNvPicPr>
                            <a:picLocks noChangeAspect="1"/>
                          </pic:cNvPicPr>
                        </pic:nvPicPr>
                        <pic:blipFill>
                          <a:blip r:embed="rId18"/>
                          <a:stretch>
                            <a:fillRect/>
                          </a:stretch>
                        </pic:blipFill>
                        <pic:spPr>
                          <a:xfrm>
                            <a:off x="0" y="0"/>
                            <a:ext cx="3860800" cy="3064510"/>
                          </a:xfrm>
                          <a:prstGeom prst="rect">
                            <a:avLst/>
                          </a:prstGeom>
                          <a:noFill/>
                          <a:ln>
                            <a:noFill/>
                          </a:ln>
                        </pic:spPr>
                      </pic:pic>
                    </a:graphicData>
                  </a:graphic>
                </wp:inline>
              </w:drawing>
            </w:r>
          </w:p>
          <w:p>
            <w:pPr>
              <w:adjustRightInd w:val="0"/>
              <w:snapToGrid w:val="0"/>
              <w:spacing w:line="360" w:lineRule="auto"/>
              <w:jc w:val="center"/>
              <w:rPr>
                <w:rFonts w:hint="default" w:ascii="Times New Roman" w:hAnsi="Times New Roman" w:eastAsia="黑体" w:cs="Times New Roman"/>
                <w:b w:val="0"/>
                <w:bCs w:val="0"/>
                <w:color w:val="auto"/>
                <w:spacing w:val="-2"/>
                <w:kern w:val="0"/>
                <w:sz w:val="21"/>
                <w:szCs w:val="21"/>
                <w:lang w:val="en-US" w:eastAsia="zh-CN" w:bidi="ar-SA"/>
              </w:rPr>
            </w:pPr>
            <w:r>
              <w:rPr>
                <w:rFonts w:hint="default" w:ascii="Times New Roman" w:hAnsi="Times New Roman" w:eastAsia="黑体" w:cs="Times New Roman"/>
                <w:b w:val="0"/>
                <w:bCs w:val="0"/>
                <w:color w:val="auto"/>
                <w:spacing w:val="-2"/>
                <w:kern w:val="0"/>
                <w:sz w:val="21"/>
                <w:szCs w:val="21"/>
                <w:lang w:val="en-US" w:eastAsia="zh-CN" w:bidi="ar-SA"/>
              </w:rPr>
              <w:t>图2-1 本项目</w:t>
            </w:r>
            <w:r>
              <w:rPr>
                <w:rFonts w:hint="eastAsia" w:ascii="Times New Roman" w:hAnsi="Times New Roman" w:eastAsia="黑体" w:cs="Times New Roman"/>
                <w:b w:val="0"/>
                <w:bCs w:val="0"/>
                <w:color w:val="auto"/>
                <w:spacing w:val="-2"/>
                <w:kern w:val="0"/>
                <w:sz w:val="21"/>
                <w:szCs w:val="21"/>
                <w:lang w:val="en-US" w:eastAsia="zh-CN" w:bidi="ar-SA"/>
              </w:rPr>
              <w:t>采暖期</w:t>
            </w:r>
            <w:r>
              <w:rPr>
                <w:rFonts w:hint="default" w:ascii="Times New Roman" w:hAnsi="Times New Roman" w:eastAsia="黑体" w:cs="Times New Roman"/>
                <w:b w:val="0"/>
                <w:bCs w:val="0"/>
                <w:color w:val="auto"/>
                <w:spacing w:val="-2"/>
                <w:kern w:val="0"/>
                <w:sz w:val="21"/>
                <w:szCs w:val="21"/>
                <w:lang w:val="en-US" w:eastAsia="zh-CN" w:bidi="ar-SA"/>
              </w:rPr>
              <w:t>水平衡图（单位：m</w:t>
            </w:r>
            <w:r>
              <w:rPr>
                <w:rFonts w:hint="default" w:ascii="Times New Roman" w:hAnsi="Times New Roman" w:eastAsia="黑体" w:cs="Times New Roman"/>
                <w:b w:val="0"/>
                <w:bCs w:val="0"/>
                <w:color w:val="auto"/>
                <w:spacing w:val="-2"/>
                <w:kern w:val="0"/>
                <w:sz w:val="21"/>
                <w:szCs w:val="21"/>
                <w:vertAlign w:val="superscript"/>
                <w:lang w:val="en-US" w:eastAsia="zh-CN" w:bidi="ar-SA"/>
              </w:rPr>
              <w:t>3</w:t>
            </w:r>
            <w:r>
              <w:rPr>
                <w:rFonts w:hint="default" w:ascii="Times New Roman" w:hAnsi="Times New Roman" w:eastAsia="黑体" w:cs="Times New Roman"/>
                <w:b w:val="0"/>
                <w:bCs w:val="0"/>
                <w:color w:val="auto"/>
                <w:spacing w:val="-2"/>
                <w:kern w:val="0"/>
                <w:sz w:val="21"/>
                <w:szCs w:val="21"/>
                <w:lang w:val="en-US" w:eastAsia="zh-CN" w:bidi="ar-SA"/>
              </w:rPr>
              <w:t>/</w:t>
            </w:r>
            <w:r>
              <w:rPr>
                <w:rFonts w:hint="eastAsia" w:ascii="Times New Roman" w:hAnsi="Times New Roman" w:eastAsia="黑体" w:cs="Times New Roman"/>
                <w:b w:val="0"/>
                <w:bCs w:val="0"/>
                <w:color w:val="auto"/>
                <w:spacing w:val="-2"/>
                <w:kern w:val="0"/>
                <w:sz w:val="21"/>
                <w:szCs w:val="21"/>
                <w:lang w:val="en-US" w:eastAsia="zh-CN" w:bidi="ar-SA"/>
              </w:rPr>
              <w:t>d</w:t>
            </w:r>
            <w:r>
              <w:rPr>
                <w:rFonts w:hint="default" w:ascii="Times New Roman" w:hAnsi="Times New Roman" w:eastAsia="黑体" w:cs="Times New Roman"/>
                <w:b w:val="0"/>
                <w:bCs w:val="0"/>
                <w:color w:val="auto"/>
                <w:spacing w:val="-2"/>
                <w:kern w:val="0"/>
                <w:sz w:val="21"/>
                <w:szCs w:val="21"/>
                <w:lang w:val="en-US" w:eastAsia="zh-CN" w:bidi="ar-SA"/>
              </w:rPr>
              <w:t>）</w:t>
            </w:r>
          </w:p>
          <w:p>
            <w:pPr>
              <w:pStyle w:val="2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rPr>
            </w:pPr>
          </w:p>
          <w:p>
            <w:pPr>
              <w:keepNext w:val="0"/>
              <w:keepLines w:val="0"/>
              <w:pageBreakBefore w:val="0"/>
              <w:widowControl w:val="0"/>
              <w:kinsoku/>
              <w:wordWrap/>
              <w:overflowPunct/>
              <w:topLinePunct w:val="0"/>
              <w:autoSpaceDE/>
              <w:autoSpaceDN/>
              <w:bidi w:val="0"/>
              <w:adjustRightInd w:val="0"/>
              <w:snapToGrid w:val="0"/>
              <w:spacing w:line="360" w:lineRule="auto"/>
              <w:ind w:left="105" w:leftChars="50"/>
              <w:jc w:val="center"/>
              <w:textAlignment w:val="auto"/>
              <w:rPr>
                <w:rFonts w:hint="default" w:ascii="Times New Roman" w:hAnsi="Times New Roman" w:cs="Times New Roman"/>
                <w:color w:val="auto"/>
              </w:rPr>
            </w:pPr>
            <w:r>
              <w:rPr>
                <w:color w:val="auto"/>
              </w:rPr>
              <w:drawing>
                <wp:inline distT="0" distB="0" distL="114300" distR="114300">
                  <wp:extent cx="4464050" cy="4012565"/>
                  <wp:effectExtent l="0" t="0" r="12700" b="6985"/>
                  <wp:docPr id="1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9"/>
                          <pic:cNvPicPr>
                            <a:picLocks noChangeAspect="1"/>
                          </pic:cNvPicPr>
                        </pic:nvPicPr>
                        <pic:blipFill>
                          <a:blip r:embed="rId19"/>
                          <a:stretch>
                            <a:fillRect/>
                          </a:stretch>
                        </pic:blipFill>
                        <pic:spPr>
                          <a:xfrm>
                            <a:off x="0" y="0"/>
                            <a:ext cx="4464050" cy="4012565"/>
                          </a:xfrm>
                          <a:prstGeom prst="rect">
                            <a:avLst/>
                          </a:prstGeom>
                          <a:noFill/>
                          <a:ln>
                            <a:noFill/>
                          </a:ln>
                        </pic:spPr>
                      </pic:pic>
                    </a:graphicData>
                  </a:graphic>
                </wp:inline>
              </w:drawing>
            </w:r>
          </w:p>
          <w:p>
            <w:pPr>
              <w:adjustRightInd w:val="0"/>
              <w:snapToGrid w:val="0"/>
              <w:spacing w:line="360" w:lineRule="auto"/>
              <w:jc w:val="center"/>
              <w:rPr>
                <w:rFonts w:hint="default" w:ascii="Times New Roman" w:hAnsi="Times New Roman" w:eastAsia="黑体" w:cs="Times New Roman"/>
                <w:b w:val="0"/>
                <w:bCs w:val="0"/>
                <w:color w:val="auto"/>
                <w:spacing w:val="-2"/>
                <w:kern w:val="0"/>
                <w:sz w:val="21"/>
                <w:szCs w:val="21"/>
                <w:lang w:val="en-US" w:eastAsia="zh-CN" w:bidi="ar-SA"/>
              </w:rPr>
            </w:pPr>
            <w:r>
              <w:rPr>
                <w:rFonts w:hint="default" w:ascii="Times New Roman" w:hAnsi="Times New Roman" w:eastAsia="黑体" w:cs="Times New Roman"/>
                <w:b w:val="0"/>
                <w:bCs w:val="0"/>
                <w:color w:val="auto"/>
                <w:spacing w:val="-2"/>
                <w:kern w:val="0"/>
                <w:sz w:val="21"/>
                <w:szCs w:val="21"/>
                <w:lang w:val="en-US" w:eastAsia="zh-CN" w:bidi="ar-SA"/>
              </w:rPr>
              <w:t>图2-1 本项目</w:t>
            </w:r>
            <w:r>
              <w:rPr>
                <w:rFonts w:hint="eastAsia" w:ascii="Times New Roman" w:hAnsi="Times New Roman" w:eastAsia="黑体" w:cs="Times New Roman"/>
                <w:b w:val="0"/>
                <w:bCs w:val="0"/>
                <w:color w:val="auto"/>
                <w:spacing w:val="-2"/>
                <w:kern w:val="0"/>
                <w:sz w:val="21"/>
                <w:szCs w:val="21"/>
                <w:lang w:val="en-US" w:eastAsia="zh-CN" w:bidi="ar-SA"/>
              </w:rPr>
              <w:t>非采暖期</w:t>
            </w:r>
            <w:r>
              <w:rPr>
                <w:rFonts w:hint="default" w:ascii="Times New Roman" w:hAnsi="Times New Roman" w:eastAsia="黑体" w:cs="Times New Roman"/>
                <w:b w:val="0"/>
                <w:bCs w:val="0"/>
                <w:color w:val="auto"/>
                <w:spacing w:val="-2"/>
                <w:kern w:val="0"/>
                <w:sz w:val="21"/>
                <w:szCs w:val="21"/>
                <w:lang w:val="en-US" w:eastAsia="zh-CN" w:bidi="ar-SA"/>
              </w:rPr>
              <w:t>水平衡图（单位：m</w:t>
            </w:r>
            <w:r>
              <w:rPr>
                <w:rFonts w:hint="default" w:ascii="Times New Roman" w:hAnsi="Times New Roman" w:eastAsia="黑体" w:cs="Times New Roman"/>
                <w:b w:val="0"/>
                <w:bCs w:val="0"/>
                <w:color w:val="auto"/>
                <w:spacing w:val="-2"/>
                <w:kern w:val="0"/>
                <w:sz w:val="21"/>
                <w:szCs w:val="21"/>
                <w:vertAlign w:val="superscript"/>
                <w:lang w:val="en-US" w:eastAsia="zh-CN" w:bidi="ar-SA"/>
              </w:rPr>
              <w:t>3</w:t>
            </w:r>
            <w:r>
              <w:rPr>
                <w:rFonts w:hint="default" w:ascii="Times New Roman" w:hAnsi="Times New Roman" w:eastAsia="黑体" w:cs="Times New Roman"/>
                <w:b w:val="0"/>
                <w:bCs w:val="0"/>
                <w:color w:val="auto"/>
                <w:spacing w:val="-2"/>
                <w:kern w:val="0"/>
                <w:sz w:val="21"/>
                <w:szCs w:val="21"/>
                <w:lang w:val="en-US" w:eastAsia="zh-CN" w:bidi="ar-SA"/>
              </w:rPr>
              <w:t>/</w:t>
            </w:r>
            <w:r>
              <w:rPr>
                <w:rFonts w:hint="eastAsia" w:ascii="Times New Roman" w:hAnsi="Times New Roman" w:eastAsia="黑体" w:cs="Times New Roman"/>
                <w:b w:val="0"/>
                <w:bCs w:val="0"/>
                <w:color w:val="auto"/>
                <w:spacing w:val="-2"/>
                <w:kern w:val="0"/>
                <w:sz w:val="21"/>
                <w:szCs w:val="21"/>
                <w:lang w:val="en-US" w:eastAsia="zh-CN" w:bidi="ar-SA"/>
              </w:rPr>
              <w:t>d</w:t>
            </w:r>
            <w:r>
              <w:rPr>
                <w:rFonts w:hint="default" w:ascii="Times New Roman" w:hAnsi="Times New Roman" w:eastAsia="黑体" w:cs="Times New Roman"/>
                <w:b w:val="0"/>
                <w:bCs w:val="0"/>
                <w:color w:val="auto"/>
                <w:spacing w:val="-2"/>
                <w:kern w:val="0"/>
                <w:sz w:val="21"/>
                <w:szCs w:val="21"/>
                <w:lang w:val="en-US" w:eastAsia="zh-CN" w:bidi="ar-SA"/>
              </w:rPr>
              <w:t>）</w:t>
            </w:r>
          </w:p>
          <w:p>
            <w:pPr>
              <w:pStyle w:val="12"/>
              <w:keepNext w:val="0"/>
              <w:keepLines w:val="0"/>
              <w:pageBreakBefore w:val="0"/>
              <w:widowControl/>
              <w:kinsoku/>
              <w:wordWrap/>
              <w:overflowPunct/>
              <w:topLinePunct w:val="0"/>
              <w:autoSpaceDE/>
              <w:autoSpaceDN/>
              <w:bidi w:val="0"/>
              <w:adjustRightInd/>
              <w:snapToGrid/>
              <w:spacing w:line="520" w:lineRule="exact"/>
              <w:ind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2.8</w:t>
            </w:r>
            <w:r>
              <w:rPr>
                <w:rFonts w:hint="default" w:ascii="Times New Roman" w:hAnsi="Times New Roman" w:eastAsia="宋体" w:cs="Times New Roman"/>
                <w:b/>
                <w:bCs/>
                <w:color w:val="auto"/>
                <w:sz w:val="24"/>
                <w:szCs w:val="24"/>
                <w:lang w:val="en-US" w:eastAsia="zh-CN"/>
              </w:rPr>
              <w:t xml:space="preserve"> 主要经济技术指标</w:t>
            </w:r>
          </w:p>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表2-7 主要经济技术指标表</w:t>
            </w:r>
          </w:p>
          <w:tbl>
            <w:tblPr>
              <w:tblStyle w:val="29"/>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47"/>
              <w:gridCol w:w="2814"/>
              <w:gridCol w:w="1442"/>
              <w:gridCol w:w="1527"/>
              <w:gridCol w:w="91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4" w:hRule="exact"/>
                <w:jc w:val="center"/>
              </w:trPr>
              <w:tc>
                <w:tcPr>
                  <w:tcW w:w="501"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889"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指标名称</w:t>
                  </w:r>
                </w:p>
              </w:tc>
              <w:tc>
                <w:tcPr>
                  <w:tcW w:w="968"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025"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指标</w:t>
                  </w:r>
                </w:p>
              </w:tc>
              <w:tc>
                <w:tcPr>
                  <w:tcW w:w="614"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2" w:hRule="exact"/>
                <w:jc w:val="center"/>
              </w:trPr>
              <w:tc>
                <w:tcPr>
                  <w:tcW w:w="501"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889"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建设规模</w:t>
                  </w:r>
                </w:p>
              </w:tc>
              <w:tc>
                <w:tcPr>
                  <w:tcW w:w="968"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025"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14"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2" w:hRule="exact"/>
                <w:jc w:val="center"/>
              </w:trPr>
              <w:tc>
                <w:tcPr>
                  <w:tcW w:w="501"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889"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环保合成纸</w:t>
                  </w:r>
                </w:p>
              </w:tc>
              <w:tc>
                <w:tcPr>
                  <w:tcW w:w="968"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吨</w:t>
                  </w:r>
                  <w:r>
                    <w:rPr>
                      <w:rFonts w:hint="default" w:ascii="Times New Roman" w:hAnsi="Times New Roman" w:eastAsia="宋体" w:cs="Times New Roman"/>
                      <w:color w:val="auto"/>
                      <w:sz w:val="21"/>
                      <w:szCs w:val="21"/>
                      <w:lang w:val="en-US" w:eastAsia="zh-CN"/>
                    </w:rPr>
                    <w:t>/年</w:t>
                  </w:r>
                </w:p>
              </w:tc>
              <w:tc>
                <w:tcPr>
                  <w:tcW w:w="1025"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100000</w:t>
                  </w:r>
                </w:p>
              </w:tc>
              <w:tc>
                <w:tcPr>
                  <w:tcW w:w="614"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2" w:hRule="exact"/>
                <w:jc w:val="center"/>
              </w:trPr>
              <w:tc>
                <w:tcPr>
                  <w:tcW w:w="501"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889"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总投资</w:t>
                  </w:r>
                </w:p>
              </w:tc>
              <w:tc>
                <w:tcPr>
                  <w:tcW w:w="968"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万元</w:t>
                  </w:r>
                </w:p>
              </w:tc>
              <w:tc>
                <w:tcPr>
                  <w:tcW w:w="1025"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21600.00</w:t>
                  </w:r>
                </w:p>
              </w:tc>
              <w:tc>
                <w:tcPr>
                  <w:tcW w:w="614"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2" w:hRule="exact"/>
                <w:jc w:val="center"/>
              </w:trPr>
              <w:tc>
                <w:tcPr>
                  <w:tcW w:w="501"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1889"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其中：固定资产投资</w:t>
                  </w:r>
                </w:p>
              </w:tc>
              <w:tc>
                <w:tcPr>
                  <w:tcW w:w="968"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万元</w:t>
                  </w:r>
                </w:p>
              </w:tc>
              <w:tc>
                <w:tcPr>
                  <w:tcW w:w="1025"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19658.94</w:t>
                  </w:r>
                </w:p>
              </w:tc>
              <w:tc>
                <w:tcPr>
                  <w:tcW w:w="614"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2" w:hRule="exact"/>
                <w:jc w:val="center"/>
              </w:trPr>
              <w:tc>
                <w:tcPr>
                  <w:tcW w:w="501"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889"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铺底流动资金</w:t>
                  </w:r>
                </w:p>
              </w:tc>
              <w:tc>
                <w:tcPr>
                  <w:tcW w:w="968"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万元</w:t>
                  </w:r>
                </w:p>
              </w:tc>
              <w:tc>
                <w:tcPr>
                  <w:tcW w:w="1025"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1941.06</w:t>
                  </w:r>
                </w:p>
              </w:tc>
              <w:tc>
                <w:tcPr>
                  <w:tcW w:w="614"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2" w:hRule="exact"/>
                <w:jc w:val="center"/>
              </w:trPr>
              <w:tc>
                <w:tcPr>
                  <w:tcW w:w="501"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889"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年工作日</w:t>
                  </w:r>
                </w:p>
              </w:tc>
              <w:tc>
                <w:tcPr>
                  <w:tcW w:w="968"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天</w:t>
                  </w:r>
                </w:p>
              </w:tc>
              <w:tc>
                <w:tcPr>
                  <w:tcW w:w="1025"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14"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2" w:hRule="exact"/>
                <w:jc w:val="center"/>
              </w:trPr>
              <w:tc>
                <w:tcPr>
                  <w:tcW w:w="501"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889"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燃动力消耗量</w:t>
                  </w:r>
                </w:p>
              </w:tc>
              <w:tc>
                <w:tcPr>
                  <w:tcW w:w="968"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025"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14"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4" w:hRule="exact"/>
                <w:jc w:val="center"/>
              </w:trPr>
              <w:tc>
                <w:tcPr>
                  <w:tcW w:w="501"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1889"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w:t>
                  </w:r>
                </w:p>
              </w:tc>
              <w:tc>
                <w:tcPr>
                  <w:tcW w:w="968"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万kWh</w:t>
                  </w:r>
                  <w:r>
                    <w:rPr>
                      <w:rFonts w:hint="default" w:ascii="Times New Roman" w:hAnsi="Times New Roman" w:eastAsia="宋体" w:cs="Times New Roman"/>
                      <w:color w:val="auto"/>
                      <w:sz w:val="21"/>
                      <w:szCs w:val="21"/>
                      <w:lang w:val="en-US" w:eastAsia="zh-CN"/>
                    </w:rPr>
                    <w:t>/年</w:t>
                  </w:r>
                </w:p>
              </w:tc>
              <w:tc>
                <w:tcPr>
                  <w:tcW w:w="1025"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941.36</w:t>
                  </w:r>
                </w:p>
              </w:tc>
              <w:tc>
                <w:tcPr>
                  <w:tcW w:w="614"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2" w:hRule="exact"/>
                <w:jc w:val="center"/>
              </w:trPr>
              <w:tc>
                <w:tcPr>
                  <w:tcW w:w="501"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1889"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w:t>
                  </w:r>
                </w:p>
              </w:tc>
              <w:tc>
                <w:tcPr>
                  <w:tcW w:w="968"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吨</w:t>
                  </w:r>
                  <w:r>
                    <w:rPr>
                      <w:rFonts w:hint="default" w:ascii="Times New Roman" w:hAnsi="Times New Roman" w:eastAsia="宋体" w:cs="Times New Roman"/>
                      <w:color w:val="auto"/>
                      <w:sz w:val="21"/>
                      <w:szCs w:val="21"/>
                      <w:lang w:val="en-US" w:eastAsia="zh-CN"/>
                    </w:rPr>
                    <w:t>/年</w:t>
                  </w:r>
                </w:p>
              </w:tc>
              <w:tc>
                <w:tcPr>
                  <w:tcW w:w="1025"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14168</w:t>
                  </w:r>
                </w:p>
              </w:tc>
              <w:tc>
                <w:tcPr>
                  <w:tcW w:w="614"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7" w:hRule="exact"/>
                <w:jc w:val="center"/>
              </w:trPr>
              <w:tc>
                <w:tcPr>
                  <w:tcW w:w="501"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889"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劳动定员</w:t>
                  </w:r>
                </w:p>
              </w:tc>
              <w:tc>
                <w:tcPr>
                  <w:tcW w:w="968"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w:t>
                  </w:r>
                </w:p>
              </w:tc>
              <w:tc>
                <w:tcPr>
                  <w:tcW w:w="1025" w:type="pct"/>
                  <w:vAlign w:val="center"/>
                </w:tcPr>
                <w:p>
                  <w:pPr>
                    <w:keepNext w:val="0"/>
                    <w:keepLines w:val="0"/>
                    <w:pageBreakBefore w:val="0"/>
                    <w:widowControl w:val="0"/>
                    <w:tabs>
                      <w:tab w:val="left" w:pos="5040"/>
                    </w:tabs>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14"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pPr>
              <w:pStyle w:val="2"/>
              <w:ind w:left="0" w:leftChars="0" w:firstLine="0" w:firstLineChars="0"/>
              <w:rPr>
                <w:rFonts w:hint="default" w:ascii="Times New Roman" w:hAnsi="Times New Roman"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dxa"/>
            <w:noWrap w:val="0"/>
            <w:vAlign w:val="center"/>
          </w:tcPr>
          <w:p>
            <w:pPr>
              <w:pStyle w:val="26"/>
              <w:keepNext w:val="0"/>
              <w:keepLines w:val="0"/>
              <w:pageBreakBefore w:val="0"/>
              <w:kinsoku/>
              <w:wordWrap/>
              <w:overflowPunct/>
              <w:topLinePunct w:val="0"/>
              <w:autoSpaceDE/>
              <w:autoSpaceDN/>
              <w:bidi w:val="0"/>
              <w:adjustRightInd w:val="0"/>
              <w:snapToGrid w:val="0"/>
              <w:spacing w:before="0" w:beforeAutospacing="0" w:after="0" w:afterAutospacing="0"/>
              <w:ind w:firstLine="0" w:firstLineChars="0"/>
              <w:jc w:val="center"/>
              <w:textAlignment w:val="auto"/>
              <w:rPr>
                <w:rFonts w:hint="default" w:ascii="Times New Roman" w:hAnsi="Times New Roman" w:cs="Times New Roman"/>
                <w:color w:val="auto"/>
                <w:spacing w:val="0"/>
                <w:kern w:val="21"/>
                <w:sz w:val="21"/>
                <w:szCs w:val="21"/>
              </w:rPr>
            </w:pPr>
            <w:r>
              <w:rPr>
                <w:rFonts w:hint="default" w:ascii="Times New Roman" w:hAnsi="Times New Roman" w:cs="Times New Roman"/>
                <w:color w:val="auto"/>
                <w:spacing w:val="0"/>
                <w:kern w:val="21"/>
                <w:sz w:val="21"/>
                <w:szCs w:val="21"/>
              </w:rPr>
              <w:t>工艺流程和产排污环节</w:t>
            </w:r>
          </w:p>
        </w:tc>
        <w:tc>
          <w:tcPr>
            <w:tcW w:w="7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val="0"/>
                <w:color w:val="auto"/>
                <w:sz w:val="24"/>
                <w:szCs w:val="21"/>
              </w:rPr>
            </w:pPr>
            <w:r>
              <w:rPr>
                <w:rFonts w:hint="default" w:ascii="Times New Roman" w:hAnsi="Times New Roman" w:eastAsia="宋体" w:cs="Times New Roman"/>
                <w:b/>
                <w:bCs w:val="0"/>
                <w:color w:val="auto"/>
                <w:sz w:val="24"/>
                <w:szCs w:val="21"/>
                <w:lang w:val="en-US" w:eastAsia="zh-CN"/>
              </w:rPr>
              <w:t>2.3</w:t>
            </w:r>
            <w:r>
              <w:rPr>
                <w:rFonts w:hint="default" w:ascii="Times New Roman" w:hAnsi="Times New Roman" w:eastAsia="宋体" w:cs="Times New Roman"/>
                <w:b/>
                <w:bCs w:val="0"/>
                <w:color w:val="auto"/>
                <w:sz w:val="24"/>
                <w:szCs w:val="21"/>
              </w:rPr>
              <w:t>施工期工艺流程</w:t>
            </w:r>
          </w:p>
          <w:p>
            <w:pPr>
              <w:keepNext w:val="0"/>
              <w:keepLines w:val="0"/>
              <w:pageBreakBefore w:val="0"/>
              <w:widowControl w:val="0"/>
              <w:kinsoku/>
              <w:wordWrap/>
              <w:overflowPunct/>
              <w:topLinePunct w:val="0"/>
              <w:autoSpaceDE/>
              <w:autoSpaceDN/>
              <w:bidi w:val="0"/>
              <w:spacing w:line="500" w:lineRule="exact"/>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本项目施工期内容主要是厂房建设及设备安装。</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本项目施工期主要施工工序为：施工区场地的平整，地基处理，基础及建筑物、道路施工，</w:t>
            </w:r>
            <w:r>
              <w:rPr>
                <w:rFonts w:hint="default" w:ascii="Times New Roman" w:hAnsi="Times New Roman" w:eastAsia="宋体" w:cs="Times New Roman"/>
                <w:color w:val="auto"/>
                <w:sz w:val="24"/>
                <w:szCs w:val="24"/>
                <w:lang w:eastAsia="zh-CN"/>
              </w:rPr>
              <w:t>主要</w:t>
            </w:r>
            <w:r>
              <w:rPr>
                <w:rFonts w:hint="default" w:ascii="Times New Roman" w:hAnsi="Times New Roman" w:eastAsia="宋体" w:cs="Times New Roman"/>
                <w:color w:val="auto"/>
                <w:sz w:val="24"/>
                <w:szCs w:val="24"/>
              </w:rPr>
              <w:t>设备、配套设备安装，场地清理，验收交付使用。施工期产生的污染物主要有噪声、扬尘、弃土、施工废水、生活污水、固体废弃物及废气，但主要为噪声、扬尘及固体废弃物，对环境会产生一定的影响</w:t>
            </w:r>
            <w:r>
              <w:rPr>
                <w:rFonts w:hint="default" w:ascii="Times New Roman" w:hAnsi="Times New Roman" w:eastAsia="宋体" w:cs="Times New Roman"/>
                <w:color w:val="auto"/>
                <w:sz w:val="24"/>
                <w:szCs w:val="24"/>
                <w:lang w:eastAsia="zh-CN"/>
              </w:rPr>
              <w:t>。</w:t>
            </w:r>
          </w:p>
          <w:p>
            <w:pPr>
              <w:pStyle w:val="20"/>
              <w:keepNext w:val="0"/>
              <w:keepLines w:val="0"/>
              <w:pageBreakBefore w:val="0"/>
              <w:widowControl w:val="0"/>
              <w:kinsoku/>
              <w:wordWrap/>
              <w:overflowPunct/>
              <w:topLinePunct w:val="0"/>
              <w:autoSpaceDE/>
              <w:autoSpaceDN/>
              <w:bidi w:val="0"/>
              <w:spacing w:after="0" w:line="500" w:lineRule="exact"/>
              <w:ind w:left="0" w:leftChars="0"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eastAsia="宋体" w:cs="Times New Roman"/>
                <w:color w:val="auto"/>
                <w:sz w:val="24"/>
                <w:szCs w:val="24"/>
                <w:lang w:eastAsia="zh-CN"/>
              </w:rPr>
              <w:t>工艺流程图如下：</w:t>
            </w:r>
          </w:p>
          <w:p>
            <w:pPr>
              <w:rPr>
                <w:rFonts w:hint="default" w:ascii="Times New Roman" w:hAnsi="Times New Roman" w:cs="Times New Roman"/>
                <w:color w:val="auto"/>
                <w:sz w:val="24"/>
                <w:szCs w:val="24"/>
                <w:lang w:eastAsia="zh-CN"/>
              </w:rPr>
            </w:pP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color w:val="auto"/>
                <w:sz w:val="24"/>
                <w:szCs w:val="24"/>
                <w:lang w:eastAsia="zh-CN"/>
              </w:rPr>
            </w:pPr>
            <w:r>
              <w:rPr>
                <w:rFonts w:hint="eastAsia"/>
                <w:color w:val="auto"/>
              </w:rPr>
              <w:drawing>
                <wp:inline distT="0" distB="0" distL="0" distR="0">
                  <wp:extent cx="4933950" cy="113347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33950" cy="1133475"/>
                          </a:xfrm>
                          <a:prstGeom prst="rect">
                            <a:avLst/>
                          </a:prstGeom>
                          <a:noFill/>
                          <a:ln>
                            <a:noFill/>
                          </a:ln>
                        </pic:spPr>
                      </pic:pic>
                    </a:graphicData>
                  </a:graphic>
                </wp:inline>
              </w:drawing>
            </w:r>
          </w:p>
          <w:p>
            <w:pPr>
              <w:rPr>
                <w:rFonts w:hint="default" w:ascii="Times New Roman" w:hAnsi="Times New Roman" w:cs="Times New Roman"/>
                <w:color w:val="auto"/>
                <w:sz w:val="24"/>
                <w:szCs w:val="24"/>
                <w:lang w:eastAsia="zh-CN"/>
              </w:rPr>
            </w:pPr>
          </w:p>
          <w:p>
            <w:pPr>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图2-</w:t>
            </w:r>
            <w:r>
              <w:rPr>
                <w:rFonts w:hint="default" w:ascii="Times New Roman" w:hAnsi="Times New Roman" w:cs="Times New Roman"/>
                <w:b w:val="0"/>
                <w:bCs/>
                <w:color w:val="auto"/>
                <w:sz w:val="21"/>
                <w:szCs w:val="21"/>
                <w:lang w:val="en-US" w:eastAsia="zh-CN"/>
              </w:rPr>
              <w:t>2</w:t>
            </w:r>
            <w:r>
              <w:rPr>
                <w:rFonts w:hint="default" w:ascii="Times New Roman" w:hAnsi="Times New Roman" w:cs="Times New Roman"/>
                <w:b w:val="0"/>
                <w:bCs/>
                <w:color w:val="auto"/>
                <w:sz w:val="21"/>
                <w:szCs w:val="21"/>
              </w:rPr>
              <w:t xml:space="preserve"> 施工期工艺流程</w:t>
            </w:r>
          </w:p>
          <w:p>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4</w:t>
            </w:r>
            <w:r>
              <w:rPr>
                <w:rFonts w:hint="default" w:ascii="Times New Roman" w:hAnsi="Times New Roman" w:eastAsia="宋体" w:cs="Times New Roman"/>
                <w:b/>
                <w:bCs/>
                <w:color w:val="auto"/>
                <w:sz w:val="24"/>
                <w:szCs w:val="24"/>
              </w:rPr>
              <w:t>营运期工艺流程简述</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.1工艺流程及产污环节</w:t>
            </w:r>
            <w:r>
              <w:rPr>
                <w:rFonts w:hint="default" w:ascii="Times New Roman" w:hAnsi="Times New Roman" w:eastAsia="宋体" w:cs="Times New Roman"/>
                <w:b/>
                <w:bCs/>
                <w:color w:val="auto"/>
                <w:sz w:val="24"/>
                <w:szCs w:val="24"/>
                <w:lang w:val="en-US" w:eastAsia="zh-CN"/>
              </w:rPr>
              <w:br w:type="textWrapping"/>
            </w:r>
            <w:r>
              <w:rPr>
                <w:rFonts w:hint="default" w:ascii="Times New Roman" w:hAnsi="Times New Roman" w:eastAsia="宋体" w:cs="Times New Roman"/>
                <w:b/>
                <w:bCs/>
                <w:color w:val="auto"/>
                <w:sz w:val="24"/>
                <w:szCs w:val="24"/>
                <w:lang w:val="en-US" w:eastAsia="zh-CN"/>
              </w:rPr>
              <w:br w:type="textWrapping"/>
            </w:r>
            <w:r>
              <w:rPr>
                <w:rFonts w:hint="default" w:ascii="Times New Roman" w:hAnsi="Times New Roman" w:eastAsia="宋体" w:cs="Times New Roman"/>
                <w:b/>
                <w:bCs/>
                <w:color w:val="auto"/>
                <w:sz w:val="24"/>
                <w:szCs w:val="24"/>
                <w:lang w:val="en-US" w:eastAsia="zh-CN"/>
              </w:rPr>
              <w:br w:type="textWrapping"/>
            </w:r>
            <w:r>
              <w:rPr>
                <w:rFonts w:hint="default" w:ascii="Times New Roman" w:hAnsi="Times New Roman" w:eastAsia="宋体" w:cs="Times New Roman"/>
                <w:b/>
                <w:bCs/>
                <w:color w:val="auto"/>
                <w:sz w:val="24"/>
                <w:szCs w:val="24"/>
                <w:lang w:val="en-US" w:eastAsia="zh-CN"/>
              </w:rPr>
              <w:br w:type="textWrapping"/>
            </w:r>
            <w:r>
              <w:rPr>
                <w:rFonts w:hint="default" w:ascii="Times New Roman" w:hAnsi="Times New Roman" w:eastAsia="宋体" w:cs="Times New Roman"/>
                <w:b/>
                <w:bCs/>
                <w:color w:val="auto"/>
                <w:sz w:val="24"/>
                <w:szCs w:val="24"/>
                <w:lang w:val="en-US" w:eastAsia="zh-CN"/>
              </w:rPr>
              <w:br w:type="textWrapping"/>
            </w:r>
          </w:p>
          <w:p>
            <w:pPr>
              <w:pStyle w:val="37"/>
              <w:ind w:left="0" w:leftChars="0" w:firstLine="0" w:firstLineChars="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rPr>
              <w:drawing>
                <wp:inline distT="0" distB="0" distL="114300" distR="114300">
                  <wp:extent cx="4736465" cy="5771515"/>
                  <wp:effectExtent l="0" t="0" r="6985" b="63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1"/>
                          <a:stretch>
                            <a:fillRect/>
                          </a:stretch>
                        </pic:blipFill>
                        <pic:spPr>
                          <a:xfrm>
                            <a:off x="0" y="0"/>
                            <a:ext cx="4736465" cy="57715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图</w:t>
            </w:r>
            <w:r>
              <w:rPr>
                <w:rFonts w:hint="default" w:ascii="Times New Roman" w:hAnsi="Times New Roman" w:cs="Times New Roman"/>
                <w:color w:val="auto"/>
                <w:lang w:val="en-US" w:eastAsia="zh-CN"/>
              </w:rPr>
              <w:t>2-3  营运</w:t>
            </w:r>
            <w:r>
              <w:rPr>
                <w:rFonts w:hint="default" w:ascii="Times New Roman" w:hAnsi="Times New Roman" w:cs="Times New Roman"/>
                <w:color w:val="auto"/>
              </w:rPr>
              <w:t>期工艺流程及产污环节图</w:t>
            </w:r>
          </w:p>
          <w:p>
            <w:pPr>
              <w:pStyle w:val="7"/>
              <w:keepNext w:val="0"/>
              <w:keepLines w:val="0"/>
              <w:pageBreakBefore w:val="0"/>
              <w:widowControl w:val="0"/>
              <w:kinsoku/>
              <w:wordWrap/>
              <w:overflowPunct/>
              <w:topLinePunct w:val="0"/>
              <w:autoSpaceDE/>
              <w:autoSpaceDN/>
              <w:bidi w:val="0"/>
              <w:adjustRightInd/>
              <w:snapToGrid/>
              <w:spacing w:before="0" w:after="0" w:line="500" w:lineRule="exact"/>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营运期工艺流程简述如下：</w:t>
            </w:r>
          </w:p>
          <w:p>
            <w:pPr>
              <w:pStyle w:val="2"/>
              <w:keepNext w:val="0"/>
              <w:keepLines w:val="0"/>
              <w:pageBreakBefore w:val="0"/>
              <w:widowControl w:val="0"/>
              <w:kinsoku/>
              <w:wordWrap/>
              <w:overflowPunct/>
              <w:topLinePunct w:val="0"/>
              <w:autoSpaceDE/>
              <w:autoSpaceDN/>
              <w:bidi w:val="0"/>
              <w:adjustRightInd/>
              <w:snapToGrid w:val="0"/>
              <w:spacing w:after="0" w:line="500" w:lineRule="exact"/>
              <w:ind w:left="0" w:leftChars="0" w:right="0" w:rightChars="0" w:firstLine="480" w:firstLineChars="200"/>
              <w:jc w:val="both"/>
              <w:textAlignment w:val="auto"/>
              <w:outlineLvl w:val="9"/>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eastAsia="zh-CN"/>
              </w:rPr>
              <w:t>项目购进</w:t>
            </w:r>
            <w:r>
              <w:rPr>
                <w:rFonts w:hint="default" w:ascii="Times New Roman" w:hAnsi="Times New Roman" w:eastAsia="宋体" w:cs="Times New Roman"/>
                <w:b w:val="0"/>
                <w:bCs/>
                <w:color w:val="auto"/>
                <w:sz w:val="24"/>
                <w:szCs w:val="24"/>
                <w:lang w:val="en-US" w:eastAsia="zh-CN"/>
              </w:rPr>
              <w:t>碎石</w:t>
            </w:r>
            <w:r>
              <w:rPr>
                <w:rFonts w:hint="default" w:ascii="Times New Roman" w:hAnsi="Times New Roman" w:eastAsia="宋体" w:cs="Times New Roman"/>
                <w:b w:val="0"/>
                <w:bCs/>
                <w:color w:val="auto"/>
                <w:sz w:val="24"/>
                <w:szCs w:val="24"/>
                <w:lang w:eastAsia="zh-CN"/>
              </w:rPr>
              <w:t>，经清洗后，将约小于</w:t>
            </w:r>
            <w:r>
              <w:rPr>
                <w:rFonts w:hint="default" w:ascii="Times New Roman" w:hAnsi="Times New Roman" w:eastAsia="宋体" w:cs="Times New Roman"/>
                <w:b w:val="0"/>
                <w:bCs/>
                <w:color w:val="auto"/>
                <w:sz w:val="24"/>
                <w:szCs w:val="24"/>
                <w:lang w:val="en-US" w:eastAsia="zh-CN"/>
              </w:rPr>
              <w:t>30mm的石子</w:t>
            </w:r>
            <w:r>
              <w:rPr>
                <w:rFonts w:hint="default" w:ascii="Times New Roman" w:hAnsi="Times New Roman" w:eastAsia="宋体" w:cs="Times New Roman"/>
                <w:b w:val="0"/>
                <w:bCs/>
                <w:color w:val="auto"/>
                <w:sz w:val="24"/>
                <w:szCs w:val="24"/>
                <w:lang w:eastAsia="zh-CN"/>
              </w:rPr>
              <w:t>投入</w:t>
            </w:r>
            <w:r>
              <w:rPr>
                <w:rFonts w:hint="default" w:ascii="Times New Roman" w:hAnsi="Times New Roman" w:eastAsia="宋体" w:cs="Times New Roman"/>
                <w:b w:val="0"/>
                <w:bCs/>
                <w:color w:val="auto"/>
                <w:sz w:val="24"/>
                <w:szCs w:val="24"/>
                <w:lang w:val="en-US" w:eastAsia="zh-CN"/>
              </w:rPr>
              <w:t>超微细磨机进行研磨，加工成细度为1250目以上的超细石粉，研磨及最大容量约为5吨。研磨设备采用五级风力选粉，经脉冲收集装置收集到生产所需的合格细度的超微石粉，通过管道输送至石粉储罐。超微细磨为全密封设备，研磨过程中基本无粉尘逸出。</w:t>
            </w:r>
          </w:p>
          <w:p>
            <w:pPr>
              <w:pStyle w:val="2"/>
              <w:keepNext w:val="0"/>
              <w:keepLines w:val="0"/>
              <w:pageBreakBefore w:val="0"/>
              <w:widowControl w:val="0"/>
              <w:kinsoku/>
              <w:wordWrap/>
              <w:overflowPunct/>
              <w:topLinePunct w:val="0"/>
              <w:autoSpaceDE/>
              <w:autoSpaceDN/>
              <w:bidi w:val="0"/>
              <w:adjustRightInd/>
              <w:snapToGrid w:val="0"/>
              <w:spacing w:after="0" w:line="500" w:lineRule="exact"/>
              <w:ind w:left="0" w:leftChars="0" w:right="0" w:rightChars="0" w:firstLine="480" w:firstLineChars="200"/>
              <w:jc w:val="both"/>
              <w:textAlignment w:val="auto"/>
              <w:outlineLvl w:val="9"/>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将石粉、高分子材料（PP/PE树脂）、助剂（脂肪酸、硬脂酸）按照一定的比例投入密炼机内，密炼机主要用于高分子材料、助剂和石粉更有效的相互结合，主要由密炼室、转子、转子密封装置、加料压料装置、卸料装置、传动装置等组成，设有特定形状并相对回转的转子、在可调温度和压力的密闭状态下间歇性地对高分子材料进行塑练和混炼的机械。</w:t>
            </w:r>
          </w:p>
          <w:p>
            <w:pPr>
              <w:pStyle w:val="2"/>
              <w:keepNext w:val="0"/>
              <w:keepLines w:val="0"/>
              <w:pageBreakBefore w:val="0"/>
              <w:widowControl w:val="0"/>
              <w:kinsoku/>
              <w:wordWrap/>
              <w:overflowPunct/>
              <w:topLinePunct w:val="0"/>
              <w:autoSpaceDE/>
              <w:autoSpaceDN/>
              <w:bidi w:val="0"/>
              <w:adjustRightInd/>
              <w:snapToGrid w:val="0"/>
              <w:spacing w:after="0" w:line="500" w:lineRule="exact"/>
              <w:ind w:left="0" w:leftChars="0" w:right="0" w:rightChars="0" w:firstLine="480" w:firstLineChars="200"/>
              <w:jc w:val="both"/>
              <w:textAlignment w:val="auto"/>
              <w:outlineLvl w:val="9"/>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lang w:val="en-US" w:eastAsia="zh-CN"/>
              </w:rPr>
              <w:t>通过造粒机将物料造成特定形状的成型，造粒机在节能上分为两个部分，动力部分是一般情况下使用变频器改变电机的功率，从而达到节能的效果；加热部分（温度105℃左右）一般情况下使用加热器来达到节能</w:t>
            </w:r>
            <w:r>
              <w:rPr>
                <w:rFonts w:hint="default" w:ascii="Times New Roman" w:hAnsi="Times New Roman" w:eastAsia="宋体" w:cs="Times New Roman"/>
                <w:b w:val="0"/>
                <w:bCs/>
                <w:color w:val="auto"/>
                <w:sz w:val="24"/>
                <w:szCs w:val="24"/>
                <w:highlight w:val="none"/>
                <w:lang w:val="en-US" w:eastAsia="zh-CN"/>
              </w:rPr>
              <w:t>的效果。处理后挤出并切粒。</w:t>
            </w:r>
          </w:p>
          <w:p>
            <w:pPr>
              <w:pStyle w:val="2"/>
              <w:keepNext w:val="0"/>
              <w:keepLines w:val="0"/>
              <w:pageBreakBefore w:val="0"/>
              <w:widowControl w:val="0"/>
              <w:kinsoku/>
              <w:wordWrap/>
              <w:overflowPunct/>
              <w:topLinePunct w:val="0"/>
              <w:autoSpaceDE/>
              <w:autoSpaceDN/>
              <w:bidi w:val="0"/>
              <w:adjustRightInd/>
              <w:snapToGrid w:val="0"/>
              <w:spacing w:after="0" w:line="500" w:lineRule="exact"/>
              <w:ind w:left="0" w:leftChars="0" w:right="0" w:rightChars="0" w:firstLine="480" w:firstLineChars="200"/>
              <w:jc w:val="both"/>
              <w:textAlignment w:val="auto"/>
              <w:outlineLvl w:val="9"/>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将预处理后的石头纸原料（高分子钙塑粒子）经输送系统进入原纸制造机，通过原纸制造机内的电加热，电加热的持续时间取决于结构、材料的热物理性能，加热温度至103℃时（自动控温系统就行控制），通过延压，使其连续定型。定型后产生的下脚料集中收集后，送入破碎机，破碎成小块后送至投料工段进行生产。</w:t>
            </w:r>
          </w:p>
          <w:p>
            <w:pPr>
              <w:pStyle w:val="2"/>
              <w:keepNext w:val="0"/>
              <w:keepLines w:val="0"/>
              <w:pageBreakBefore w:val="0"/>
              <w:widowControl w:val="0"/>
              <w:kinsoku/>
              <w:wordWrap/>
              <w:overflowPunct/>
              <w:topLinePunct w:val="0"/>
              <w:autoSpaceDE/>
              <w:autoSpaceDN/>
              <w:bidi w:val="0"/>
              <w:adjustRightInd/>
              <w:snapToGrid w:val="0"/>
              <w:spacing w:after="0" w:line="500" w:lineRule="exact"/>
              <w:ind w:left="0" w:leftChars="0" w:right="0" w:rightChars="0" w:firstLine="480" w:firstLineChars="200"/>
              <w:jc w:val="both"/>
              <w:textAlignment w:val="auto"/>
              <w:outlineLvl w:val="9"/>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需要进行印刷的产品，送入印刷车间进行印刷，印刷完成后采用钉箱机和超声波焊接机将高分子钙塑板装订成各种规格的箱体，其他无需印刷的成品直接进行装订。</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2.4.2 营运期主要污染因子分析</w:t>
            </w:r>
          </w:p>
          <w:p>
            <w:pPr>
              <w:pStyle w:val="33"/>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baseline"/>
              <w:rPr>
                <w:rFonts w:hint="default" w:ascii="Times New Roman" w:hAnsi="Times New Roman" w:cs="Times New Roman"/>
                <w:b/>
                <w:bCs/>
                <w:color w:val="auto"/>
                <w:sz w:val="24"/>
                <w:szCs w:val="24"/>
                <w:lang w:val="en-US" w:eastAsia="zh-CN"/>
              </w:rPr>
            </w:pPr>
            <w:r>
              <w:rPr>
                <w:rFonts w:hint="default" w:ascii="Times New Roman" w:hAnsi="Times New Roman" w:eastAsia="宋体" w:cs="Times New Roman"/>
                <w:bCs/>
                <w:color w:val="auto"/>
                <w:sz w:val="24"/>
                <w:highlight w:val="none"/>
              </w:rPr>
              <w:t>根据工艺流程及产污环节分析，</w:t>
            </w:r>
            <w:r>
              <w:rPr>
                <w:rFonts w:hint="default" w:ascii="Times New Roman" w:hAnsi="Times New Roman" w:eastAsia="宋体" w:cs="Times New Roman"/>
                <w:color w:val="auto"/>
                <w:sz w:val="24"/>
                <w:highlight w:val="none"/>
              </w:rPr>
              <w:t>项目生产过程污染因子产生情况见表2</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w:t>
            </w:r>
          </w:p>
          <w:p>
            <w:pPr>
              <w:keepNext w:val="0"/>
              <w:keepLines/>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sz w:val="21"/>
                <w:szCs w:val="18"/>
              </w:rPr>
            </w:pPr>
            <w:r>
              <w:rPr>
                <w:rFonts w:hint="default" w:ascii="Times New Roman" w:hAnsi="Times New Roman" w:eastAsia="宋体" w:cs="Times New Roman"/>
                <w:bCs/>
                <w:color w:val="auto"/>
                <w:sz w:val="21"/>
                <w:szCs w:val="18"/>
              </w:rPr>
              <w:t>表2</w:t>
            </w:r>
            <w:r>
              <w:rPr>
                <w:rFonts w:hint="default" w:ascii="Times New Roman" w:hAnsi="Times New Roman" w:cs="Times New Roman"/>
                <w:bCs/>
                <w:color w:val="auto"/>
                <w:sz w:val="21"/>
                <w:szCs w:val="18"/>
                <w:lang w:val="en-US" w:eastAsia="zh-CN"/>
              </w:rPr>
              <w:t>-8</w:t>
            </w:r>
            <w:r>
              <w:rPr>
                <w:rFonts w:hint="default" w:ascii="Times New Roman" w:hAnsi="Times New Roman" w:eastAsia="宋体" w:cs="Times New Roman"/>
                <w:bCs/>
                <w:color w:val="auto"/>
                <w:sz w:val="21"/>
                <w:szCs w:val="18"/>
              </w:rPr>
              <w:t xml:space="preserve"> 项目生产过程污染因素产生情况</w:t>
            </w:r>
          </w:p>
          <w:tbl>
            <w:tblPr>
              <w:tblStyle w:val="30"/>
              <w:tblW w:w="7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828"/>
              <w:gridCol w:w="1072"/>
              <w:gridCol w:w="2905"/>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污染因子</w:t>
                  </w:r>
                </w:p>
              </w:tc>
              <w:tc>
                <w:tcPr>
                  <w:tcW w:w="1900" w:type="dxa"/>
                  <w:gridSpan w:val="2"/>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主要污染物</w:t>
                  </w:r>
                </w:p>
              </w:tc>
              <w:tc>
                <w:tcPr>
                  <w:tcW w:w="2905"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产生工序</w:t>
                  </w:r>
                </w:p>
              </w:tc>
              <w:tc>
                <w:tcPr>
                  <w:tcW w:w="1976"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restart"/>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废气</w:t>
                  </w:r>
                </w:p>
              </w:tc>
              <w:tc>
                <w:tcPr>
                  <w:tcW w:w="1900" w:type="dxa"/>
                  <w:gridSpan w:val="2"/>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研磨</w:t>
                  </w:r>
                  <w:r>
                    <w:rPr>
                      <w:rFonts w:hint="default" w:ascii="Times New Roman" w:hAnsi="Times New Roman" w:eastAsia="宋体" w:cs="Times New Roman"/>
                      <w:color w:val="auto"/>
                      <w:sz w:val="21"/>
                      <w:szCs w:val="21"/>
                      <w:vertAlign w:val="baseline"/>
                      <w:lang w:eastAsia="zh-CN"/>
                    </w:rPr>
                    <w:t>、投料、破碎工段</w:t>
                  </w:r>
                </w:p>
              </w:tc>
              <w:tc>
                <w:tcPr>
                  <w:tcW w:w="2905"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生产过程中，</w:t>
                  </w:r>
                  <w:r>
                    <w:rPr>
                      <w:rFonts w:hint="default" w:ascii="Times New Roman" w:hAnsi="Times New Roman" w:cs="Times New Roman"/>
                      <w:color w:val="auto"/>
                      <w:sz w:val="21"/>
                      <w:szCs w:val="21"/>
                      <w:vertAlign w:val="baseline"/>
                      <w:lang w:eastAsia="zh-CN"/>
                    </w:rPr>
                    <w:t>研磨</w:t>
                  </w:r>
                  <w:r>
                    <w:rPr>
                      <w:rFonts w:hint="default" w:ascii="Times New Roman" w:hAnsi="Times New Roman" w:eastAsia="宋体" w:cs="Times New Roman"/>
                      <w:color w:val="auto"/>
                      <w:sz w:val="21"/>
                      <w:szCs w:val="21"/>
                      <w:vertAlign w:val="baseline"/>
                      <w:lang w:eastAsia="zh-CN"/>
                    </w:rPr>
                    <w:t>、投料、破碎过程中产生的粉尘</w:t>
                  </w:r>
                </w:p>
              </w:tc>
              <w:tc>
                <w:tcPr>
                  <w:tcW w:w="1976"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678" w:type="dxa"/>
                  <w:vMerge w:val="continue"/>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rPr>
                  </w:pPr>
                </w:p>
              </w:tc>
              <w:tc>
                <w:tcPr>
                  <w:tcW w:w="1900" w:type="dxa"/>
                  <w:gridSpan w:val="2"/>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密炼、造粒、熔融、印刷工段</w:t>
                  </w:r>
                </w:p>
              </w:tc>
              <w:tc>
                <w:tcPr>
                  <w:tcW w:w="2905"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密炼、造粒、熔融、印刷工段产生的有机废气</w:t>
                  </w:r>
                </w:p>
              </w:tc>
              <w:tc>
                <w:tcPr>
                  <w:tcW w:w="1976"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78" w:type="dxa"/>
                  <w:vMerge w:val="restart"/>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废水</w:t>
                  </w:r>
                </w:p>
              </w:tc>
              <w:tc>
                <w:tcPr>
                  <w:tcW w:w="1900" w:type="dxa"/>
                  <w:gridSpan w:val="2"/>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清洗水</w:t>
                  </w:r>
                </w:p>
              </w:tc>
              <w:tc>
                <w:tcPr>
                  <w:tcW w:w="2905"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生产过程中，清洗石头的水</w:t>
                  </w:r>
                </w:p>
              </w:tc>
              <w:tc>
                <w:tcPr>
                  <w:tcW w:w="1976"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COD、BOD、SS等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p>
              </w:tc>
              <w:tc>
                <w:tcPr>
                  <w:tcW w:w="1900" w:type="dxa"/>
                  <w:gridSpan w:val="2"/>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eastAsia="zh-CN"/>
                    </w:rPr>
                    <w:t>循环冷却水</w:t>
                  </w:r>
                </w:p>
              </w:tc>
              <w:tc>
                <w:tcPr>
                  <w:tcW w:w="2905"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eastAsia="zh-CN"/>
                    </w:rPr>
                    <w:t>生产过程中需要补充循环冷却水</w:t>
                  </w:r>
                </w:p>
              </w:tc>
              <w:tc>
                <w:tcPr>
                  <w:tcW w:w="1976"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COD、BOD、SS等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8" w:type="dxa"/>
                  <w:vMerge w:val="continue"/>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p>
              </w:tc>
              <w:tc>
                <w:tcPr>
                  <w:tcW w:w="1900" w:type="dxa"/>
                  <w:gridSpan w:val="2"/>
                  <w:vAlign w:val="center"/>
                </w:tcPr>
                <w:p>
                  <w:pPr>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lang w:val="en-US" w:eastAsia="zh-CN"/>
                    </w:rPr>
                    <w:t>印刷辊道冲洗水</w:t>
                  </w:r>
                </w:p>
              </w:tc>
              <w:tc>
                <w:tcPr>
                  <w:tcW w:w="2905"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辊道冲洗水</w:t>
                  </w:r>
                </w:p>
              </w:tc>
              <w:tc>
                <w:tcPr>
                  <w:tcW w:w="1976" w:type="dxa"/>
                  <w:vMerge w:val="restart"/>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COD、BOD、SS</w:t>
                  </w:r>
                  <w:r>
                    <w:rPr>
                      <w:rFonts w:hint="default" w:ascii="Times New Roman" w:hAnsi="Times New Roman" w:eastAsia="宋体" w:cs="Times New Roman"/>
                      <w:color w:val="auto"/>
                      <w:sz w:val="21"/>
                      <w:szCs w:val="21"/>
                      <w:highlight w:val="none"/>
                      <w:lang w:eastAsia="zh-CN"/>
                    </w:rPr>
                    <w:t>、油类物质</w:t>
                  </w:r>
                  <w:r>
                    <w:rPr>
                      <w:rFonts w:hint="default" w:ascii="Times New Roman" w:hAnsi="Times New Roman" w:eastAsia="宋体" w:cs="Times New Roman"/>
                      <w:color w:val="auto"/>
                      <w:sz w:val="21"/>
                      <w:szCs w:val="21"/>
                      <w:highlight w:val="none"/>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8" w:type="dxa"/>
                  <w:vMerge w:val="continue"/>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rPr>
                  </w:pPr>
                </w:p>
              </w:tc>
              <w:tc>
                <w:tcPr>
                  <w:tcW w:w="1900" w:type="dxa"/>
                  <w:gridSpan w:val="2"/>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水性油墨稀释用水</w:t>
                  </w:r>
                </w:p>
              </w:tc>
              <w:tc>
                <w:tcPr>
                  <w:tcW w:w="2905"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水性油墨稀释</w:t>
                  </w:r>
                </w:p>
              </w:tc>
              <w:tc>
                <w:tcPr>
                  <w:tcW w:w="1976" w:type="dxa"/>
                  <w:vMerge w:val="continue"/>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rPr>
                  </w:pPr>
                </w:p>
              </w:tc>
              <w:tc>
                <w:tcPr>
                  <w:tcW w:w="1900" w:type="dxa"/>
                  <w:gridSpan w:val="2"/>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生活污水</w:t>
                  </w:r>
                </w:p>
              </w:tc>
              <w:tc>
                <w:tcPr>
                  <w:tcW w:w="2905"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职工生活污水</w:t>
                  </w:r>
                </w:p>
              </w:tc>
              <w:tc>
                <w:tcPr>
                  <w:tcW w:w="1976"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COD、BOD、SS、氨氮、总磷、总氮等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678" w:type="dxa"/>
                  <w:vMerge w:val="restart"/>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固体废物</w:t>
                  </w:r>
                </w:p>
              </w:tc>
              <w:tc>
                <w:tcPr>
                  <w:tcW w:w="828" w:type="dxa"/>
                  <w:vMerge w:val="restart"/>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一般工业固废</w:t>
                  </w:r>
                </w:p>
              </w:tc>
              <w:tc>
                <w:tcPr>
                  <w:tcW w:w="1072"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下脚料</w:t>
                  </w:r>
                </w:p>
              </w:tc>
              <w:tc>
                <w:tcPr>
                  <w:tcW w:w="2905"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切边定型产生的下脚料</w:t>
                  </w:r>
                </w:p>
              </w:tc>
              <w:tc>
                <w:tcPr>
                  <w:tcW w:w="1976"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下脚料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rPr>
                  </w:pPr>
                </w:p>
              </w:tc>
              <w:tc>
                <w:tcPr>
                  <w:tcW w:w="828" w:type="dxa"/>
                  <w:vMerge w:val="continue"/>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p>
              </w:tc>
              <w:tc>
                <w:tcPr>
                  <w:tcW w:w="1072"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除尘灰</w:t>
                  </w:r>
                </w:p>
              </w:tc>
              <w:tc>
                <w:tcPr>
                  <w:tcW w:w="2905"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研磨</w:t>
                  </w:r>
                  <w:r>
                    <w:rPr>
                      <w:rFonts w:hint="default" w:ascii="Times New Roman" w:hAnsi="Times New Roman" w:eastAsia="宋体" w:cs="Times New Roman"/>
                      <w:color w:val="auto"/>
                      <w:sz w:val="21"/>
                      <w:szCs w:val="21"/>
                      <w:vertAlign w:val="baseline"/>
                      <w:lang w:eastAsia="zh-CN"/>
                    </w:rPr>
                    <w:t>、投料和</w:t>
                  </w:r>
                  <w:r>
                    <w:rPr>
                      <w:rFonts w:hint="default" w:ascii="Times New Roman" w:hAnsi="Times New Roman" w:cs="Times New Roman"/>
                      <w:color w:val="auto"/>
                      <w:sz w:val="21"/>
                      <w:szCs w:val="21"/>
                      <w:vertAlign w:val="baseline"/>
                      <w:lang w:eastAsia="zh-CN"/>
                    </w:rPr>
                    <w:t>破碎</w:t>
                  </w:r>
                  <w:r>
                    <w:rPr>
                      <w:rFonts w:hint="default" w:ascii="Times New Roman" w:hAnsi="Times New Roman" w:eastAsia="宋体" w:cs="Times New Roman"/>
                      <w:color w:val="auto"/>
                      <w:sz w:val="21"/>
                      <w:szCs w:val="21"/>
                      <w:vertAlign w:val="baseline"/>
                      <w:lang w:eastAsia="zh-CN"/>
                    </w:rPr>
                    <w:t>工段产生的粉尘经除尘器处理后产生的除尘灰</w:t>
                  </w:r>
                </w:p>
              </w:tc>
              <w:tc>
                <w:tcPr>
                  <w:tcW w:w="1976"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除尘器除尘灰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Merge w:val="continue"/>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rPr>
                  </w:pPr>
                </w:p>
              </w:tc>
              <w:tc>
                <w:tcPr>
                  <w:tcW w:w="828" w:type="dxa"/>
                  <w:vMerge w:val="continue"/>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072"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废油墨桶</w:t>
                  </w:r>
                </w:p>
              </w:tc>
              <w:tc>
                <w:tcPr>
                  <w:tcW w:w="2905"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油墨稀释过程产生的</w:t>
                  </w:r>
                </w:p>
              </w:tc>
              <w:tc>
                <w:tcPr>
                  <w:tcW w:w="1976"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eastAsia="zh-CN"/>
                    </w:rPr>
                    <w:t>废油墨桶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678" w:type="dxa"/>
                  <w:vMerge w:val="continue"/>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rPr>
                  </w:pPr>
                </w:p>
              </w:tc>
              <w:tc>
                <w:tcPr>
                  <w:tcW w:w="828" w:type="dxa"/>
                  <w:vMerge w:val="continue"/>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072"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生活垃圾</w:t>
                  </w:r>
                </w:p>
              </w:tc>
              <w:tc>
                <w:tcPr>
                  <w:tcW w:w="2905"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员工生活过程中产生的生活垃圾</w:t>
                  </w:r>
                </w:p>
              </w:tc>
              <w:tc>
                <w:tcPr>
                  <w:tcW w:w="1976"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78" w:type="dxa"/>
                  <w:vMerge w:val="continue"/>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rPr>
                  </w:pPr>
                </w:p>
              </w:tc>
              <w:tc>
                <w:tcPr>
                  <w:tcW w:w="828" w:type="dxa"/>
                  <w:vMerge w:val="restart"/>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危险废物</w:t>
                  </w:r>
                </w:p>
              </w:tc>
              <w:tc>
                <w:tcPr>
                  <w:tcW w:w="1072"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废过滤棉</w:t>
                  </w:r>
                </w:p>
              </w:tc>
              <w:tc>
                <w:tcPr>
                  <w:tcW w:w="2905"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印刷工段产生的废过滤棉</w:t>
                  </w:r>
                </w:p>
              </w:tc>
              <w:tc>
                <w:tcPr>
                  <w:tcW w:w="1976"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废过滤棉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78" w:type="dxa"/>
                  <w:vMerge w:val="continue"/>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rPr>
                  </w:pPr>
                </w:p>
              </w:tc>
              <w:tc>
                <w:tcPr>
                  <w:tcW w:w="828" w:type="dxa"/>
                  <w:vMerge w:val="continue"/>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072"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废活性炭</w:t>
                  </w:r>
                </w:p>
              </w:tc>
              <w:tc>
                <w:tcPr>
                  <w:tcW w:w="2905"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eastAsia="zh-CN"/>
                    </w:rPr>
                    <w:t>密炼、造粒、熔融、印刷工序产生有机物</w:t>
                  </w:r>
                  <w:r>
                    <w:rPr>
                      <w:rFonts w:hint="default" w:ascii="Times New Roman" w:hAnsi="Times New Roman" w:eastAsia="宋体" w:cs="Times New Roman"/>
                      <w:color w:val="auto"/>
                      <w:sz w:val="21"/>
                      <w:szCs w:val="21"/>
                      <w:lang w:val="en-US" w:eastAsia="zh-CN"/>
                    </w:rPr>
                    <w:t>，通过活性炭+催化燃烧处理</w:t>
                  </w:r>
                </w:p>
              </w:tc>
              <w:tc>
                <w:tcPr>
                  <w:tcW w:w="1976"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78" w:type="dxa"/>
                  <w:vMerge w:val="continue"/>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rPr>
                  </w:pPr>
                </w:p>
              </w:tc>
              <w:tc>
                <w:tcPr>
                  <w:tcW w:w="828" w:type="dxa"/>
                  <w:vMerge w:val="continue"/>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p>
              </w:tc>
              <w:tc>
                <w:tcPr>
                  <w:tcW w:w="1072"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废矿物油</w:t>
                  </w:r>
                </w:p>
              </w:tc>
              <w:tc>
                <w:tcPr>
                  <w:tcW w:w="2905"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设备维修过程中产生的废矿物油</w:t>
                  </w:r>
                </w:p>
              </w:tc>
              <w:tc>
                <w:tcPr>
                  <w:tcW w:w="1976" w:type="dxa"/>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噪声</w:t>
                  </w:r>
                </w:p>
              </w:tc>
              <w:tc>
                <w:tcPr>
                  <w:tcW w:w="1900"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设备运行噪声</w:t>
                  </w:r>
                </w:p>
              </w:tc>
              <w:tc>
                <w:tcPr>
                  <w:tcW w:w="2905"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eastAsia="zh-CN"/>
                    </w:rPr>
                    <w:t>生产过程中产生的设备噪声</w:t>
                  </w:r>
                </w:p>
              </w:tc>
              <w:tc>
                <w:tcPr>
                  <w:tcW w:w="19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zh-CN"/>
                    </w:rPr>
                    <w:t>Leq(A)</w:t>
                  </w:r>
                </w:p>
              </w:tc>
            </w:tr>
          </w:tbl>
          <w:p>
            <w:pPr>
              <w:pStyle w:val="2"/>
              <w:rPr>
                <w:rFonts w:hint="default" w:ascii="Times New Roman" w:hAnsi="Times New Roman"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dxa"/>
            <w:noWrap w:val="0"/>
            <w:vAlign w:val="center"/>
          </w:tcPr>
          <w:p>
            <w:pPr>
              <w:pStyle w:val="26"/>
              <w:keepNext w:val="0"/>
              <w:keepLines w:val="0"/>
              <w:pageBreakBefore w:val="0"/>
              <w:kinsoku/>
              <w:wordWrap/>
              <w:overflowPunct/>
              <w:topLinePunct w:val="0"/>
              <w:autoSpaceDE/>
              <w:autoSpaceDN/>
              <w:bidi w:val="0"/>
              <w:adjustRightInd w:val="0"/>
              <w:snapToGrid w:val="0"/>
              <w:spacing w:before="0" w:beforeAutospacing="0" w:after="0" w:afterAutospacing="0"/>
              <w:ind w:firstLine="0" w:firstLineChars="0"/>
              <w:jc w:val="center"/>
              <w:textAlignment w:val="auto"/>
              <w:rPr>
                <w:rFonts w:hint="default" w:ascii="Times New Roman" w:hAnsi="Times New Roman" w:cs="Times New Roman"/>
                <w:color w:val="auto"/>
                <w:spacing w:val="0"/>
                <w:kern w:val="21"/>
                <w:sz w:val="21"/>
                <w:szCs w:val="21"/>
              </w:rPr>
            </w:pPr>
            <w:r>
              <w:rPr>
                <w:rFonts w:hint="default" w:ascii="Times New Roman" w:hAnsi="Times New Roman" w:cs="Times New Roman"/>
                <w:bCs/>
                <w:color w:val="auto"/>
                <w:spacing w:val="0"/>
                <w:kern w:val="21"/>
                <w:sz w:val="21"/>
                <w:szCs w:val="21"/>
              </w:rPr>
              <w:t>与项目有关的原有环境污染问题</w:t>
            </w:r>
          </w:p>
        </w:tc>
        <w:tc>
          <w:tcPr>
            <w:tcW w:w="7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sz w:val="24"/>
                <w:szCs w:val="32"/>
                <w:highlight w:val="none"/>
              </w:rPr>
              <w:t>本项目属于新建项目，根据现场调查，目前</w:t>
            </w:r>
            <w:r>
              <w:rPr>
                <w:rFonts w:hint="eastAsia" w:cs="Times New Roman"/>
                <w:color w:val="auto"/>
                <w:sz w:val="24"/>
                <w:szCs w:val="32"/>
                <w:highlight w:val="none"/>
                <w:lang w:val="en-US" w:eastAsia="zh-CN"/>
              </w:rPr>
              <w:t>厂区已建设钢结构生产厂房两座，未安装生产设备，处于停工状态。2023年2月10日，忻州市生态环境局出具了责令改正违法行为决定书</w:t>
            </w:r>
            <w:r>
              <w:rPr>
                <w:rFonts w:hint="default" w:ascii="Times New Roman" w:hAnsi="Times New Roman" w:cs="Times New Roman"/>
                <w:color w:val="auto"/>
                <w:sz w:val="24"/>
                <w:szCs w:val="32"/>
                <w:highlight w:val="none"/>
              </w:rPr>
              <w:t>。本项目</w:t>
            </w:r>
            <w:r>
              <w:rPr>
                <w:rFonts w:hint="eastAsia" w:cs="Times New Roman"/>
                <w:color w:val="auto"/>
                <w:sz w:val="24"/>
                <w:szCs w:val="32"/>
                <w:highlight w:val="none"/>
                <w:lang w:val="en-US" w:eastAsia="zh-CN"/>
              </w:rPr>
              <w:t>为新建项目，</w:t>
            </w:r>
            <w:r>
              <w:rPr>
                <w:rFonts w:hint="default" w:ascii="Times New Roman" w:hAnsi="Times New Roman" w:cs="Times New Roman"/>
                <w:color w:val="auto"/>
                <w:sz w:val="24"/>
                <w:szCs w:val="32"/>
                <w:highlight w:val="none"/>
              </w:rPr>
              <w:t>不涉及原有</w:t>
            </w:r>
            <w:r>
              <w:rPr>
                <w:rFonts w:hint="eastAsia" w:cs="Times New Roman"/>
                <w:color w:val="auto"/>
                <w:sz w:val="24"/>
                <w:szCs w:val="32"/>
                <w:highlight w:val="none"/>
                <w:lang w:val="en-US" w:eastAsia="zh-CN"/>
              </w:rPr>
              <w:t>环境</w:t>
            </w:r>
            <w:r>
              <w:rPr>
                <w:rFonts w:hint="default" w:ascii="Times New Roman" w:hAnsi="Times New Roman" w:cs="Times New Roman"/>
                <w:color w:val="auto"/>
                <w:sz w:val="24"/>
                <w:szCs w:val="32"/>
                <w:highlight w:val="none"/>
              </w:rPr>
              <w:t>污染问题。</w:t>
            </w:r>
            <w:r>
              <w:rPr>
                <w:rFonts w:hint="default" w:ascii="Times New Roman" w:hAnsi="Times New Roman" w:cs="Times New Roman"/>
                <w:color w:val="auto"/>
                <w:sz w:val="24"/>
                <w:szCs w:val="32"/>
              </w:rPr>
              <w:br w:type="textWrapping"/>
            </w:r>
            <w:r>
              <w:rPr>
                <w:rFonts w:hint="default" w:ascii="Times New Roman" w:hAnsi="Times New Roman" w:cs="Times New Roman"/>
                <w:color w:val="auto"/>
                <w:sz w:val="24"/>
                <w:szCs w:val="32"/>
              </w:rPr>
              <w:br w:type="textWrapping"/>
            </w:r>
          </w:p>
        </w:tc>
      </w:tr>
    </w:tbl>
    <w:p>
      <w:pPr>
        <w:pStyle w:val="26"/>
        <w:jc w:val="center"/>
        <w:rPr>
          <w:rFonts w:hint="default" w:ascii="Times New Roman" w:hAnsi="Times New Roman" w:eastAsia="黑体" w:cs="Times New Roman"/>
          <w:snapToGrid w:val="0"/>
          <w:color w:val="auto"/>
          <w:spacing w:val="0"/>
          <w:kern w:val="21"/>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widowControl/>
        <w:spacing w:before="100" w:beforeAutospacing="1" w:after="100" w:afterAutospacing="1"/>
        <w:jc w:val="center"/>
        <w:outlineLvl w:val="0"/>
        <w:rPr>
          <w:rFonts w:hint="default" w:ascii="Times New Roman" w:hAnsi="Times New Roman" w:eastAsia="黑体" w:cs="Times New Roman"/>
          <w:snapToGrid w:val="0"/>
          <w:color w:val="auto"/>
          <w:spacing w:val="0"/>
          <w:kern w:val="21"/>
          <w:sz w:val="30"/>
          <w:szCs w:val="30"/>
          <w:lang w:val="en-US" w:eastAsia="zh-CN" w:bidi="ar-SA"/>
        </w:rPr>
      </w:pPr>
      <w:bookmarkStart w:id="51" w:name="_Toc13926"/>
      <w:r>
        <w:rPr>
          <w:rFonts w:hint="default" w:ascii="Times New Roman" w:hAnsi="Times New Roman" w:eastAsia="黑体" w:cs="Times New Roman"/>
          <w:snapToGrid w:val="0"/>
          <w:color w:val="auto"/>
          <w:spacing w:val="0"/>
          <w:kern w:val="21"/>
          <w:sz w:val="30"/>
          <w:szCs w:val="30"/>
          <w:lang w:val="en-US" w:eastAsia="zh-CN" w:bidi="ar-SA"/>
        </w:rPr>
        <w:t>三、区域环境质量现状、环境保护目标及评价标准</w:t>
      </w:r>
      <w:bookmarkEnd w:id="51"/>
    </w:p>
    <w:tbl>
      <w:tblPr>
        <w:tblStyle w:val="29"/>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7"/>
        <w:gridCol w:w="77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1" w:hRule="atLeast"/>
          <w:jc w:val="center"/>
        </w:trPr>
        <w:tc>
          <w:tcPr>
            <w:tcW w:w="767" w:type="dxa"/>
            <w:noWrap w:val="0"/>
            <w:vAlign w:val="center"/>
          </w:tcPr>
          <w:p>
            <w:pPr>
              <w:adjustRightInd w:val="0"/>
              <w:snapToGrid w:val="0"/>
              <w:jc w:val="center"/>
              <w:rPr>
                <w:rFonts w:hint="default" w:ascii="Times New Roman" w:hAnsi="Times New Roman" w:eastAsia="宋体" w:cs="Times New Roman"/>
                <w:color w:val="auto"/>
                <w:spacing w:val="0"/>
                <w:kern w:val="21"/>
                <w:szCs w:val="21"/>
              </w:rPr>
            </w:pPr>
            <w:r>
              <w:rPr>
                <w:rFonts w:hint="default" w:ascii="Times New Roman" w:hAnsi="Times New Roman" w:eastAsia="宋体" w:cs="Times New Roman"/>
                <w:color w:val="auto"/>
                <w:spacing w:val="0"/>
                <w:kern w:val="21"/>
                <w:szCs w:val="21"/>
              </w:rPr>
              <w:t>区域</w:t>
            </w:r>
          </w:p>
          <w:p>
            <w:pPr>
              <w:adjustRightInd w:val="0"/>
              <w:snapToGrid w:val="0"/>
              <w:jc w:val="center"/>
              <w:rPr>
                <w:rFonts w:hint="default" w:ascii="Times New Roman" w:hAnsi="Times New Roman" w:eastAsia="宋体" w:cs="Times New Roman"/>
                <w:color w:val="auto"/>
                <w:spacing w:val="0"/>
                <w:kern w:val="21"/>
                <w:szCs w:val="21"/>
              </w:rPr>
            </w:pPr>
            <w:r>
              <w:rPr>
                <w:rFonts w:hint="default" w:ascii="Times New Roman" w:hAnsi="Times New Roman" w:eastAsia="宋体" w:cs="Times New Roman"/>
                <w:color w:val="auto"/>
                <w:spacing w:val="0"/>
                <w:kern w:val="21"/>
                <w:szCs w:val="21"/>
              </w:rPr>
              <w:t>环境</w:t>
            </w:r>
          </w:p>
          <w:p>
            <w:pPr>
              <w:adjustRightInd w:val="0"/>
              <w:snapToGrid w:val="0"/>
              <w:jc w:val="center"/>
              <w:rPr>
                <w:rFonts w:hint="default" w:ascii="Times New Roman" w:hAnsi="Times New Roman" w:eastAsia="宋体" w:cs="Times New Roman"/>
                <w:color w:val="auto"/>
                <w:spacing w:val="0"/>
                <w:kern w:val="21"/>
                <w:szCs w:val="21"/>
              </w:rPr>
            </w:pPr>
            <w:r>
              <w:rPr>
                <w:rFonts w:hint="default" w:ascii="Times New Roman" w:hAnsi="Times New Roman" w:eastAsia="宋体" w:cs="Times New Roman"/>
                <w:color w:val="auto"/>
                <w:spacing w:val="0"/>
                <w:kern w:val="21"/>
                <w:szCs w:val="21"/>
              </w:rPr>
              <w:t>质量</w:t>
            </w:r>
          </w:p>
          <w:p>
            <w:pPr>
              <w:adjustRightInd w:val="0"/>
              <w:snapToGrid w:val="0"/>
              <w:jc w:val="center"/>
              <w:rPr>
                <w:rFonts w:hint="default" w:ascii="Times New Roman" w:hAnsi="Times New Roman" w:eastAsia="宋体" w:cs="Times New Roman"/>
                <w:color w:val="auto"/>
                <w:spacing w:val="0"/>
                <w:kern w:val="21"/>
                <w:szCs w:val="21"/>
              </w:rPr>
            </w:pPr>
            <w:r>
              <w:rPr>
                <w:rFonts w:hint="default" w:ascii="Times New Roman" w:hAnsi="Times New Roman" w:eastAsia="宋体" w:cs="Times New Roman"/>
                <w:color w:val="auto"/>
                <w:spacing w:val="0"/>
                <w:kern w:val="21"/>
                <w:szCs w:val="21"/>
              </w:rPr>
              <w:t>现状</w:t>
            </w:r>
          </w:p>
        </w:tc>
        <w:tc>
          <w:tcPr>
            <w:tcW w:w="7737" w:type="dxa"/>
            <w:noWrap w:val="0"/>
            <w:vAlign w:val="center"/>
          </w:tcPr>
          <w:p>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jc w:val="both"/>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略</w:t>
            </w:r>
          </w:p>
        </w:tc>
      </w:tr>
    </w:tbl>
    <w:p>
      <w:pPr>
        <w:adjustRightInd w:val="0"/>
        <w:snapToGrid w:val="0"/>
        <w:jc w:val="center"/>
        <w:rPr>
          <w:rFonts w:hint="default" w:ascii="Times New Roman" w:hAnsi="Times New Roman" w:eastAsia="宋体" w:cs="Times New Roman"/>
          <w:color w:val="auto"/>
          <w:spacing w:val="0"/>
          <w:kern w:val="21"/>
          <w:szCs w:val="21"/>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9"/>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7"/>
        <w:gridCol w:w="77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noWrap w:val="0"/>
            <w:vAlign w:val="center"/>
          </w:tcPr>
          <w:p>
            <w:pPr>
              <w:adjustRightInd w:val="0"/>
              <w:snapToGrid w:val="0"/>
              <w:jc w:val="center"/>
              <w:rPr>
                <w:rFonts w:hint="default" w:ascii="Times New Roman" w:hAnsi="Times New Roman" w:eastAsia="宋体" w:cs="Times New Roman"/>
                <w:color w:val="auto"/>
                <w:spacing w:val="0"/>
                <w:kern w:val="21"/>
                <w:szCs w:val="21"/>
              </w:rPr>
            </w:pPr>
            <w:r>
              <w:rPr>
                <w:rFonts w:hint="default" w:ascii="Times New Roman" w:hAnsi="Times New Roman" w:eastAsia="宋体" w:cs="Times New Roman"/>
                <w:color w:val="auto"/>
                <w:spacing w:val="0"/>
                <w:kern w:val="21"/>
                <w:szCs w:val="21"/>
              </w:rPr>
              <w:t>环境</w:t>
            </w:r>
          </w:p>
          <w:p>
            <w:pPr>
              <w:adjustRightInd w:val="0"/>
              <w:snapToGrid w:val="0"/>
              <w:jc w:val="center"/>
              <w:rPr>
                <w:rFonts w:hint="default" w:ascii="Times New Roman" w:hAnsi="Times New Roman" w:eastAsia="宋体" w:cs="Times New Roman"/>
                <w:color w:val="auto"/>
                <w:spacing w:val="0"/>
                <w:kern w:val="21"/>
                <w:szCs w:val="21"/>
              </w:rPr>
            </w:pPr>
            <w:r>
              <w:rPr>
                <w:rFonts w:hint="default" w:ascii="Times New Roman" w:hAnsi="Times New Roman" w:eastAsia="宋体" w:cs="Times New Roman"/>
                <w:color w:val="auto"/>
                <w:spacing w:val="0"/>
                <w:kern w:val="21"/>
                <w:szCs w:val="21"/>
              </w:rPr>
              <w:t>保护</w:t>
            </w:r>
          </w:p>
          <w:p>
            <w:pPr>
              <w:adjustRightInd w:val="0"/>
              <w:snapToGrid w:val="0"/>
              <w:jc w:val="center"/>
              <w:rPr>
                <w:rFonts w:hint="default" w:ascii="Times New Roman" w:hAnsi="Times New Roman" w:eastAsia="宋体" w:cs="Times New Roman"/>
                <w:color w:val="auto"/>
                <w:spacing w:val="0"/>
                <w:kern w:val="21"/>
                <w:szCs w:val="21"/>
              </w:rPr>
            </w:pPr>
            <w:r>
              <w:rPr>
                <w:rFonts w:hint="default" w:ascii="Times New Roman" w:hAnsi="Times New Roman" w:eastAsia="宋体" w:cs="Times New Roman"/>
                <w:color w:val="auto"/>
                <w:spacing w:val="0"/>
                <w:kern w:val="21"/>
                <w:szCs w:val="21"/>
              </w:rPr>
              <w:t>目标</w:t>
            </w:r>
          </w:p>
        </w:tc>
        <w:tc>
          <w:tcPr>
            <w:tcW w:w="77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建设项目环境影响评价分类管理名录》中关于敏感因素的界定原则，经调查本地区不属于特殊保护地区、社会关注地区、生态脆弱区和特殊地貌景区。经实地踏勘，建设项目所在区域无风景、名胜古迹等特殊敏感因素。根据本工程所在地的自然环境和社会环境特征</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主要</w:t>
            </w:r>
            <w:r>
              <w:rPr>
                <w:rFonts w:hint="default" w:ascii="Times New Roman" w:hAnsi="Times New Roman" w:eastAsia="宋体" w:cs="Times New Roman"/>
                <w:color w:val="auto"/>
                <w:sz w:val="24"/>
                <w:szCs w:val="24"/>
              </w:rPr>
              <w:t>环境保护目标见下表</w:t>
            </w:r>
            <w:r>
              <w:rPr>
                <w:rFonts w:hint="default" w:ascii="Times New Roman" w:hAnsi="Times New Roman" w:eastAsia="宋体" w:cs="Times New Roman"/>
                <w:color w:val="auto"/>
                <w:sz w:val="24"/>
                <w:szCs w:val="24"/>
                <w:highlight w:val="none"/>
                <w:lang w:val="en-US" w:eastAsia="zh-CN"/>
              </w:rPr>
              <w:t>3-4</w:t>
            </w:r>
            <w:r>
              <w:rPr>
                <w:rFonts w:hint="default" w:ascii="Times New Roman" w:hAnsi="Times New Roman" w:eastAsia="宋体" w:cs="Times New Roman"/>
                <w:color w:val="auto"/>
                <w:sz w:val="24"/>
                <w:szCs w:val="24"/>
                <w:lang w:val="en-US" w:eastAsia="zh-CN"/>
              </w:rPr>
              <w:t>，环境保护目标图见</w:t>
            </w:r>
            <w:r>
              <w:rPr>
                <w:rFonts w:hint="default" w:ascii="Times New Roman" w:hAnsi="Times New Roman" w:eastAsia="宋体" w:cs="Times New Roman"/>
                <w:color w:val="auto"/>
                <w:sz w:val="24"/>
                <w:szCs w:val="24"/>
                <w:highlight w:val="none"/>
                <w:lang w:val="en-US" w:eastAsia="zh-CN"/>
              </w:rPr>
              <w:t>附图</w:t>
            </w:r>
            <w:r>
              <w:rPr>
                <w:rFonts w:hint="default" w:ascii="Times New Roman" w:hAnsi="Times New Roman" w:eastAsia="宋体" w:cs="Times New Roman"/>
                <w:color w:val="auto"/>
                <w:sz w:val="24"/>
                <w:szCs w:val="24"/>
              </w:rPr>
              <w:t>。</w:t>
            </w:r>
          </w:p>
          <w:p>
            <w:pPr>
              <w:adjustRightInd w:val="0"/>
              <w:snapToGrid w:val="0"/>
              <w:jc w:val="both"/>
              <w:rPr>
                <w:rFonts w:hint="default" w:ascii="Times New Roman" w:hAnsi="Times New Roman" w:eastAsia="宋体" w:cs="Times New Roman"/>
                <w:b w:val="0"/>
                <w:bCs/>
                <w:color w:val="auto"/>
                <w:sz w:val="21"/>
                <w:szCs w:val="21"/>
              </w:rPr>
            </w:pPr>
          </w:p>
          <w:p>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表</w:t>
            </w:r>
            <w:r>
              <w:rPr>
                <w:rFonts w:hint="default" w:ascii="Times New Roman" w:hAnsi="Times New Roman" w:eastAsia="宋体" w:cs="Times New Roman"/>
                <w:b w:val="0"/>
                <w:bCs/>
                <w:color w:val="auto"/>
                <w:sz w:val="21"/>
                <w:szCs w:val="21"/>
                <w:lang w:val="en-US" w:eastAsia="zh-CN"/>
              </w:rPr>
              <w:t>3-</w:t>
            </w:r>
            <w:r>
              <w:rPr>
                <w:rFonts w:hint="default" w:ascii="Times New Roman" w:hAnsi="Times New Roman" w:cs="Times New Roman"/>
                <w:b w:val="0"/>
                <w:bCs/>
                <w:color w:val="auto"/>
                <w:sz w:val="21"/>
                <w:szCs w:val="21"/>
                <w:lang w:val="en-US" w:eastAsia="zh-CN"/>
              </w:rPr>
              <w:t>4</w:t>
            </w:r>
            <w:r>
              <w:rPr>
                <w:rFonts w:hint="default" w:ascii="Times New Roman" w:hAnsi="Times New Roman" w:eastAsia="宋体" w:cs="Times New Roman"/>
                <w:b w:val="0"/>
                <w:bCs/>
                <w:color w:val="auto"/>
                <w:sz w:val="21"/>
                <w:szCs w:val="21"/>
              </w:rPr>
              <w:t xml:space="preserve"> </w:t>
            </w:r>
            <w:r>
              <w:rPr>
                <w:rFonts w:hint="default" w:ascii="Times New Roman" w:hAnsi="Times New Roman" w:eastAsia="宋体" w:cs="Times New Roman"/>
                <w:b w:val="0"/>
                <w:bCs/>
                <w:color w:val="auto"/>
                <w:sz w:val="21"/>
                <w:szCs w:val="21"/>
                <w:lang w:val="en-US" w:eastAsia="zh-CN"/>
              </w:rPr>
              <w:t xml:space="preserve">  </w:t>
            </w:r>
            <w:r>
              <w:rPr>
                <w:rFonts w:hint="default" w:ascii="Times New Roman" w:hAnsi="Times New Roman" w:eastAsia="宋体" w:cs="Times New Roman"/>
                <w:b w:val="0"/>
                <w:bCs/>
                <w:color w:val="auto"/>
                <w:sz w:val="21"/>
                <w:szCs w:val="21"/>
              </w:rPr>
              <w:t>主要环境保护目标</w:t>
            </w:r>
          </w:p>
          <w:tbl>
            <w:tblPr>
              <w:tblStyle w:val="2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704"/>
              <w:gridCol w:w="1235"/>
              <w:gridCol w:w="1142"/>
              <w:gridCol w:w="739"/>
              <w:gridCol w:w="1592"/>
              <w:gridCol w:w="681"/>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56" w:type="pct"/>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tc>
              <w:tc>
                <w:tcPr>
                  <w:tcW w:w="469" w:type="pct"/>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583" w:type="pct"/>
                  <w:gridSpan w:val="2"/>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坐标</w:t>
                  </w:r>
                </w:p>
              </w:tc>
              <w:tc>
                <w:tcPr>
                  <w:tcW w:w="492" w:type="pct"/>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对象</w:t>
                  </w:r>
                </w:p>
              </w:tc>
              <w:tc>
                <w:tcPr>
                  <w:tcW w:w="1060" w:type="pct"/>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环境功能区</w:t>
                  </w:r>
                </w:p>
              </w:tc>
              <w:tc>
                <w:tcPr>
                  <w:tcW w:w="453" w:type="pct"/>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相对厂址方位</w:t>
                  </w:r>
                </w:p>
              </w:tc>
              <w:tc>
                <w:tcPr>
                  <w:tcW w:w="484" w:type="pct"/>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456" w:type="pct"/>
                  <w:vMerge w:val="continue"/>
                  <w:noWrap w:val="0"/>
                  <w:vAlign w:val="center"/>
                </w:tcPr>
                <w:p>
                  <w:pPr>
                    <w:jc w:val="center"/>
                    <w:rPr>
                      <w:rFonts w:hint="default" w:ascii="Times New Roman" w:hAnsi="Times New Roman" w:eastAsia="宋体" w:cs="Times New Roman"/>
                      <w:color w:val="auto"/>
                      <w:sz w:val="21"/>
                      <w:szCs w:val="21"/>
                    </w:rPr>
                  </w:pPr>
                </w:p>
              </w:tc>
              <w:tc>
                <w:tcPr>
                  <w:tcW w:w="469" w:type="pct"/>
                  <w:vMerge w:val="continue"/>
                  <w:noWrap w:val="0"/>
                  <w:vAlign w:val="center"/>
                </w:tcPr>
                <w:p>
                  <w:pPr>
                    <w:jc w:val="center"/>
                    <w:rPr>
                      <w:rFonts w:hint="default" w:ascii="Times New Roman" w:hAnsi="Times New Roman" w:eastAsia="宋体" w:cs="Times New Roman"/>
                      <w:color w:val="auto"/>
                      <w:sz w:val="21"/>
                      <w:szCs w:val="21"/>
                    </w:rPr>
                  </w:pPr>
                </w:p>
              </w:tc>
              <w:tc>
                <w:tcPr>
                  <w:tcW w:w="822"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X</w:t>
                  </w:r>
                </w:p>
              </w:tc>
              <w:tc>
                <w:tcPr>
                  <w:tcW w:w="760"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Y</w:t>
                  </w:r>
                </w:p>
              </w:tc>
              <w:tc>
                <w:tcPr>
                  <w:tcW w:w="492" w:type="pct"/>
                  <w:vMerge w:val="continue"/>
                  <w:noWrap w:val="0"/>
                  <w:vAlign w:val="center"/>
                </w:tcPr>
                <w:p>
                  <w:pPr>
                    <w:jc w:val="center"/>
                    <w:rPr>
                      <w:rFonts w:hint="default" w:ascii="Times New Roman" w:hAnsi="Times New Roman" w:eastAsia="宋体" w:cs="Times New Roman"/>
                      <w:color w:val="auto"/>
                      <w:sz w:val="21"/>
                      <w:szCs w:val="21"/>
                    </w:rPr>
                  </w:pPr>
                </w:p>
              </w:tc>
              <w:tc>
                <w:tcPr>
                  <w:tcW w:w="1060" w:type="pct"/>
                  <w:vMerge w:val="continue"/>
                  <w:noWrap w:val="0"/>
                  <w:vAlign w:val="center"/>
                </w:tcPr>
                <w:p>
                  <w:pPr>
                    <w:jc w:val="center"/>
                    <w:rPr>
                      <w:rFonts w:hint="default" w:ascii="Times New Roman" w:hAnsi="Times New Roman" w:eastAsia="宋体" w:cs="Times New Roman"/>
                      <w:color w:val="auto"/>
                      <w:sz w:val="21"/>
                      <w:szCs w:val="21"/>
                    </w:rPr>
                  </w:pPr>
                </w:p>
              </w:tc>
              <w:tc>
                <w:tcPr>
                  <w:tcW w:w="453" w:type="pct"/>
                  <w:vMerge w:val="continue"/>
                  <w:noWrap w:val="0"/>
                  <w:vAlign w:val="center"/>
                </w:tcPr>
                <w:p>
                  <w:pPr>
                    <w:jc w:val="center"/>
                    <w:rPr>
                      <w:rFonts w:hint="default" w:ascii="Times New Roman" w:hAnsi="Times New Roman" w:eastAsia="宋体" w:cs="Times New Roman"/>
                      <w:color w:val="auto"/>
                      <w:sz w:val="21"/>
                      <w:szCs w:val="21"/>
                    </w:rPr>
                  </w:pPr>
                </w:p>
              </w:tc>
              <w:tc>
                <w:tcPr>
                  <w:tcW w:w="484" w:type="pct"/>
                  <w:vMerge w:val="continue"/>
                  <w:noWrap w:val="0"/>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456"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w:t>
                  </w:r>
                </w:p>
              </w:tc>
              <w:tc>
                <w:tcPr>
                  <w:tcW w:w="469" w:type="pct"/>
                  <w:vMerge w:val="restar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同华苑小区</w:t>
                  </w:r>
                </w:p>
              </w:tc>
              <w:tc>
                <w:tcPr>
                  <w:tcW w:w="822" w:type="pct"/>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 xml:space="preserve"> 38°41'26.10"</w:t>
                  </w:r>
                </w:p>
              </w:tc>
              <w:tc>
                <w:tcPr>
                  <w:tcW w:w="760" w:type="pct"/>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113°14'4.79"</w:t>
                  </w:r>
                </w:p>
              </w:tc>
              <w:tc>
                <w:tcPr>
                  <w:tcW w:w="492" w:type="pct"/>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居民</w:t>
                  </w:r>
                </w:p>
              </w:tc>
              <w:tc>
                <w:tcPr>
                  <w:tcW w:w="1060" w:type="pc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《环境空气质量标准》（GB</w:t>
                  </w:r>
                  <w:r>
                    <w:rPr>
                      <w:rFonts w:hint="default" w:ascii="Times New Roman" w:hAnsi="Times New Roman" w:eastAsia="宋体" w:cs="Times New Roman"/>
                      <w:color w:val="auto"/>
                      <w:sz w:val="21"/>
                      <w:szCs w:val="21"/>
                    </w:rPr>
                    <w:cr/>
                  </w:r>
                  <w:r>
                    <w:rPr>
                      <w:rFonts w:hint="default" w:ascii="Times New Roman" w:hAnsi="Times New Roman" w:eastAsia="宋体" w:cs="Times New Roman"/>
                      <w:color w:val="auto"/>
                      <w:sz w:val="21"/>
                      <w:szCs w:val="21"/>
                    </w:rPr>
                    <w:t>095-2012）</w:t>
                  </w:r>
                  <w:r>
                    <w:rPr>
                      <w:rFonts w:hint="default" w:ascii="Times New Roman" w:hAnsi="Times New Roman" w:eastAsia="宋体" w:cs="Times New Roman"/>
                      <w:color w:val="auto"/>
                      <w:sz w:val="21"/>
                      <w:szCs w:val="21"/>
                      <w:lang w:eastAsia="zh-CN"/>
                    </w:rPr>
                    <w:t>中</w:t>
                  </w:r>
                  <w:r>
                    <w:rPr>
                      <w:rFonts w:hint="default" w:ascii="Times New Roman" w:hAnsi="Times New Roman" w:eastAsia="宋体" w:cs="Times New Roman"/>
                      <w:color w:val="auto"/>
                      <w:sz w:val="21"/>
                      <w:szCs w:val="21"/>
                    </w:rPr>
                    <w:t>二级</w:t>
                  </w:r>
                  <w:r>
                    <w:rPr>
                      <w:rFonts w:hint="default" w:ascii="Times New Roman" w:hAnsi="Times New Roman" w:eastAsia="宋体" w:cs="Times New Roman"/>
                      <w:color w:val="auto"/>
                      <w:sz w:val="21"/>
                      <w:szCs w:val="21"/>
                      <w:lang w:eastAsia="zh-CN"/>
                    </w:rPr>
                    <w:t>标准</w:t>
                  </w:r>
                </w:p>
              </w:tc>
              <w:tc>
                <w:tcPr>
                  <w:tcW w:w="453" w:type="pct"/>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NE</w:t>
                  </w:r>
                </w:p>
              </w:tc>
              <w:tc>
                <w:tcPr>
                  <w:tcW w:w="484" w:type="pct"/>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456"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469" w:type="pct"/>
                  <w:vMerge w:val="continue"/>
                  <w:noWrap w:val="0"/>
                  <w:vAlign w:val="center"/>
                </w:tcPr>
                <w:p>
                  <w:pPr>
                    <w:jc w:val="center"/>
                    <w:rPr>
                      <w:rFonts w:hint="default" w:ascii="Times New Roman" w:hAnsi="Times New Roman" w:cs="Times New Roman"/>
                      <w:color w:val="auto"/>
                      <w:sz w:val="21"/>
                      <w:szCs w:val="21"/>
                      <w:lang w:eastAsia="zh-CN"/>
                    </w:rPr>
                  </w:pPr>
                </w:p>
              </w:tc>
              <w:tc>
                <w:tcPr>
                  <w:tcW w:w="822" w:type="pct"/>
                  <w:vMerge w:val="continue"/>
                  <w:noWrap w:val="0"/>
                  <w:vAlign w:val="center"/>
                </w:tcPr>
                <w:p>
                  <w:pPr>
                    <w:jc w:val="center"/>
                    <w:rPr>
                      <w:rFonts w:hint="default" w:ascii="Times New Roman" w:hAnsi="Times New Roman" w:eastAsia="宋体" w:cs="Times New Roman"/>
                      <w:color w:val="auto"/>
                      <w:sz w:val="21"/>
                      <w:szCs w:val="21"/>
                    </w:rPr>
                  </w:pPr>
                </w:p>
              </w:tc>
              <w:tc>
                <w:tcPr>
                  <w:tcW w:w="760" w:type="pct"/>
                  <w:vMerge w:val="continue"/>
                  <w:noWrap w:val="0"/>
                  <w:vAlign w:val="center"/>
                </w:tcPr>
                <w:p>
                  <w:pPr>
                    <w:jc w:val="center"/>
                    <w:rPr>
                      <w:rFonts w:hint="default" w:ascii="Times New Roman" w:hAnsi="Times New Roman" w:eastAsia="宋体" w:cs="Times New Roman"/>
                      <w:color w:val="auto"/>
                      <w:sz w:val="21"/>
                      <w:szCs w:val="21"/>
                    </w:rPr>
                  </w:pPr>
                </w:p>
              </w:tc>
              <w:tc>
                <w:tcPr>
                  <w:tcW w:w="492" w:type="pct"/>
                  <w:vMerge w:val="continue"/>
                  <w:noWrap w:val="0"/>
                  <w:vAlign w:val="center"/>
                </w:tcPr>
                <w:p>
                  <w:pPr>
                    <w:jc w:val="center"/>
                    <w:rPr>
                      <w:rFonts w:hint="default" w:ascii="Times New Roman" w:hAnsi="Times New Roman" w:eastAsia="宋体" w:cs="Times New Roman"/>
                      <w:color w:val="auto"/>
                      <w:sz w:val="21"/>
                      <w:szCs w:val="21"/>
                    </w:rPr>
                  </w:pPr>
                </w:p>
              </w:tc>
              <w:tc>
                <w:tcPr>
                  <w:tcW w:w="1060"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《声环境质量标准》（GB</w:t>
                  </w:r>
                  <w:r>
                    <w:rPr>
                      <w:rFonts w:hint="default" w:ascii="Times New Roman" w:hAnsi="Times New Roman" w:eastAsia="宋体" w:cs="Times New Roman"/>
                      <w:color w:val="auto"/>
                      <w:sz w:val="21"/>
                      <w:szCs w:val="21"/>
                      <w:lang w:val="en-US" w:eastAsia="zh-CN"/>
                    </w:rPr>
                    <w:t>3096</w:t>
                  </w:r>
                  <w:r>
                    <w:rPr>
                      <w:rFonts w:hint="default" w:ascii="Times New Roman" w:hAnsi="Times New Roman" w:eastAsia="宋体" w:cs="Times New Roman"/>
                      <w:color w:val="auto"/>
                      <w:sz w:val="21"/>
                      <w:szCs w:val="21"/>
                      <w:lang w:val="zh-CN"/>
                    </w:rPr>
                    <w:t>-2008</w:t>
                  </w:r>
                  <w:r>
                    <w:rPr>
                      <w:rFonts w:hint="default" w:ascii="Times New Roman" w:hAnsi="Times New Roman" w:eastAsia="宋体" w:cs="Times New Roman"/>
                      <w:color w:val="auto"/>
                      <w:sz w:val="21"/>
                      <w:szCs w:val="21"/>
                      <w:lang w:val="zh-CN" w:eastAsia="zh-CN"/>
                    </w:rPr>
                    <w:t>）</w:t>
                  </w:r>
                  <w:r>
                    <w:rPr>
                      <w:rFonts w:hint="default" w:ascii="Times New Roman" w:hAnsi="Times New Roman" w:eastAsia="宋体" w:cs="Times New Roman"/>
                      <w:color w:val="auto"/>
                      <w:sz w:val="21"/>
                      <w:szCs w:val="21"/>
                      <w:lang w:val="en-US" w:eastAsia="zh-CN"/>
                    </w:rPr>
                    <w:t>2类</w:t>
                  </w:r>
                </w:p>
              </w:tc>
              <w:tc>
                <w:tcPr>
                  <w:tcW w:w="453" w:type="pct"/>
                  <w:vMerge w:val="continue"/>
                  <w:noWrap w:val="0"/>
                  <w:vAlign w:val="center"/>
                </w:tcPr>
                <w:p>
                  <w:pPr>
                    <w:jc w:val="center"/>
                    <w:rPr>
                      <w:rFonts w:hint="default" w:ascii="Times New Roman" w:hAnsi="Times New Roman" w:cs="Times New Roman"/>
                      <w:color w:val="auto"/>
                      <w:sz w:val="21"/>
                      <w:szCs w:val="21"/>
                      <w:lang w:val="en-US" w:eastAsia="zh-CN"/>
                    </w:rPr>
                  </w:pPr>
                </w:p>
              </w:tc>
              <w:tc>
                <w:tcPr>
                  <w:tcW w:w="484" w:type="pct"/>
                  <w:vMerge w:val="continue"/>
                  <w:noWrap w:val="0"/>
                  <w:vAlign w:val="center"/>
                </w:tcPr>
                <w:p>
                  <w:pPr>
                    <w:jc w:val="center"/>
                    <w:rPr>
                      <w:rFonts w:hint="eastAsia"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456"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2544" w:type="pct"/>
                  <w:gridSpan w:val="4"/>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滤泗河</w:t>
                  </w:r>
                </w:p>
              </w:tc>
              <w:tc>
                <w:tcPr>
                  <w:tcW w:w="1060"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《地表水环境质量标准》（GB3838-2002）</w:t>
                  </w:r>
                  <w:r>
                    <w:rPr>
                      <w:rFonts w:hint="default" w:ascii="Times New Roman" w:hAnsi="Times New Roman" w:eastAsia="宋体" w:cs="Times New Roman"/>
                      <w:color w:val="auto"/>
                      <w:sz w:val="21"/>
                      <w:szCs w:val="21"/>
                      <w:lang w:val="en-US" w:eastAsia="zh-CN"/>
                    </w:rPr>
                    <w:t>IV</w:t>
                  </w:r>
                  <w:r>
                    <w:rPr>
                      <w:rFonts w:hint="default" w:ascii="Times New Roman" w:hAnsi="Times New Roman" w:eastAsia="宋体" w:cs="Times New Roman"/>
                      <w:color w:val="auto"/>
                      <w:sz w:val="21"/>
                      <w:szCs w:val="21"/>
                      <w:lang w:val="zh-CN"/>
                    </w:rPr>
                    <w:t>类</w:t>
                  </w:r>
                </w:p>
              </w:tc>
              <w:tc>
                <w:tcPr>
                  <w:tcW w:w="453" w:type="pc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E</w:t>
                  </w:r>
                </w:p>
              </w:tc>
              <w:tc>
                <w:tcPr>
                  <w:tcW w:w="484"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456"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地下水</w:t>
                  </w:r>
                </w:p>
              </w:tc>
              <w:tc>
                <w:tcPr>
                  <w:tcW w:w="2544" w:type="pct"/>
                  <w:gridSpan w:val="4"/>
                  <w:noWrap w:val="0"/>
                  <w:vAlign w:val="center"/>
                </w:tcPr>
                <w:p>
                  <w:pPr>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sz w:val="21"/>
                      <w:szCs w:val="21"/>
                      <w:lang w:val="zh-CN"/>
                    </w:rPr>
                    <w:t>厂界外500米范围内</w:t>
                  </w:r>
                  <w:r>
                    <w:rPr>
                      <w:rFonts w:hint="default" w:ascii="Times New Roman" w:hAnsi="Times New Roman" w:eastAsia="宋体" w:cs="Times New Roman"/>
                      <w:color w:val="auto"/>
                      <w:sz w:val="21"/>
                      <w:szCs w:val="21"/>
                      <w:lang w:val="en-US" w:eastAsia="zh-CN"/>
                    </w:rPr>
                    <w:t>没有</w:t>
                  </w:r>
                  <w:r>
                    <w:rPr>
                      <w:rFonts w:hint="default" w:ascii="Times New Roman" w:hAnsi="Times New Roman" w:eastAsia="宋体" w:cs="Times New Roman"/>
                      <w:color w:val="auto"/>
                      <w:sz w:val="21"/>
                      <w:szCs w:val="21"/>
                      <w:lang w:val="zh-CN"/>
                    </w:rPr>
                    <w:t>地下水集中式饮用水水源和热水、矿泉水、温泉等特殊地下水资源</w:t>
                  </w:r>
                </w:p>
              </w:tc>
              <w:tc>
                <w:tcPr>
                  <w:tcW w:w="1060"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38" w:type="pct"/>
                  <w:gridSpan w:val="2"/>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56" w:type="pc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生态环境</w:t>
                  </w:r>
                </w:p>
              </w:tc>
              <w:tc>
                <w:tcPr>
                  <w:tcW w:w="4543" w:type="pct"/>
                  <w:gridSpan w:val="7"/>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本项目占地范围内不含有生态环境保护目标</w:t>
                  </w:r>
                </w:p>
              </w:tc>
            </w:tr>
          </w:tbl>
          <w:p>
            <w:pPr>
              <w:adjustRightInd w:val="0"/>
              <w:snapToGrid w:val="0"/>
              <w:jc w:val="left"/>
              <w:rPr>
                <w:rFonts w:hint="default" w:ascii="Times New Roman" w:hAnsi="Times New Roman" w:eastAsia="宋体" w:cs="Times New Roman"/>
                <w:b/>
                <w:color w:val="auto"/>
                <w:szCs w:val="21"/>
              </w:rPr>
            </w:pPr>
          </w:p>
          <w:p>
            <w:pPr>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hint="default" w:ascii="Times New Roman" w:hAnsi="Times New Roman" w:eastAsia="宋体" w:cs="Times New Roman"/>
                <w:color w:val="auto"/>
                <w:spacing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spacing w:val="0"/>
                <w:kern w:val="21"/>
                <w:szCs w:val="21"/>
              </w:rPr>
            </w:pPr>
            <w:r>
              <w:rPr>
                <w:rFonts w:hint="default" w:ascii="Times New Roman" w:hAnsi="Times New Roman" w:eastAsia="宋体" w:cs="Times New Roman"/>
                <w:color w:val="auto"/>
                <w:spacing w:val="0"/>
                <w:kern w:val="21"/>
                <w:szCs w:val="21"/>
              </w:rPr>
              <w:t>污染</w:t>
            </w:r>
          </w:p>
          <w:p>
            <w:pPr>
              <w:adjustRightInd w:val="0"/>
              <w:snapToGrid w:val="0"/>
              <w:jc w:val="center"/>
              <w:rPr>
                <w:rFonts w:hint="default" w:ascii="Times New Roman" w:hAnsi="Times New Roman" w:eastAsia="宋体" w:cs="Times New Roman"/>
                <w:color w:val="auto"/>
                <w:spacing w:val="0"/>
                <w:kern w:val="21"/>
                <w:szCs w:val="21"/>
              </w:rPr>
            </w:pPr>
            <w:r>
              <w:rPr>
                <w:rFonts w:hint="default" w:ascii="Times New Roman" w:hAnsi="Times New Roman" w:eastAsia="宋体" w:cs="Times New Roman"/>
                <w:color w:val="auto"/>
                <w:spacing w:val="0"/>
                <w:kern w:val="21"/>
                <w:szCs w:val="21"/>
              </w:rPr>
              <w:t>物排</w:t>
            </w:r>
          </w:p>
          <w:p>
            <w:pPr>
              <w:adjustRightInd w:val="0"/>
              <w:snapToGrid w:val="0"/>
              <w:jc w:val="center"/>
              <w:rPr>
                <w:rFonts w:hint="default" w:ascii="Times New Roman" w:hAnsi="Times New Roman" w:eastAsia="宋体" w:cs="Times New Roman"/>
                <w:color w:val="auto"/>
                <w:spacing w:val="0"/>
                <w:kern w:val="21"/>
                <w:szCs w:val="21"/>
              </w:rPr>
            </w:pPr>
            <w:r>
              <w:rPr>
                <w:rFonts w:hint="default" w:ascii="Times New Roman" w:hAnsi="Times New Roman" w:eastAsia="宋体" w:cs="Times New Roman"/>
                <w:color w:val="auto"/>
                <w:spacing w:val="0"/>
                <w:kern w:val="21"/>
                <w:szCs w:val="21"/>
              </w:rPr>
              <w:t>放控</w:t>
            </w:r>
          </w:p>
          <w:p>
            <w:pPr>
              <w:adjustRightInd w:val="0"/>
              <w:snapToGrid w:val="0"/>
              <w:jc w:val="center"/>
              <w:rPr>
                <w:rFonts w:hint="default" w:ascii="Times New Roman" w:hAnsi="Times New Roman" w:eastAsia="宋体" w:cs="Times New Roman"/>
                <w:color w:val="auto"/>
                <w:spacing w:val="0"/>
                <w:kern w:val="21"/>
                <w:szCs w:val="21"/>
              </w:rPr>
            </w:pPr>
            <w:r>
              <w:rPr>
                <w:rFonts w:hint="default" w:ascii="Times New Roman" w:hAnsi="Times New Roman" w:eastAsia="宋体" w:cs="Times New Roman"/>
                <w:color w:val="auto"/>
                <w:spacing w:val="0"/>
                <w:kern w:val="21"/>
                <w:szCs w:val="21"/>
              </w:rPr>
              <w:t>制标</w:t>
            </w:r>
          </w:p>
          <w:p>
            <w:pPr>
              <w:adjustRightInd w:val="0"/>
              <w:snapToGrid w:val="0"/>
              <w:jc w:val="center"/>
              <w:rPr>
                <w:rFonts w:hint="default" w:ascii="Times New Roman" w:hAnsi="Times New Roman" w:eastAsia="宋体" w:cs="Times New Roman"/>
                <w:color w:val="auto"/>
                <w:spacing w:val="0"/>
                <w:kern w:val="21"/>
                <w:szCs w:val="21"/>
              </w:rPr>
            </w:pPr>
            <w:r>
              <w:rPr>
                <w:rFonts w:hint="default" w:ascii="Times New Roman" w:hAnsi="Times New Roman" w:eastAsia="宋体" w:cs="Times New Roman"/>
                <w:color w:val="auto"/>
                <w:spacing w:val="0"/>
                <w:kern w:val="21"/>
                <w:szCs w:val="21"/>
              </w:rPr>
              <w:t>准</w:t>
            </w:r>
          </w:p>
        </w:tc>
        <w:tc>
          <w:tcPr>
            <w:tcW w:w="7737" w:type="dxa"/>
            <w:noWrap w:val="0"/>
            <w:vAlign w:val="center"/>
          </w:tcPr>
          <w:p>
            <w:pPr>
              <w:keepNext w:val="0"/>
              <w:keepLines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一、大气</w:t>
            </w:r>
          </w:p>
          <w:p>
            <w:pPr>
              <w:keepNext w:val="0"/>
              <w:keepLines w:val="0"/>
              <w:pageBreakBefore/>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cs="Times New Roman"/>
                <w:bCs/>
                <w:color w:val="auto"/>
                <w:sz w:val="24"/>
                <w:lang w:eastAsia="zh-CN"/>
              </w:rPr>
              <w:t>研磨、</w:t>
            </w:r>
            <w:r>
              <w:rPr>
                <w:rFonts w:hint="default" w:ascii="Times New Roman" w:hAnsi="Times New Roman" w:eastAsia="宋体" w:cs="Times New Roman"/>
                <w:bCs/>
                <w:color w:val="auto"/>
                <w:sz w:val="24"/>
                <w:lang w:eastAsia="zh-CN"/>
              </w:rPr>
              <w:t>破碎、投料工序产生的粉尘及厂区</w:t>
            </w:r>
            <w:r>
              <w:rPr>
                <w:rFonts w:hint="default" w:ascii="Times New Roman" w:hAnsi="Times New Roman" w:eastAsia="宋体" w:cs="Times New Roman"/>
                <w:bCs/>
                <w:color w:val="auto"/>
                <w:sz w:val="24"/>
              </w:rPr>
              <w:t>执行《大气污染物综合排放标准》GB16297-1996表2</w:t>
            </w:r>
            <w:r>
              <w:rPr>
                <w:rFonts w:hint="default" w:ascii="Times New Roman" w:hAnsi="Times New Roman" w:eastAsia="宋体" w:cs="Times New Roman"/>
                <w:bCs/>
                <w:color w:val="auto"/>
                <w:sz w:val="24"/>
                <w:lang w:eastAsia="zh-CN"/>
              </w:rPr>
              <w:t>限值</w:t>
            </w:r>
            <w:r>
              <w:rPr>
                <w:rFonts w:hint="default" w:ascii="Times New Roman" w:hAnsi="Times New Roman" w:eastAsia="宋体" w:cs="Times New Roman"/>
                <w:bCs/>
                <w:color w:val="auto"/>
                <w:sz w:val="24"/>
              </w:rPr>
              <w:t>，具体见表</w:t>
            </w:r>
            <w:r>
              <w:rPr>
                <w:rFonts w:hint="default" w:ascii="Times New Roman" w:hAnsi="Times New Roman" w:eastAsia="宋体" w:cs="Times New Roman"/>
                <w:bCs/>
                <w:color w:val="auto"/>
                <w:sz w:val="24"/>
                <w:lang w:val="en-US" w:eastAsia="zh-CN"/>
              </w:rPr>
              <w:t>3-</w:t>
            </w:r>
            <w:r>
              <w:rPr>
                <w:rFonts w:hint="default" w:ascii="Times New Roman" w:hAnsi="Times New Roman" w:cs="Times New Roman"/>
                <w:bCs/>
                <w:color w:val="auto"/>
                <w:sz w:val="24"/>
                <w:lang w:val="en-US" w:eastAsia="zh-CN"/>
              </w:rPr>
              <w:t>5</w:t>
            </w:r>
            <w:r>
              <w:rPr>
                <w:rFonts w:hint="default" w:ascii="Times New Roman" w:hAnsi="Times New Roman" w:eastAsia="宋体" w:cs="Times New Roman"/>
                <w:bCs/>
                <w:color w:val="auto"/>
                <w:sz w:val="24"/>
              </w:rPr>
              <w:t>。</w:t>
            </w:r>
          </w:p>
          <w:p>
            <w:pPr>
              <w:spacing w:line="420" w:lineRule="exact"/>
              <w:jc w:val="center"/>
              <w:rPr>
                <w:rFonts w:hint="default" w:ascii="Times New Roman" w:hAnsi="Times New Roman" w:eastAsia="宋体" w:cs="Times New Roman"/>
                <w:color w:val="auto"/>
                <w:spacing w:val="4"/>
                <w:kern w:val="24"/>
                <w:sz w:val="21"/>
                <w:szCs w:val="21"/>
              </w:rPr>
            </w:pPr>
            <w:r>
              <w:rPr>
                <w:rFonts w:hint="default" w:ascii="Times New Roman" w:hAnsi="Times New Roman" w:eastAsia="宋体" w:cs="Times New Roman"/>
                <w:color w:val="auto"/>
                <w:spacing w:val="4"/>
                <w:kern w:val="24"/>
                <w:sz w:val="21"/>
                <w:szCs w:val="21"/>
              </w:rPr>
              <w:t>表</w:t>
            </w:r>
            <w:r>
              <w:rPr>
                <w:rFonts w:hint="default" w:ascii="Times New Roman" w:hAnsi="Times New Roman" w:eastAsia="宋体" w:cs="Times New Roman"/>
                <w:color w:val="auto"/>
                <w:spacing w:val="4"/>
                <w:kern w:val="24"/>
                <w:sz w:val="21"/>
                <w:szCs w:val="21"/>
                <w:lang w:val="en-US" w:eastAsia="zh-CN"/>
              </w:rPr>
              <w:t>3-</w:t>
            </w:r>
            <w:r>
              <w:rPr>
                <w:rFonts w:hint="default" w:ascii="Times New Roman" w:hAnsi="Times New Roman" w:cs="Times New Roman"/>
                <w:color w:val="auto"/>
                <w:spacing w:val="4"/>
                <w:kern w:val="24"/>
                <w:sz w:val="21"/>
                <w:szCs w:val="21"/>
                <w:lang w:val="en-US" w:eastAsia="zh-CN"/>
              </w:rPr>
              <w:t>5</w:t>
            </w:r>
            <w:r>
              <w:rPr>
                <w:rFonts w:hint="default" w:ascii="Times New Roman" w:hAnsi="Times New Roman" w:eastAsia="宋体" w:cs="Times New Roman"/>
                <w:color w:val="auto"/>
                <w:spacing w:val="4"/>
                <w:kern w:val="24"/>
                <w:sz w:val="21"/>
                <w:szCs w:val="21"/>
              </w:rPr>
              <w:t xml:space="preserve"> 《大气污染物综合排放标准》（GB16297-1996）</w:t>
            </w: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19"/>
              <w:gridCol w:w="2273"/>
              <w:gridCol w:w="1800"/>
              <w:gridCol w:w="270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79" w:type="pct"/>
                  <w:noWrap w:val="0"/>
                  <w:vAlign w:val="center"/>
                </w:tcPr>
                <w:p>
                  <w:pPr>
                    <w:spacing w:line="320" w:lineRule="exact"/>
                    <w:ind w:left="440" w:hanging="440"/>
                    <w:jc w:val="center"/>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序号</w:t>
                  </w:r>
                </w:p>
              </w:tc>
              <w:tc>
                <w:tcPr>
                  <w:tcW w:w="1515" w:type="pct"/>
                  <w:noWrap w:val="0"/>
                  <w:vAlign w:val="center"/>
                </w:tcPr>
                <w:p>
                  <w:pPr>
                    <w:spacing w:line="320" w:lineRule="exact"/>
                    <w:ind w:left="440" w:hanging="440"/>
                    <w:jc w:val="center"/>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污染物项目</w:t>
                  </w:r>
                </w:p>
              </w:tc>
              <w:tc>
                <w:tcPr>
                  <w:tcW w:w="1200" w:type="pct"/>
                  <w:tcBorders>
                    <w:right w:val="single" w:color="auto" w:sz="4" w:space="0"/>
                  </w:tcBorders>
                  <w:noWrap w:val="0"/>
                  <w:vAlign w:val="center"/>
                </w:tcPr>
                <w:p>
                  <w:pPr>
                    <w:spacing w:line="320" w:lineRule="exact"/>
                    <w:jc w:val="center"/>
                    <w:rPr>
                      <w:rFonts w:hint="default" w:ascii="Times New Roman" w:hAnsi="Times New Roman" w:eastAsia="宋体" w:cs="Times New Roman"/>
                      <w:color w:val="auto"/>
                      <w:kern w:val="24"/>
                      <w:szCs w:val="21"/>
                    </w:rPr>
                  </w:pPr>
                  <w:r>
                    <w:rPr>
                      <w:rFonts w:hint="eastAsia" w:cs="Times New Roman"/>
                      <w:color w:val="auto"/>
                      <w:kern w:val="24"/>
                      <w:szCs w:val="21"/>
                      <w:lang w:val="en-US" w:eastAsia="zh-CN"/>
                    </w:rPr>
                    <w:t>最高允许排放浓度</w:t>
                  </w:r>
                  <w:r>
                    <w:rPr>
                      <w:rFonts w:hint="default" w:ascii="Times New Roman" w:hAnsi="Times New Roman" w:eastAsia="宋体" w:cs="Times New Roman"/>
                      <w:color w:val="auto"/>
                      <w:kern w:val="24"/>
                      <w:szCs w:val="21"/>
                    </w:rPr>
                    <w:t>（mg/m</w:t>
                  </w:r>
                  <w:r>
                    <w:rPr>
                      <w:rFonts w:hint="default" w:ascii="Times New Roman" w:hAnsi="Times New Roman" w:eastAsia="宋体" w:cs="Times New Roman"/>
                      <w:color w:val="auto"/>
                      <w:kern w:val="24"/>
                      <w:szCs w:val="21"/>
                      <w:vertAlign w:val="superscript"/>
                    </w:rPr>
                    <w:t>3</w:t>
                  </w:r>
                  <w:r>
                    <w:rPr>
                      <w:rFonts w:hint="default" w:ascii="Times New Roman" w:hAnsi="Times New Roman" w:eastAsia="宋体" w:cs="Times New Roman"/>
                      <w:color w:val="auto"/>
                      <w:kern w:val="24"/>
                      <w:szCs w:val="21"/>
                    </w:rPr>
                    <w:t>）</w:t>
                  </w:r>
                </w:p>
              </w:tc>
              <w:tc>
                <w:tcPr>
                  <w:tcW w:w="1804" w:type="pct"/>
                  <w:tcBorders>
                    <w:left w:val="single" w:color="auto" w:sz="4" w:space="0"/>
                  </w:tcBorders>
                  <w:noWrap w:val="0"/>
                  <w:vAlign w:val="center"/>
                </w:tcPr>
                <w:p>
                  <w:pPr>
                    <w:spacing w:line="320" w:lineRule="exact"/>
                    <w:jc w:val="center"/>
                    <w:rPr>
                      <w:rFonts w:hint="default" w:ascii="Times New Roman" w:hAnsi="Times New Roman" w:eastAsia="宋体" w:cs="Times New Roman"/>
                      <w:color w:val="auto"/>
                      <w:kern w:val="24"/>
                      <w:szCs w:val="21"/>
                    </w:rPr>
                  </w:pPr>
                  <w:r>
                    <w:rPr>
                      <w:rFonts w:hint="eastAsia" w:cs="Times New Roman"/>
                      <w:color w:val="auto"/>
                      <w:kern w:val="24"/>
                      <w:szCs w:val="21"/>
                      <w:lang w:val="en-US" w:eastAsia="zh-CN"/>
                    </w:rPr>
                    <w:t>最高允许排放速率</w:t>
                  </w:r>
                  <w:r>
                    <w:rPr>
                      <w:rFonts w:hint="default" w:ascii="Times New Roman" w:hAnsi="Times New Roman" w:eastAsia="宋体" w:cs="Times New Roman"/>
                      <w:color w:val="auto"/>
                      <w:kern w:val="24"/>
                      <w:szCs w:val="21"/>
                    </w:rPr>
                    <w:t>（</w:t>
                  </w:r>
                  <w:r>
                    <w:rPr>
                      <w:rFonts w:hint="eastAsia" w:ascii="Times New Roman" w:hAnsi="Times New Roman" w:eastAsia="宋体" w:cs="Times New Roman"/>
                      <w:color w:val="auto"/>
                      <w:kern w:val="24"/>
                      <w:szCs w:val="21"/>
                      <w:lang w:val="en-US" w:eastAsia="zh-CN"/>
                    </w:rPr>
                    <w:t>kg/h</w:t>
                  </w:r>
                  <w:r>
                    <w:rPr>
                      <w:rFonts w:hint="default" w:ascii="Times New Roman" w:hAnsi="Times New Roman" w:eastAsia="宋体" w:cs="Times New Roman"/>
                      <w:color w:val="auto"/>
                      <w:kern w:val="24"/>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479" w:type="pct"/>
                  <w:noWrap w:val="0"/>
                  <w:vAlign w:val="center"/>
                </w:tcPr>
                <w:p>
                  <w:pPr>
                    <w:spacing w:line="320" w:lineRule="exact"/>
                    <w:ind w:left="440" w:hanging="440"/>
                    <w:jc w:val="center"/>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1</w:t>
                  </w:r>
                </w:p>
              </w:tc>
              <w:tc>
                <w:tcPr>
                  <w:tcW w:w="1515" w:type="pct"/>
                  <w:noWrap w:val="0"/>
                  <w:vAlign w:val="center"/>
                </w:tcPr>
                <w:p>
                  <w:pPr>
                    <w:spacing w:line="320" w:lineRule="exact"/>
                    <w:ind w:left="440" w:hanging="440"/>
                    <w:jc w:val="center"/>
                    <w:rPr>
                      <w:rFonts w:hint="default" w:ascii="Times New Roman" w:hAnsi="Times New Roman" w:eastAsia="宋体" w:cs="Times New Roman"/>
                      <w:color w:val="auto"/>
                      <w:kern w:val="24"/>
                      <w:szCs w:val="21"/>
                      <w:lang w:eastAsia="zh-CN"/>
                    </w:rPr>
                  </w:pPr>
                  <w:r>
                    <w:rPr>
                      <w:rFonts w:hint="default" w:ascii="Times New Roman" w:hAnsi="Times New Roman" w:eastAsia="宋体" w:cs="Times New Roman"/>
                      <w:color w:val="auto"/>
                      <w:kern w:val="24"/>
                      <w:szCs w:val="21"/>
                      <w:lang w:eastAsia="zh-CN"/>
                    </w:rPr>
                    <w:t>颗粒物（有组织）</w:t>
                  </w:r>
                </w:p>
              </w:tc>
              <w:tc>
                <w:tcPr>
                  <w:tcW w:w="1200" w:type="pct"/>
                  <w:tcBorders>
                    <w:right w:val="single" w:color="auto" w:sz="4" w:space="0"/>
                  </w:tcBorders>
                  <w:noWrap w:val="0"/>
                  <w:vAlign w:val="center"/>
                </w:tcPr>
                <w:p>
                  <w:pPr>
                    <w:spacing w:line="320" w:lineRule="exact"/>
                    <w:ind w:left="440" w:hanging="440"/>
                    <w:jc w:val="center"/>
                    <w:rPr>
                      <w:rFonts w:hint="default" w:ascii="Times New Roman" w:hAnsi="Times New Roman" w:eastAsia="宋体" w:cs="Times New Roman"/>
                      <w:color w:val="auto"/>
                      <w:kern w:val="24"/>
                      <w:szCs w:val="21"/>
                      <w:lang w:val="en-US" w:eastAsia="zh-CN"/>
                    </w:rPr>
                  </w:pPr>
                  <w:r>
                    <w:rPr>
                      <w:rFonts w:hint="default" w:ascii="Times New Roman" w:hAnsi="Times New Roman" w:eastAsia="宋体" w:cs="Times New Roman"/>
                      <w:color w:val="auto"/>
                      <w:kern w:val="24"/>
                      <w:szCs w:val="21"/>
                      <w:lang w:val="en-US" w:eastAsia="zh-CN"/>
                    </w:rPr>
                    <w:t>120</w:t>
                  </w:r>
                </w:p>
              </w:tc>
              <w:tc>
                <w:tcPr>
                  <w:tcW w:w="1804" w:type="pct"/>
                  <w:tcBorders>
                    <w:left w:val="single" w:color="auto" w:sz="4" w:space="0"/>
                  </w:tcBorders>
                  <w:noWrap w:val="0"/>
                  <w:vAlign w:val="center"/>
                </w:tcPr>
                <w:p>
                  <w:pPr>
                    <w:spacing w:line="320" w:lineRule="exact"/>
                    <w:ind w:left="440" w:hanging="440"/>
                    <w:jc w:val="center"/>
                    <w:rPr>
                      <w:rFonts w:hint="default" w:ascii="Times New Roman" w:hAnsi="Times New Roman" w:eastAsia="宋体" w:cs="Times New Roman"/>
                      <w:color w:val="auto"/>
                      <w:kern w:val="24"/>
                      <w:szCs w:val="21"/>
                      <w:lang w:val="en-US" w:eastAsia="zh-CN"/>
                    </w:rPr>
                  </w:pPr>
                  <w:r>
                    <w:rPr>
                      <w:rFonts w:hint="eastAsia" w:cs="Times New Roman"/>
                      <w:color w:val="auto"/>
                      <w:kern w:val="24"/>
                      <w:szCs w:val="21"/>
                      <w:lang w:val="en-US" w:eastAsia="zh-CN"/>
                    </w:rPr>
                    <w:t>3.5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479" w:type="pct"/>
                  <w:noWrap w:val="0"/>
                  <w:vAlign w:val="center"/>
                </w:tcPr>
                <w:p>
                  <w:pPr>
                    <w:spacing w:line="320" w:lineRule="exact"/>
                    <w:ind w:left="440" w:hanging="440"/>
                    <w:jc w:val="center"/>
                    <w:rPr>
                      <w:rFonts w:hint="default" w:ascii="Times New Roman" w:hAnsi="Times New Roman" w:eastAsia="宋体" w:cs="Times New Roman"/>
                      <w:color w:val="auto"/>
                      <w:kern w:val="24"/>
                      <w:szCs w:val="21"/>
                      <w:lang w:val="en-US" w:eastAsia="zh-CN"/>
                    </w:rPr>
                  </w:pPr>
                  <w:r>
                    <w:rPr>
                      <w:rFonts w:hint="default" w:ascii="Times New Roman" w:hAnsi="Times New Roman" w:eastAsia="宋体" w:cs="Times New Roman"/>
                      <w:color w:val="auto"/>
                      <w:kern w:val="24"/>
                      <w:szCs w:val="21"/>
                      <w:lang w:val="en-US" w:eastAsia="zh-CN"/>
                    </w:rPr>
                    <w:t>2</w:t>
                  </w:r>
                </w:p>
              </w:tc>
              <w:tc>
                <w:tcPr>
                  <w:tcW w:w="1515" w:type="pct"/>
                  <w:noWrap w:val="0"/>
                  <w:vAlign w:val="center"/>
                </w:tcPr>
                <w:p>
                  <w:pPr>
                    <w:spacing w:line="320" w:lineRule="exact"/>
                    <w:ind w:left="440" w:hanging="440"/>
                    <w:jc w:val="center"/>
                    <w:rPr>
                      <w:rFonts w:hint="default" w:ascii="Times New Roman" w:hAnsi="Times New Roman" w:eastAsia="宋体" w:cs="Times New Roman"/>
                      <w:color w:val="auto"/>
                      <w:kern w:val="24"/>
                      <w:szCs w:val="21"/>
                      <w:lang w:eastAsia="zh-CN"/>
                    </w:rPr>
                  </w:pPr>
                  <w:r>
                    <w:rPr>
                      <w:rFonts w:hint="default" w:ascii="Times New Roman" w:hAnsi="Times New Roman" w:eastAsia="宋体" w:cs="Times New Roman"/>
                      <w:color w:val="auto"/>
                      <w:kern w:val="24"/>
                      <w:szCs w:val="21"/>
                      <w:lang w:eastAsia="zh-CN"/>
                    </w:rPr>
                    <w:t>颗粒物（无组织）</w:t>
                  </w:r>
                </w:p>
              </w:tc>
              <w:tc>
                <w:tcPr>
                  <w:tcW w:w="1200" w:type="pct"/>
                  <w:tcBorders>
                    <w:right w:val="single" w:color="auto" w:sz="4" w:space="0"/>
                  </w:tcBorders>
                  <w:noWrap w:val="0"/>
                  <w:vAlign w:val="center"/>
                </w:tcPr>
                <w:p>
                  <w:pPr>
                    <w:spacing w:line="320" w:lineRule="exact"/>
                    <w:ind w:left="440" w:hanging="440"/>
                    <w:jc w:val="center"/>
                    <w:rPr>
                      <w:rFonts w:hint="default" w:ascii="Times New Roman" w:hAnsi="Times New Roman" w:eastAsia="宋体" w:cs="Times New Roman"/>
                      <w:color w:val="auto"/>
                      <w:kern w:val="24"/>
                      <w:szCs w:val="21"/>
                      <w:lang w:val="en-US" w:eastAsia="zh-CN"/>
                    </w:rPr>
                  </w:pPr>
                  <w:r>
                    <w:rPr>
                      <w:rFonts w:hint="default" w:ascii="Times New Roman" w:hAnsi="Times New Roman" w:eastAsia="宋体" w:cs="Times New Roman"/>
                      <w:color w:val="auto"/>
                      <w:kern w:val="24"/>
                      <w:szCs w:val="21"/>
                      <w:lang w:val="en-US" w:eastAsia="zh-CN"/>
                    </w:rPr>
                    <w:t>1.0</w:t>
                  </w:r>
                </w:p>
              </w:tc>
              <w:tc>
                <w:tcPr>
                  <w:tcW w:w="1804" w:type="pct"/>
                  <w:tcBorders>
                    <w:left w:val="single" w:color="auto" w:sz="4" w:space="0"/>
                  </w:tcBorders>
                  <w:noWrap w:val="0"/>
                  <w:vAlign w:val="center"/>
                </w:tcPr>
                <w:p>
                  <w:pPr>
                    <w:spacing w:line="320" w:lineRule="exact"/>
                    <w:ind w:left="440" w:hanging="440"/>
                    <w:jc w:val="center"/>
                    <w:rPr>
                      <w:rFonts w:hint="default" w:ascii="Times New Roman" w:hAnsi="Times New Roman" w:eastAsia="宋体" w:cs="Times New Roman"/>
                      <w:color w:val="auto"/>
                      <w:kern w:val="24"/>
                      <w:szCs w:val="21"/>
                      <w:lang w:val="en-US" w:eastAsia="zh-CN"/>
                    </w:rPr>
                  </w:pPr>
                  <w:r>
                    <w:rPr>
                      <w:rFonts w:hint="eastAsia" w:cs="Times New Roman"/>
                      <w:color w:val="auto"/>
                      <w:kern w:val="24"/>
                      <w:szCs w:val="21"/>
                      <w:lang w:val="en-US" w:eastAsia="zh-CN"/>
                    </w:rPr>
                    <w:t>/</w:t>
                  </w:r>
                </w:p>
              </w:tc>
            </w:tr>
          </w:tbl>
          <w:p>
            <w:pPr>
              <w:keepNext w:val="0"/>
              <w:keepLines w:val="0"/>
              <w:pageBreakBefore/>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本项目产生的非甲烷总烃有组织排放参照执行《山西省重点行业挥发性有机物2017年专项治理方案》（晋气防办[2017]32号）表1中的排放标准，详见表</w:t>
            </w:r>
            <w:r>
              <w:rPr>
                <w:rFonts w:hint="default" w:ascii="Times New Roman" w:hAnsi="Times New Roman" w:eastAsia="宋体" w:cs="Times New Roman"/>
                <w:b w:val="0"/>
                <w:bCs w:val="0"/>
                <w:color w:val="auto"/>
                <w:sz w:val="24"/>
                <w:highlight w:val="none"/>
                <w:lang w:val="en-US" w:eastAsia="zh-CN"/>
              </w:rPr>
              <w:t>3-</w:t>
            </w:r>
            <w:r>
              <w:rPr>
                <w:rFonts w:hint="default" w:ascii="Times New Roman" w:hAnsi="Times New Roman" w:cs="Times New Roman"/>
                <w:b w:val="0"/>
                <w:bCs w:val="0"/>
                <w:color w:val="auto"/>
                <w:sz w:val="24"/>
                <w:highlight w:val="none"/>
                <w:lang w:val="en-US" w:eastAsia="zh-CN"/>
              </w:rPr>
              <w:t>6</w:t>
            </w:r>
            <w:r>
              <w:rPr>
                <w:rFonts w:hint="default" w:ascii="Times New Roman" w:hAnsi="Times New Roman" w:eastAsia="宋体" w:cs="Times New Roman"/>
                <w:b w:val="0"/>
                <w:bCs w:val="0"/>
                <w:color w:val="auto"/>
                <w:sz w:val="24"/>
                <w:highlight w:val="none"/>
              </w:rPr>
              <w:t>。</w:t>
            </w:r>
          </w:p>
          <w:p>
            <w:pPr>
              <w:keepNext w:val="0"/>
              <w:keepLines w:val="0"/>
              <w:pageBreakBefore/>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kern w:val="24"/>
                <w:sz w:val="21"/>
                <w:szCs w:val="21"/>
              </w:rPr>
            </w:pP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3-</w:t>
            </w:r>
            <w:r>
              <w:rPr>
                <w:rFonts w:hint="default" w:ascii="Times New Roman" w:hAnsi="Times New Roman" w:cs="Times New Roman"/>
                <w:color w:val="auto"/>
                <w:sz w:val="21"/>
                <w:szCs w:val="21"/>
                <w:lang w:val="en-US" w:eastAsia="zh-CN"/>
              </w:rPr>
              <w:t>6</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4"/>
                <w:kern w:val="24"/>
                <w:sz w:val="21"/>
                <w:szCs w:val="21"/>
              </w:rPr>
              <w:t>参照《山西省重点行业挥发性有机物2017年专项治理方案》</w:t>
            </w:r>
          </w:p>
          <w:p>
            <w:pPr>
              <w:keepNext w:val="0"/>
              <w:keepLines w:val="0"/>
              <w:pageBreakBefore/>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kern w:val="24"/>
                <w:sz w:val="21"/>
                <w:szCs w:val="21"/>
              </w:rPr>
            </w:pPr>
            <w:r>
              <w:rPr>
                <w:rFonts w:hint="default" w:ascii="Times New Roman" w:hAnsi="Times New Roman" w:eastAsia="宋体" w:cs="Times New Roman"/>
                <w:color w:val="auto"/>
                <w:spacing w:val="4"/>
                <w:kern w:val="24"/>
                <w:sz w:val="21"/>
                <w:szCs w:val="21"/>
              </w:rPr>
              <w:t xml:space="preserve">（晋气防办[2017]32号）表1标准 </w:t>
            </w:r>
            <w:r>
              <w:rPr>
                <w:rFonts w:hint="default" w:ascii="Times New Roman" w:hAnsi="Times New Roman" w:eastAsia="宋体" w:cs="Times New Roman"/>
                <w:color w:val="auto"/>
                <w:spacing w:val="4"/>
                <w:kern w:val="24"/>
                <w:sz w:val="21"/>
                <w:szCs w:val="21"/>
                <w:lang w:val="en-US" w:eastAsia="zh-CN"/>
              </w:rPr>
              <w:t xml:space="preserve">       </w:t>
            </w:r>
            <w:r>
              <w:rPr>
                <w:rFonts w:hint="default" w:ascii="Times New Roman" w:hAnsi="Times New Roman" w:eastAsia="宋体" w:cs="Times New Roman"/>
                <w:color w:val="auto"/>
                <w:spacing w:val="4"/>
                <w:kern w:val="24"/>
                <w:sz w:val="21"/>
                <w:szCs w:val="21"/>
              </w:rPr>
              <w:t>单位：mg/m</w:t>
            </w:r>
            <w:r>
              <w:rPr>
                <w:rFonts w:hint="default" w:ascii="Times New Roman" w:hAnsi="Times New Roman" w:eastAsia="宋体" w:cs="Times New Roman"/>
                <w:color w:val="auto"/>
                <w:spacing w:val="4"/>
                <w:kern w:val="24"/>
                <w:sz w:val="21"/>
                <w:szCs w:val="21"/>
                <w:vertAlign w:val="superscript"/>
              </w:rPr>
              <w:t>3</w:t>
            </w:r>
          </w:p>
          <w:tbl>
            <w:tblPr>
              <w:tblStyle w:val="29"/>
              <w:tblW w:w="498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7"/>
              <w:gridCol w:w="1646"/>
              <w:gridCol w:w="1242"/>
              <w:gridCol w:w="1068"/>
              <w:gridCol w:w="1040"/>
              <w:gridCol w:w="17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0" w:hRule="atLeas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行业</w:t>
                  </w:r>
                </w:p>
              </w:tc>
              <w:tc>
                <w:tcPr>
                  <w:tcW w:w="11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工艺设施</w:t>
                  </w:r>
                </w:p>
              </w:tc>
              <w:tc>
                <w:tcPr>
                  <w:tcW w:w="8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污染物项目</w:t>
                  </w:r>
                </w:p>
              </w:tc>
              <w:tc>
                <w:tcPr>
                  <w:tcW w:w="7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最高允许排放浓度</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最低去除效</w:t>
                  </w:r>
                  <w:r>
                    <w:rPr>
                      <w:rFonts w:hint="default" w:ascii="Times New Roman" w:hAnsi="Times New Roman" w:eastAsia="宋体" w:cs="Times New Roman"/>
                      <w:color w:val="auto"/>
                      <w:kern w:val="24"/>
                      <w:szCs w:val="21"/>
                    </w:rPr>
                    <w:cr/>
                  </w:r>
                </w:p>
              </w:tc>
              <w:tc>
                <w:tcPr>
                  <w:tcW w:w="11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污染物排放</w:t>
                  </w:r>
                </w:p>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监控位</w:t>
                  </w:r>
                  <w:r>
                    <w:rPr>
                      <w:rFonts w:hint="default" w:ascii="Times New Roman" w:hAnsi="Times New Roman" w:eastAsia="宋体" w:cs="Times New Roman"/>
                      <w:color w:val="auto"/>
                      <w:kern w:val="24"/>
                      <w:szCs w:val="21"/>
                    </w:rPr>
                    <w:cr/>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0" w:hRule="atLeast"/>
                <w:jc w:val="center"/>
              </w:trPr>
              <w:tc>
                <w:tcPr>
                  <w:tcW w:w="46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包装印刷</w:t>
                  </w:r>
                </w:p>
              </w:tc>
              <w:tc>
                <w:tcPr>
                  <w:tcW w:w="11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kern w:val="24"/>
                      <w:szCs w:val="21"/>
                      <w:highlight w:val="none"/>
                    </w:rPr>
                  </w:pPr>
                  <w:r>
                    <w:rPr>
                      <w:rFonts w:hint="default" w:ascii="Times New Roman" w:hAnsi="Times New Roman" w:eastAsia="宋体" w:cs="Times New Roman"/>
                      <w:color w:val="auto"/>
                      <w:kern w:val="24"/>
                      <w:szCs w:val="21"/>
                      <w:highlight w:val="none"/>
                    </w:rPr>
                    <w:t>有机废气排放口</w:t>
                  </w:r>
                </w:p>
              </w:tc>
              <w:tc>
                <w:tcPr>
                  <w:tcW w:w="8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kern w:val="24"/>
                      <w:szCs w:val="21"/>
                      <w:highlight w:val="none"/>
                    </w:rPr>
                  </w:pPr>
                  <w:r>
                    <w:rPr>
                      <w:rFonts w:hint="default" w:ascii="Times New Roman" w:hAnsi="Times New Roman" w:eastAsia="宋体" w:cs="Times New Roman"/>
                      <w:color w:val="auto"/>
                      <w:kern w:val="24"/>
                      <w:szCs w:val="21"/>
                      <w:highlight w:val="none"/>
                    </w:rPr>
                    <w:t>非甲烷总烃</w:t>
                  </w:r>
                </w:p>
              </w:tc>
              <w:tc>
                <w:tcPr>
                  <w:tcW w:w="7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kern w:val="24"/>
                      <w:szCs w:val="21"/>
                      <w:highlight w:val="none"/>
                    </w:rPr>
                  </w:pPr>
                  <w:r>
                    <w:rPr>
                      <w:rFonts w:hint="default" w:ascii="Times New Roman" w:hAnsi="Times New Roman" w:eastAsia="宋体" w:cs="Times New Roman"/>
                      <w:color w:val="auto"/>
                      <w:kern w:val="24"/>
                      <w:szCs w:val="21"/>
                      <w:highlight w:val="none"/>
                    </w:rPr>
                    <w:t>50</w:t>
                  </w:r>
                </w:p>
              </w:tc>
              <w:tc>
                <w:tcPr>
                  <w:tcW w:w="6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kern w:val="24"/>
                      <w:szCs w:val="21"/>
                      <w:highlight w:val="none"/>
                      <w:lang w:eastAsia="zh-CN"/>
                    </w:rPr>
                  </w:pPr>
                  <w:r>
                    <w:rPr>
                      <w:rFonts w:hint="default" w:ascii="Times New Roman" w:hAnsi="Times New Roman" w:eastAsia="宋体" w:cs="Times New Roman"/>
                      <w:color w:val="auto"/>
                      <w:kern w:val="24"/>
                      <w:szCs w:val="21"/>
                      <w:highlight w:val="none"/>
                      <w:lang w:eastAsia="zh-CN"/>
                    </w:rPr>
                    <w:t>——</w:t>
                  </w:r>
                </w:p>
              </w:tc>
              <w:tc>
                <w:tcPr>
                  <w:tcW w:w="11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color w:val="auto"/>
                      <w:kern w:val="24"/>
                      <w:szCs w:val="21"/>
                      <w:highlight w:val="none"/>
                    </w:rPr>
                  </w:pPr>
                  <w:r>
                    <w:rPr>
                      <w:rFonts w:hint="default" w:ascii="Times New Roman" w:hAnsi="Times New Roman" w:eastAsia="宋体" w:cs="Times New Roman"/>
                      <w:color w:val="auto"/>
                      <w:kern w:val="24"/>
                      <w:szCs w:val="21"/>
                      <w:highlight w:val="none"/>
                    </w:rPr>
                    <w:t>车间或生产设施排气筒</w:t>
                  </w:r>
                </w:p>
              </w:tc>
            </w:tr>
          </w:tbl>
          <w:p>
            <w:pPr>
              <w:keepNext w:val="0"/>
              <w:keepLines w:val="0"/>
              <w:pageBreakBefore/>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厂区内挥发性有机物无组织排放执行《挥发性有机物无组织排放控制标准》( GB 37822—2019)中附录A中表A.1规定的特别排放限值，见表</w:t>
            </w:r>
            <w:r>
              <w:rPr>
                <w:rFonts w:hint="default" w:ascii="Times New Roman" w:hAnsi="Times New Roman" w:eastAsia="宋体" w:cs="Times New Roman"/>
                <w:bCs/>
                <w:color w:val="auto"/>
                <w:sz w:val="24"/>
                <w:lang w:val="en-US" w:eastAsia="zh-CN"/>
              </w:rPr>
              <w:t>3</w:t>
            </w:r>
            <w:r>
              <w:rPr>
                <w:rFonts w:hint="default" w:ascii="Times New Roman" w:hAnsi="Times New Roman" w:cs="Times New Roman"/>
                <w:bCs/>
                <w:color w:val="auto"/>
                <w:sz w:val="24"/>
                <w:lang w:val="en-US" w:eastAsia="zh-CN"/>
              </w:rPr>
              <w:t>-7</w:t>
            </w:r>
            <w:r>
              <w:rPr>
                <w:rFonts w:hint="default" w:ascii="Times New Roman" w:hAnsi="Times New Roman" w:eastAsia="宋体" w:cs="Times New Roman"/>
                <w:bCs/>
                <w:color w:val="auto"/>
                <w:sz w:val="24"/>
              </w:rPr>
              <w:t>。</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kern w:val="24"/>
                <w:sz w:val="21"/>
                <w:szCs w:val="21"/>
              </w:rPr>
            </w:pPr>
            <w:r>
              <w:rPr>
                <w:rFonts w:hint="default" w:ascii="Times New Roman" w:hAnsi="Times New Roman" w:eastAsia="宋体" w:cs="Times New Roman"/>
                <w:color w:val="auto"/>
                <w:spacing w:val="4"/>
                <w:kern w:val="24"/>
                <w:sz w:val="21"/>
                <w:szCs w:val="21"/>
              </w:rPr>
              <w:t>表</w:t>
            </w:r>
            <w:r>
              <w:rPr>
                <w:rFonts w:hint="default" w:ascii="Times New Roman" w:hAnsi="Times New Roman" w:eastAsia="宋体" w:cs="Times New Roman"/>
                <w:color w:val="auto"/>
                <w:spacing w:val="4"/>
                <w:kern w:val="24"/>
                <w:sz w:val="21"/>
                <w:szCs w:val="21"/>
                <w:lang w:val="en-US" w:eastAsia="zh-CN"/>
              </w:rPr>
              <w:t>3-</w:t>
            </w:r>
            <w:r>
              <w:rPr>
                <w:rFonts w:hint="default" w:ascii="Times New Roman" w:hAnsi="Times New Roman" w:cs="Times New Roman"/>
                <w:color w:val="auto"/>
                <w:spacing w:val="4"/>
                <w:kern w:val="24"/>
                <w:sz w:val="21"/>
                <w:szCs w:val="21"/>
                <w:lang w:val="en-US" w:eastAsia="zh-CN"/>
              </w:rPr>
              <w:t>7</w:t>
            </w:r>
            <w:r>
              <w:rPr>
                <w:rFonts w:hint="default" w:ascii="Times New Roman" w:hAnsi="Times New Roman" w:eastAsia="宋体" w:cs="Times New Roman"/>
                <w:color w:val="auto"/>
                <w:spacing w:val="4"/>
                <w:kern w:val="24"/>
                <w:sz w:val="21"/>
                <w:szCs w:val="21"/>
              </w:rPr>
              <w:t xml:space="preserve">  厂区内挥发性有机物无组织排放</w:t>
            </w:r>
            <w:r>
              <w:rPr>
                <w:rFonts w:hint="default" w:ascii="Times New Roman" w:hAnsi="Times New Roman" w:eastAsia="宋体" w:cs="Times New Roman"/>
                <w:bCs/>
                <w:color w:val="auto"/>
                <w:sz w:val="21"/>
                <w:szCs w:val="21"/>
              </w:rPr>
              <w:t>控制标准</w:t>
            </w:r>
          </w:p>
          <w:tbl>
            <w:tblPr>
              <w:tblStyle w:val="29"/>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063"/>
              <w:gridCol w:w="2249"/>
              <w:gridCol w:w="31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3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污染物项目</w:t>
                  </w:r>
                </w:p>
              </w:tc>
              <w:tc>
                <w:tcPr>
                  <w:tcW w:w="14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限值（mg/m</w:t>
                  </w:r>
                  <w:r>
                    <w:rPr>
                      <w:rFonts w:hint="default" w:ascii="Times New Roman" w:hAnsi="Times New Roman" w:eastAsia="宋体" w:cs="Times New Roman"/>
                      <w:color w:val="auto"/>
                      <w:kern w:val="24"/>
                      <w:szCs w:val="21"/>
                      <w:vertAlign w:val="superscript"/>
                    </w:rPr>
                    <w:t>3</w:t>
                  </w:r>
                  <w:r>
                    <w:rPr>
                      <w:rFonts w:hint="default" w:ascii="Times New Roman" w:hAnsi="Times New Roman" w:eastAsia="宋体" w:cs="Times New Roman"/>
                      <w:color w:val="auto"/>
                      <w:kern w:val="24"/>
                      <w:szCs w:val="21"/>
                    </w:rPr>
                    <w:t>）</w:t>
                  </w:r>
                </w:p>
              </w:tc>
              <w:tc>
                <w:tcPr>
                  <w:tcW w:w="21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限值含义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37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NMHC</w:t>
                  </w:r>
                </w:p>
              </w:tc>
              <w:tc>
                <w:tcPr>
                  <w:tcW w:w="14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6</w:t>
                  </w:r>
                </w:p>
              </w:tc>
              <w:tc>
                <w:tcPr>
                  <w:tcW w:w="21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监控点处1h平均浓度值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137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4"/>
                      <w:szCs w:val="21"/>
                    </w:rPr>
                  </w:pPr>
                </w:p>
              </w:tc>
              <w:tc>
                <w:tcPr>
                  <w:tcW w:w="14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20</w:t>
                  </w:r>
                </w:p>
              </w:tc>
              <w:tc>
                <w:tcPr>
                  <w:tcW w:w="21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监控点处任意一次浓度值</w:t>
                  </w:r>
                </w:p>
              </w:tc>
            </w:tr>
          </w:tbl>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食堂油烟的排放执行《饮食业油烟排放标准》（GB18483-2001）中表2“小型”饮食业单位的油烟最高允许排放浓度。</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Cs w:val="22"/>
              </w:rPr>
            </w:pPr>
            <w:r>
              <w:rPr>
                <w:rFonts w:hint="default" w:ascii="Times New Roman" w:hAnsi="Times New Roman" w:eastAsia="宋体" w:cs="Times New Roman"/>
                <w:b w:val="0"/>
                <w:bCs/>
                <w:color w:val="auto"/>
                <w:szCs w:val="21"/>
              </w:rPr>
              <w:t>表3-</w:t>
            </w:r>
            <w:r>
              <w:rPr>
                <w:rFonts w:hint="default" w:ascii="Times New Roman" w:hAnsi="Times New Roman" w:cs="Times New Roman"/>
                <w:b w:val="0"/>
                <w:bCs/>
                <w:color w:val="auto"/>
                <w:szCs w:val="21"/>
                <w:lang w:val="en-US" w:eastAsia="zh-CN"/>
              </w:rPr>
              <w:t>8</w:t>
            </w:r>
            <w:r>
              <w:rPr>
                <w:rFonts w:hint="default" w:ascii="Times New Roman" w:hAnsi="Times New Roman" w:eastAsia="宋体" w:cs="Times New Roman"/>
                <w:b w:val="0"/>
                <w:bCs/>
                <w:color w:val="auto"/>
                <w:szCs w:val="21"/>
              </w:rPr>
              <w:t xml:space="preserve"> “小型”饮食业单位油烟最高允许排放浓度</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3394"/>
              <w:gridCol w:w="2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3" w:type="pct"/>
                  <w:noWrap w:val="0"/>
                  <w:vAlign w:val="center"/>
                </w:tcPr>
                <w:p>
                  <w:pPr>
                    <w:keepNext w:val="0"/>
                    <w:keepLines w:val="0"/>
                    <w:pageBreakBefore w:val="0"/>
                    <w:widowControl w:val="0"/>
                    <w:tabs>
                      <w:tab w:val="left" w:pos="0"/>
                      <w:tab w:val="left" w:pos="360"/>
                    </w:tabs>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规模</w:t>
                  </w:r>
                </w:p>
              </w:tc>
              <w:tc>
                <w:tcPr>
                  <w:tcW w:w="2259" w:type="pct"/>
                  <w:noWrap w:val="0"/>
                  <w:vAlign w:val="center"/>
                </w:tcPr>
                <w:p>
                  <w:pPr>
                    <w:keepNext w:val="0"/>
                    <w:keepLines w:val="0"/>
                    <w:pageBreakBefore w:val="0"/>
                    <w:widowControl w:val="0"/>
                    <w:tabs>
                      <w:tab w:val="left" w:pos="0"/>
                      <w:tab w:val="left" w:pos="360"/>
                    </w:tabs>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spacing w:val="2"/>
                      <w:szCs w:val="21"/>
                    </w:rPr>
                    <w:t>最高允许排放浓度（mg/m</w:t>
                  </w:r>
                  <w:r>
                    <w:rPr>
                      <w:rFonts w:hint="default" w:ascii="Times New Roman" w:hAnsi="Times New Roman" w:eastAsia="宋体" w:cs="Times New Roman"/>
                      <w:color w:val="auto"/>
                      <w:spacing w:val="2"/>
                      <w:szCs w:val="21"/>
                      <w:vertAlign w:val="superscript"/>
                    </w:rPr>
                    <w:t>3</w:t>
                  </w:r>
                  <w:r>
                    <w:rPr>
                      <w:rFonts w:hint="default" w:ascii="Times New Roman" w:hAnsi="Times New Roman" w:eastAsia="宋体" w:cs="Times New Roman"/>
                      <w:color w:val="auto"/>
                      <w:spacing w:val="2"/>
                      <w:szCs w:val="21"/>
                    </w:rPr>
                    <w:t>）</w:t>
                  </w:r>
                </w:p>
              </w:tc>
              <w:tc>
                <w:tcPr>
                  <w:tcW w:w="1937" w:type="pct"/>
                  <w:noWrap w:val="0"/>
                  <w:vAlign w:val="center"/>
                </w:tcPr>
                <w:p>
                  <w:pPr>
                    <w:keepNext w:val="0"/>
                    <w:keepLines w:val="0"/>
                    <w:pageBreakBefore w:val="0"/>
                    <w:widowControl w:val="0"/>
                    <w:tabs>
                      <w:tab w:val="left" w:pos="0"/>
                      <w:tab w:val="left" w:pos="360"/>
                    </w:tabs>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净化设施最低去除效率（%）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3" w:type="pct"/>
                  <w:noWrap w:val="0"/>
                  <w:vAlign w:val="center"/>
                </w:tcPr>
                <w:p>
                  <w:pPr>
                    <w:keepNext w:val="0"/>
                    <w:keepLines w:val="0"/>
                    <w:pageBreakBefore w:val="0"/>
                    <w:widowControl w:val="0"/>
                    <w:tabs>
                      <w:tab w:val="left" w:pos="0"/>
                      <w:tab w:val="left" w:pos="360"/>
                    </w:tabs>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小型</w:t>
                  </w:r>
                </w:p>
              </w:tc>
              <w:tc>
                <w:tcPr>
                  <w:tcW w:w="2259" w:type="pct"/>
                  <w:noWrap w:val="0"/>
                  <w:vAlign w:val="center"/>
                </w:tcPr>
                <w:p>
                  <w:pPr>
                    <w:keepNext w:val="0"/>
                    <w:keepLines w:val="0"/>
                    <w:pageBreakBefore w:val="0"/>
                    <w:widowControl w:val="0"/>
                    <w:tabs>
                      <w:tab w:val="left" w:pos="0"/>
                      <w:tab w:val="left" w:pos="360"/>
                    </w:tabs>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2.0</w:t>
                  </w:r>
                </w:p>
              </w:tc>
              <w:tc>
                <w:tcPr>
                  <w:tcW w:w="1937" w:type="pct"/>
                  <w:noWrap w:val="0"/>
                  <w:vAlign w:val="center"/>
                </w:tcPr>
                <w:p>
                  <w:pPr>
                    <w:keepNext w:val="0"/>
                    <w:keepLines w:val="0"/>
                    <w:pageBreakBefore w:val="0"/>
                    <w:widowControl w:val="0"/>
                    <w:tabs>
                      <w:tab w:val="left" w:pos="0"/>
                      <w:tab w:val="left" w:pos="360"/>
                    </w:tabs>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60</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二、废水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本项目产生的生产废水回用，不外排；生活污水</w:t>
            </w:r>
            <w:r>
              <w:rPr>
                <w:rFonts w:hint="default" w:ascii="Times New Roman" w:hAnsi="Times New Roman" w:cs="Times New Roman"/>
                <w:color w:val="auto"/>
                <w:sz w:val="24"/>
                <w:szCs w:val="24"/>
                <w:lang w:eastAsia="zh-CN"/>
              </w:rPr>
              <w:t>进入厂区化粪池内处理后，</w:t>
            </w:r>
            <w:r>
              <w:rPr>
                <w:rFonts w:hint="eastAsia" w:cs="Times New Roman"/>
                <w:color w:val="auto"/>
                <w:sz w:val="24"/>
                <w:szCs w:val="24"/>
                <w:lang w:val="en-US" w:eastAsia="zh-CN"/>
              </w:rPr>
              <w:t>达到《污水排入城镇下水道水质标准》 （GB/T31962-2015）后，</w:t>
            </w:r>
            <w:r>
              <w:rPr>
                <w:rFonts w:hint="default" w:ascii="Times New Roman" w:hAnsi="Times New Roman" w:cs="Times New Roman"/>
                <w:color w:val="auto"/>
                <w:sz w:val="24"/>
                <w:szCs w:val="24"/>
                <w:lang w:eastAsia="zh-CN"/>
              </w:rPr>
              <w:t>通过市政纳管管网进入五台县污水处理厂处置。</w:t>
            </w:r>
            <w:r>
              <w:rPr>
                <w:rFonts w:hint="default" w:ascii="Times New Roman" w:hAnsi="Times New Roman" w:eastAsia="宋体" w:cs="Times New Roman"/>
                <w:color w:val="auto"/>
                <w:sz w:val="24"/>
                <w:szCs w:val="24"/>
                <w:lang w:eastAsia="zh-CN"/>
              </w:rPr>
              <w:t>不会对地表水产生影响。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三、噪声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运营期厂界噪声执行《</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"http://www.mep.gov.cn/info/bgw/bgg/200809/W020081017399508921576.pdf" \t "_self"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工业企业厂界环境噪声</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排放标准》（GB12348-2008）2类</w:t>
            </w:r>
            <w:r>
              <w:rPr>
                <w:rFonts w:hint="eastAsia" w:cs="Times New Roman"/>
                <w:color w:val="auto"/>
                <w:sz w:val="24"/>
                <w:szCs w:val="24"/>
                <w:lang w:eastAsia="zh-CN"/>
              </w:rPr>
              <w:t>、</w:t>
            </w:r>
            <w:r>
              <w:rPr>
                <w:rFonts w:hint="eastAsia" w:cs="Times New Roman"/>
                <w:color w:val="auto"/>
                <w:sz w:val="24"/>
                <w:szCs w:val="24"/>
                <w:lang w:val="en-US" w:eastAsia="zh-CN"/>
              </w:rPr>
              <w:t>4类</w:t>
            </w:r>
            <w:r>
              <w:rPr>
                <w:rFonts w:hint="default" w:ascii="Times New Roman" w:hAnsi="Times New Roman" w:eastAsia="宋体" w:cs="Times New Roman"/>
                <w:color w:val="auto"/>
                <w:sz w:val="24"/>
                <w:szCs w:val="24"/>
              </w:rPr>
              <w:t>标准。</w:t>
            </w:r>
          </w:p>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szCs w:val="21"/>
              </w:rPr>
            </w:pPr>
            <w:r>
              <w:rPr>
                <w:rFonts w:hint="default" w:ascii="Times New Roman" w:hAnsi="Times New Roman" w:eastAsia="宋体" w:cs="Times New Roman"/>
                <w:b/>
                <w:color w:val="auto"/>
                <w:szCs w:val="21"/>
                <w:lang w:val="en-US" w:eastAsia="zh-CN"/>
              </w:rPr>
              <w:t xml:space="preserve">     </w:t>
            </w:r>
            <w:r>
              <w:rPr>
                <w:rFonts w:hint="default" w:ascii="Times New Roman" w:hAnsi="Times New Roman" w:eastAsia="宋体" w:cs="Times New Roman"/>
                <w:b w:val="0"/>
                <w:bCs/>
                <w:color w:val="auto"/>
                <w:szCs w:val="21"/>
                <w:lang w:val="en-US" w:eastAsia="zh-CN"/>
              </w:rPr>
              <w:t xml:space="preserve"> </w:t>
            </w:r>
            <w:r>
              <w:rPr>
                <w:rFonts w:hint="default" w:ascii="Times New Roman" w:hAnsi="Times New Roman" w:eastAsia="宋体" w:cs="Times New Roman"/>
                <w:b w:val="0"/>
                <w:bCs/>
                <w:color w:val="auto"/>
                <w:szCs w:val="21"/>
              </w:rPr>
              <w:t>表</w:t>
            </w:r>
            <w:r>
              <w:rPr>
                <w:rFonts w:hint="default" w:ascii="Times New Roman" w:hAnsi="Times New Roman" w:eastAsia="宋体" w:cs="Times New Roman"/>
                <w:b w:val="0"/>
                <w:bCs/>
                <w:color w:val="auto"/>
                <w:szCs w:val="21"/>
                <w:lang w:val="en-US" w:eastAsia="zh-CN"/>
              </w:rPr>
              <w:t>3-</w:t>
            </w:r>
            <w:r>
              <w:rPr>
                <w:rFonts w:hint="default" w:ascii="Times New Roman" w:hAnsi="Times New Roman" w:cs="Times New Roman"/>
                <w:b w:val="0"/>
                <w:bCs/>
                <w:color w:val="auto"/>
                <w:szCs w:val="21"/>
                <w:lang w:val="en-US" w:eastAsia="zh-CN"/>
              </w:rPr>
              <w:t>9</w:t>
            </w:r>
            <w:r>
              <w:rPr>
                <w:rFonts w:hint="default" w:ascii="Times New Roman" w:hAnsi="Times New Roman" w:eastAsia="宋体" w:cs="Times New Roman"/>
                <w:b w:val="0"/>
                <w:bCs/>
                <w:color w:val="auto"/>
                <w:szCs w:val="21"/>
              </w:rPr>
              <w:t xml:space="preserve">  </w:t>
            </w:r>
            <w:r>
              <w:rPr>
                <w:rFonts w:hint="default" w:ascii="Times New Roman" w:hAnsi="Times New Roman" w:eastAsia="宋体" w:cs="Times New Roman"/>
                <w:b w:val="0"/>
                <w:bCs/>
                <w:color w:val="auto"/>
                <w:szCs w:val="21"/>
              </w:rPr>
              <w:fldChar w:fldCharType="begin"/>
            </w:r>
            <w:r>
              <w:rPr>
                <w:rFonts w:hint="default" w:ascii="Times New Roman" w:hAnsi="Times New Roman" w:eastAsia="宋体" w:cs="Times New Roman"/>
                <w:b w:val="0"/>
                <w:bCs/>
                <w:color w:val="auto"/>
                <w:szCs w:val="21"/>
              </w:rPr>
              <w:instrText xml:space="preserve"> HYPERLINK "http://www.mep.gov.cn/info/bgw/bgg/200809/W020081017399508921576.pdf" \t "_self" </w:instrText>
            </w:r>
            <w:r>
              <w:rPr>
                <w:rFonts w:hint="default" w:ascii="Times New Roman" w:hAnsi="Times New Roman" w:eastAsia="宋体" w:cs="Times New Roman"/>
                <w:b w:val="0"/>
                <w:bCs/>
                <w:color w:val="auto"/>
                <w:szCs w:val="21"/>
              </w:rPr>
              <w:fldChar w:fldCharType="separate"/>
            </w:r>
            <w:r>
              <w:rPr>
                <w:rFonts w:hint="default" w:ascii="Times New Roman" w:hAnsi="Times New Roman" w:eastAsia="宋体" w:cs="Times New Roman"/>
                <w:b w:val="0"/>
                <w:bCs/>
                <w:color w:val="auto"/>
                <w:szCs w:val="21"/>
              </w:rPr>
              <w:t>工业企业厂界环境噪声</w:t>
            </w:r>
            <w:r>
              <w:rPr>
                <w:rFonts w:hint="default" w:ascii="Times New Roman" w:hAnsi="Times New Roman" w:eastAsia="宋体" w:cs="Times New Roman"/>
                <w:b w:val="0"/>
                <w:bCs/>
                <w:color w:val="auto"/>
                <w:szCs w:val="21"/>
              </w:rPr>
              <w:fldChar w:fldCharType="end"/>
            </w:r>
            <w:r>
              <w:rPr>
                <w:rFonts w:hint="default" w:ascii="Times New Roman" w:hAnsi="Times New Roman" w:eastAsia="宋体" w:cs="Times New Roman"/>
                <w:b w:val="0"/>
                <w:bCs/>
                <w:color w:val="auto"/>
                <w:szCs w:val="21"/>
              </w:rPr>
              <w:t xml:space="preserve">排放标准  </w:t>
            </w:r>
            <w:r>
              <w:rPr>
                <w:rFonts w:hint="default" w:ascii="Times New Roman" w:hAnsi="Times New Roman" w:eastAsia="宋体" w:cs="Times New Roman"/>
                <w:b w:val="0"/>
                <w:bCs/>
                <w:color w:val="auto"/>
                <w:szCs w:val="21"/>
                <w:lang w:val="en-US" w:eastAsia="zh-CN"/>
              </w:rPr>
              <w:t xml:space="preserve"> </w:t>
            </w:r>
            <w:r>
              <w:rPr>
                <w:rFonts w:hint="default" w:ascii="Times New Roman" w:hAnsi="Times New Roman" w:eastAsia="宋体" w:cs="Times New Roman"/>
                <w:b w:val="0"/>
                <w:bCs/>
                <w:color w:val="auto"/>
                <w:szCs w:val="21"/>
              </w:rPr>
              <w:t xml:space="preserve"> 等效声级LAeq：dB（A）</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8"/>
              <w:gridCol w:w="2539"/>
              <w:gridCol w:w="2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68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类别</w:t>
                  </w:r>
                </w:p>
              </w:tc>
              <w:tc>
                <w:tcPr>
                  <w:tcW w:w="16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昼间（dB（A））</w:t>
                  </w:r>
                </w:p>
              </w:tc>
              <w:tc>
                <w:tcPr>
                  <w:tcW w:w="16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jc w:val="center"/>
              </w:trPr>
              <w:tc>
                <w:tcPr>
                  <w:tcW w:w="168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16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60</w:t>
                  </w:r>
                </w:p>
              </w:tc>
              <w:tc>
                <w:tcPr>
                  <w:tcW w:w="16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jc w:val="center"/>
              </w:trPr>
              <w:tc>
                <w:tcPr>
                  <w:tcW w:w="168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w:t>
                  </w:r>
                </w:p>
              </w:tc>
              <w:tc>
                <w:tcPr>
                  <w:tcW w:w="16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70</w:t>
                  </w:r>
                </w:p>
              </w:tc>
              <w:tc>
                <w:tcPr>
                  <w:tcW w:w="16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55</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四、固体废物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olor w:val="auto"/>
                <w:spacing w:val="0"/>
                <w:kern w:val="21"/>
                <w:szCs w:val="21"/>
              </w:rPr>
            </w:pPr>
            <w:r>
              <w:rPr>
                <w:rFonts w:hint="default" w:ascii="Times New Roman" w:hAnsi="Times New Roman" w:eastAsia="宋体" w:cs="Times New Roman"/>
                <w:color w:val="auto"/>
                <w:kern w:val="0"/>
                <w:sz w:val="24"/>
                <w:szCs w:val="24"/>
                <w:lang w:val="en-US" w:eastAsia="zh-CN"/>
              </w:rPr>
              <w:t>严格</w:t>
            </w:r>
            <w:r>
              <w:rPr>
                <w:rFonts w:hint="default" w:ascii="Times New Roman" w:hAnsi="Times New Roman" w:eastAsia="宋体" w:cs="Times New Roman"/>
                <w:color w:val="auto"/>
                <w:kern w:val="0"/>
                <w:sz w:val="24"/>
                <w:szCs w:val="24"/>
              </w:rPr>
              <w:t>执行《一般工业固体废物贮存和填埋污染控制标准》（GB18599-2020）及其修改单的相关要求。危险废物贮存处置执行《危险废物贮存污染控制标准》(GB18597-2001)及2013修改单</w:t>
            </w:r>
            <w:r>
              <w:rPr>
                <w:rFonts w:hint="default" w:ascii="Times New Roman" w:hAnsi="Times New Roman" w:eastAsia="宋体" w:cs="Times New Roman"/>
                <w:color w:val="auto"/>
                <w:kern w:val="0"/>
                <w:sz w:val="24"/>
                <w:szCs w:val="24"/>
                <w:lang w:eastAsia="zh-CN"/>
              </w:rPr>
              <w:t>中的有关规定。</w:t>
            </w:r>
            <w:r>
              <w:rPr>
                <w:rFonts w:hint="default" w:ascii="Times New Roman" w:hAnsi="Times New Roman" w:eastAsia="宋体" w:cs="Times New Roman"/>
                <w:color w:val="auto"/>
                <w:kern w:val="0"/>
                <w:sz w:val="24"/>
                <w:szCs w:val="24"/>
                <w:lang w:eastAsia="zh-CN"/>
              </w:rPr>
              <w:br w:type="textWrapp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noWrap w:val="0"/>
            <w:vAlign w:val="center"/>
          </w:tcPr>
          <w:p>
            <w:pPr>
              <w:adjustRightInd w:val="0"/>
              <w:snapToGrid w:val="0"/>
              <w:jc w:val="center"/>
              <w:rPr>
                <w:rFonts w:hint="default" w:ascii="Times New Roman" w:hAnsi="Times New Roman" w:eastAsia="宋体" w:cs="Times New Roman"/>
                <w:color w:val="auto"/>
                <w:spacing w:val="0"/>
                <w:kern w:val="21"/>
                <w:szCs w:val="21"/>
              </w:rPr>
            </w:pPr>
          </w:p>
          <w:p>
            <w:pPr>
              <w:adjustRightInd w:val="0"/>
              <w:snapToGrid w:val="0"/>
              <w:jc w:val="center"/>
              <w:rPr>
                <w:rFonts w:hint="default" w:ascii="Times New Roman" w:hAnsi="Times New Roman" w:eastAsia="宋体" w:cs="Times New Roman"/>
                <w:color w:val="auto"/>
                <w:spacing w:val="0"/>
                <w:kern w:val="21"/>
                <w:szCs w:val="21"/>
              </w:rPr>
            </w:pPr>
          </w:p>
          <w:p>
            <w:pPr>
              <w:adjustRightInd w:val="0"/>
              <w:snapToGrid w:val="0"/>
              <w:jc w:val="center"/>
              <w:rPr>
                <w:rFonts w:hint="default" w:ascii="Times New Roman" w:hAnsi="Times New Roman" w:eastAsia="宋体" w:cs="Times New Roman"/>
                <w:color w:val="auto"/>
                <w:spacing w:val="0"/>
                <w:kern w:val="21"/>
                <w:szCs w:val="21"/>
              </w:rPr>
            </w:pPr>
            <w:r>
              <w:rPr>
                <w:rFonts w:hint="default" w:ascii="Times New Roman" w:hAnsi="Times New Roman" w:eastAsia="宋体" w:cs="Times New Roman"/>
                <w:color w:val="auto"/>
                <w:spacing w:val="0"/>
                <w:kern w:val="21"/>
                <w:szCs w:val="21"/>
              </w:rPr>
              <w:t>总量</w:t>
            </w:r>
          </w:p>
          <w:p>
            <w:pPr>
              <w:adjustRightInd w:val="0"/>
              <w:snapToGrid w:val="0"/>
              <w:jc w:val="center"/>
              <w:rPr>
                <w:rFonts w:hint="default" w:ascii="Times New Roman" w:hAnsi="Times New Roman" w:eastAsia="宋体" w:cs="Times New Roman"/>
                <w:color w:val="auto"/>
                <w:spacing w:val="0"/>
                <w:kern w:val="21"/>
                <w:szCs w:val="21"/>
              </w:rPr>
            </w:pPr>
            <w:r>
              <w:rPr>
                <w:rFonts w:hint="default" w:ascii="Times New Roman" w:hAnsi="Times New Roman" w:eastAsia="宋体" w:cs="Times New Roman"/>
                <w:color w:val="auto"/>
                <w:spacing w:val="0"/>
                <w:kern w:val="21"/>
                <w:szCs w:val="21"/>
              </w:rPr>
              <w:t>控制</w:t>
            </w:r>
          </w:p>
          <w:p>
            <w:pPr>
              <w:adjustRightInd w:val="0"/>
              <w:snapToGrid w:val="0"/>
              <w:jc w:val="center"/>
              <w:rPr>
                <w:rFonts w:hint="default" w:ascii="Times New Roman" w:hAnsi="Times New Roman" w:eastAsia="宋体" w:cs="Times New Roman"/>
                <w:color w:val="auto"/>
                <w:spacing w:val="0"/>
                <w:kern w:val="21"/>
                <w:szCs w:val="21"/>
              </w:rPr>
            </w:pPr>
            <w:r>
              <w:rPr>
                <w:rFonts w:hint="default" w:ascii="Times New Roman" w:hAnsi="Times New Roman" w:eastAsia="宋体" w:cs="Times New Roman"/>
                <w:color w:val="auto"/>
                <w:spacing w:val="0"/>
                <w:kern w:val="21"/>
                <w:szCs w:val="21"/>
              </w:rPr>
              <w:t>指标</w:t>
            </w:r>
          </w:p>
        </w:tc>
        <w:tc>
          <w:tcPr>
            <w:tcW w:w="7737" w:type="dxa"/>
            <w:noWrap w:val="0"/>
            <w:vAlign w:val="center"/>
          </w:tcPr>
          <w:p>
            <w:pPr>
              <w:pStyle w:val="43"/>
              <w:keepNext w:val="0"/>
              <w:keepLines w:val="0"/>
              <w:pageBreakBefore w:val="0"/>
              <w:widowControl w:val="0"/>
              <w:kinsoku/>
              <w:wordWrap/>
              <w:overflowPunct/>
              <w:topLinePunct w:val="0"/>
              <w:autoSpaceDE/>
              <w:autoSpaceDN/>
              <w:bidi w:val="0"/>
              <w:adjustRightInd w:val="0"/>
              <w:snapToGrid w:val="0"/>
              <w:spacing w:beforeLines="0" w:afterLines="0"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val="en-US" w:eastAsia="zh-CN"/>
              </w:rPr>
              <w:t>山西省生态环境厅关于印发《建设项目主要污染物排放总量指标核定暂行办法》的通知</w:t>
            </w:r>
            <w:r>
              <w:rPr>
                <w:rFonts w:hint="eastAsia" w:cs="Times New Roman"/>
                <w:color w:val="auto"/>
                <w:sz w:val="24"/>
                <w:szCs w:val="24"/>
                <w:lang w:val="en-US" w:eastAsia="zh-CN"/>
              </w:rPr>
              <w:t>（晋环规〔2023〕1 号）要求，</w:t>
            </w:r>
            <w:r>
              <w:rPr>
                <w:rFonts w:hint="default" w:ascii="Times New Roman" w:hAnsi="Times New Roman" w:eastAsia="宋体" w:cs="Times New Roman"/>
                <w:color w:val="auto"/>
                <w:sz w:val="24"/>
                <w:szCs w:val="24"/>
              </w:rPr>
              <w:t>本</w:t>
            </w:r>
            <w:r>
              <w:rPr>
                <w:rFonts w:hint="default" w:ascii="Times New Roman" w:hAnsi="Times New Roman" w:eastAsia="宋体" w:cs="Times New Roman"/>
                <w:color w:val="auto"/>
                <w:sz w:val="24"/>
                <w:szCs w:val="24"/>
                <w:highlight w:val="none"/>
              </w:rPr>
              <w:t>项目需</w:t>
            </w:r>
            <w:r>
              <w:rPr>
                <w:rFonts w:hint="eastAsia" w:ascii="Times New Roman" w:hAnsi="Times New Roman" w:cs="Times New Roman"/>
                <w:color w:val="auto"/>
                <w:sz w:val="24"/>
                <w:szCs w:val="24"/>
                <w:highlight w:val="none"/>
                <w:lang w:val="en-US" w:eastAsia="zh-CN"/>
              </w:rPr>
              <w:t>核定</w:t>
            </w:r>
            <w:r>
              <w:rPr>
                <w:rFonts w:hint="default" w:ascii="Times New Roman" w:hAnsi="Times New Roman" w:eastAsia="宋体" w:cs="Times New Roman"/>
                <w:color w:val="auto"/>
                <w:sz w:val="24"/>
                <w:szCs w:val="24"/>
                <w:highlight w:val="none"/>
              </w:rPr>
              <w:t>污染物控制指标</w:t>
            </w:r>
            <w:r>
              <w:rPr>
                <w:rFonts w:hint="default" w:ascii="Times New Roman" w:hAnsi="Times New Roman" w:eastAsia="宋体" w:cs="Times New Roman"/>
                <w:color w:val="auto"/>
                <w:sz w:val="24"/>
                <w:szCs w:val="24"/>
                <w:highlight w:val="none"/>
                <w:lang w:eastAsia="zh-CN"/>
              </w:rPr>
              <w:t>为颗粒物</w:t>
            </w:r>
            <w:r>
              <w:rPr>
                <w:rFonts w:hint="eastAsia" w:cs="Times New Roman"/>
                <w:color w:val="auto"/>
                <w:sz w:val="24"/>
                <w:szCs w:val="24"/>
                <w:highlight w:val="none"/>
                <w:lang w:val="en-US" w:eastAsia="zh-CN"/>
              </w:rPr>
              <w:t>和</w:t>
            </w:r>
            <w:r>
              <w:rPr>
                <w:rFonts w:hint="eastAsia" w:eastAsia="宋体" w:cs="Times New Roman"/>
                <w:color w:val="auto"/>
                <w:highlight w:val="none"/>
                <w:vertAlign w:val="baseline"/>
                <w:lang w:val="en-US" w:eastAsia="zh-CN"/>
              </w:rPr>
              <w:t>VOCs</w:t>
            </w:r>
            <w:r>
              <w:rPr>
                <w:rFonts w:hint="default" w:ascii="Times New Roman" w:hAnsi="Times New Roman" w:eastAsia="宋体" w:cs="Times New Roman"/>
                <w:color w:val="auto"/>
                <w:sz w:val="24"/>
                <w:szCs w:val="24"/>
                <w:highlight w:val="none"/>
              </w:rPr>
              <w:t>。</w:t>
            </w:r>
          </w:p>
          <w:p>
            <w:pPr>
              <w:pStyle w:val="43"/>
              <w:keepNext w:val="0"/>
              <w:keepLines w:val="0"/>
              <w:pageBreakBefore w:val="0"/>
              <w:widowControl w:val="0"/>
              <w:kinsoku/>
              <w:wordWrap/>
              <w:overflowPunct/>
              <w:topLinePunct w:val="0"/>
              <w:autoSpaceDE/>
              <w:autoSpaceDN/>
              <w:bidi w:val="0"/>
              <w:adjustRightInd w:val="0"/>
              <w:snapToGrid w:val="0"/>
              <w:spacing w:beforeLines="0" w:afterLines="0" w:line="500" w:lineRule="exact"/>
              <w:ind w:firstLine="0" w:firstLineChars="0"/>
              <w:jc w:val="center"/>
              <w:textAlignment w:val="center"/>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表3-10  本项目污染物排放总量核定表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0"/>
              <w:gridCol w:w="2414"/>
              <w:gridCol w:w="2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highlight w:val="none"/>
                      <w:vertAlign w:val="baseline"/>
                      <w:lang w:eastAsia="zh-CN"/>
                    </w:rPr>
                    <w:t>污染物</w:t>
                  </w:r>
                </w:p>
              </w:tc>
              <w:tc>
                <w:tcPr>
                  <w:tcW w:w="1607"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highlight w:val="none"/>
                      <w:vertAlign w:val="baseline"/>
                      <w:lang w:eastAsia="zh-CN"/>
                    </w:rPr>
                    <w:t>排放量</w:t>
                  </w:r>
                  <w:r>
                    <w:rPr>
                      <w:rFonts w:hint="default" w:ascii="Times New Roman" w:hAnsi="Times New Roman" w:eastAsia="宋体" w:cs="Times New Roman"/>
                      <w:color w:val="auto"/>
                      <w:highlight w:val="none"/>
                      <w:vertAlign w:val="baseline"/>
                      <w:lang w:val="en-US" w:eastAsia="zh-CN"/>
                    </w:rPr>
                    <w:t>t/a</w:t>
                  </w:r>
                </w:p>
              </w:tc>
              <w:tc>
                <w:tcPr>
                  <w:tcW w:w="1667"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highlight w:val="none"/>
                      <w:vertAlign w:val="baseline"/>
                      <w:lang w:eastAsia="zh-CN"/>
                    </w:rPr>
                    <w:t>需</w:t>
                  </w:r>
                  <w:r>
                    <w:rPr>
                      <w:rFonts w:hint="eastAsia" w:ascii="Times New Roman" w:hAnsi="Times New Roman" w:eastAsia="宋体" w:cs="Times New Roman"/>
                      <w:color w:val="auto"/>
                      <w:highlight w:val="none"/>
                      <w:vertAlign w:val="baseline"/>
                      <w:lang w:val="en-US" w:eastAsia="zh-CN"/>
                    </w:rPr>
                    <w:t>核定</w:t>
                  </w:r>
                  <w:r>
                    <w:rPr>
                      <w:rFonts w:hint="default" w:ascii="Times New Roman" w:hAnsi="Times New Roman" w:eastAsia="宋体" w:cs="Times New Roman"/>
                      <w:color w:val="auto"/>
                      <w:highlight w:val="none"/>
                      <w:vertAlign w:val="baseline"/>
                      <w:lang w:eastAsia="zh-CN"/>
                    </w:rPr>
                    <w:t>总量</w:t>
                  </w:r>
                  <w:r>
                    <w:rPr>
                      <w:rFonts w:hint="default" w:ascii="Times New Roman" w:hAnsi="Times New Roman" w:eastAsia="宋体" w:cs="Times New Roman"/>
                      <w:color w:val="auto"/>
                      <w:highlight w:val="none"/>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highlight w:val="none"/>
                      <w:vertAlign w:val="baseline"/>
                      <w:lang w:eastAsia="zh-CN"/>
                    </w:rPr>
                    <w:t>颗粒物</w:t>
                  </w:r>
                </w:p>
              </w:tc>
              <w:tc>
                <w:tcPr>
                  <w:tcW w:w="1607"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vertAlign w:val="baseline"/>
                      <w:lang w:val="en-US" w:eastAsia="zh-CN"/>
                    </w:rPr>
                  </w:pPr>
                  <w:r>
                    <w:rPr>
                      <w:rFonts w:hint="eastAsia" w:eastAsia="宋体" w:cs="Times New Roman"/>
                      <w:color w:val="auto"/>
                      <w:highlight w:val="none"/>
                      <w:vertAlign w:val="baseline"/>
                      <w:lang w:val="en-US" w:eastAsia="zh-CN"/>
                    </w:rPr>
                    <w:t>0.835</w:t>
                  </w:r>
                </w:p>
              </w:tc>
              <w:tc>
                <w:tcPr>
                  <w:tcW w:w="1667"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vertAlign w:val="baseline"/>
                      <w:lang w:val="en-US" w:eastAsia="zh-CN" w:bidi="ar-SA"/>
                    </w:rPr>
                  </w:pPr>
                  <w:r>
                    <w:rPr>
                      <w:rFonts w:hint="eastAsia" w:eastAsia="宋体" w:cs="Times New Roman"/>
                      <w:color w:val="auto"/>
                      <w:highlight w:val="none"/>
                      <w:vertAlign w:val="baseline"/>
                      <w:lang w:val="en-US" w:eastAsia="zh-CN"/>
                    </w:rPr>
                    <w:t>0.835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724"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vertAlign w:val="baseline"/>
                      <w:lang w:val="en-US" w:eastAsia="zh-CN"/>
                    </w:rPr>
                  </w:pPr>
                  <w:r>
                    <w:rPr>
                      <w:rFonts w:hint="eastAsia" w:eastAsia="宋体" w:cs="Times New Roman"/>
                      <w:color w:val="auto"/>
                      <w:highlight w:val="none"/>
                      <w:vertAlign w:val="baseline"/>
                      <w:lang w:val="en-US" w:eastAsia="zh-CN"/>
                    </w:rPr>
                    <w:t>VOCs</w:t>
                  </w:r>
                </w:p>
              </w:tc>
              <w:tc>
                <w:tcPr>
                  <w:tcW w:w="1607"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0.254</w:t>
                  </w:r>
                </w:p>
              </w:tc>
              <w:tc>
                <w:tcPr>
                  <w:tcW w:w="1667" w:type="pct"/>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0.254</w:t>
                  </w:r>
                </w:p>
              </w:tc>
            </w:tr>
          </w:tbl>
          <w:p>
            <w:pPr>
              <w:pStyle w:val="2"/>
              <w:ind w:left="0" w:leftChars="0" w:firstLine="0" w:firstLineChars="0"/>
              <w:rPr>
                <w:rFonts w:hint="default" w:ascii="Times New Roman" w:hAnsi="Times New Roman" w:eastAsia="宋体" w:cs="Times New Roman"/>
                <w:color w:val="auto"/>
                <w:highlight w:val="green"/>
              </w:rPr>
            </w:pPr>
          </w:p>
          <w:p>
            <w:pPr>
              <w:rPr>
                <w:rFonts w:hint="default" w:ascii="Times New Roman" w:hAnsi="Times New Roman" w:eastAsia="宋体" w:cs="Times New Roman"/>
                <w:color w:val="auto"/>
                <w:highlight w:val="green"/>
              </w:rPr>
            </w:pPr>
          </w:p>
          <w:p>
            <w:pPr>
              <w:pStyle w:val="2"/>
              <w:rPr>
                <w:rFonts w:hint="default" w:ascii="Times New Roman" w:hAnsi="Times New Roman" w:eastAsia="宋体" w:cs="Times New Roman"/>
                <w:color w:val="auto"/>
              </w:rPr>
            </w:pPr>
          </w:p>
          <w:p>
            <w:pPr>
              <w:rPr>
                <w:rFonts w:hint="default" w:ascii="Times New Roman" w:hAnsi="Times New Roman" w:eastAsia="宋体" w:cs="Times New Roman"/>
                <w:color w:val="auto"/>
              </w:rPr>
            </w:pPr>
          </w:p>
          <w:p>
            <w:pPr>
              <w:pStyle w:val="33"/>
              <w:rPr>
                <w:rFonts w:hint="default" w:ascii="Times New Roman" w:hAnsi="Times New Roman" w:eastAsia="宋体" w:cs="Times New Roman"/>
                <w:color w:val="auto"/>
              </w:rPr>
            </w:pPr>
          </w:p>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spacing w:val="0"/>
                <w:kern w:val="21"/>
                <w:szCs w:val="21"/>
              </w:rPr>
            </w:pPr>
            <w:r>
              <w:rPr>
                <w:rFonts w:hint="default" w:ascii="Times New Roman" w:hAnsi="Times New Roman" w:eastAsia="宋体" w:cs="Times New Roman"/>
                <w:color w:val="auto"/>
                <w:spacing w:val="0"/>
                <w:kern w:val="21"/>
                <w:szCs w:val="21"/>
              </w:rPr>
              <w:br w:type="textWrapping"/>
            </w:r>
            <w:r>
              <w:rPr>
                <w:rFonts w:hint="default" w:ascii="Times New Roman" w:hAnsi="Times New Roman" w:eastAsia="宋体" w:cs="Times New Roman"/>
                <w:color w:val="auto"/>
                <w:spacing w:val="0"/>
                <w:kern w:val="21"/>
                <w:szCs w:val="21"/>
              </w:rPr>
              <w:br w:type="textWrapping"/>
            </w:r>
            <w:r>
              <w:rPr>
                <w:rFonts w:hint="default" w:ascii="Times New Roman" w:hAnsi="Times New Roman" w:eastAsia="宋体" w:cs="Times New Roman"/>
                <w:color w:val="auto"/>
                <w:spacing w:val="0"/>
                <w:kern w:val="21"/>
                <w:szCs w:val="21"/>
              </w:rPr>
              <w:br w:type="textWrapping"/>
            </w:r>
            <w:r>
              <w:rPr>
                <w:rFonts w:hint="default" w:ascii="Times New Roman" w:hAnsi="Times New Roman" w:eastAsia="宋体" w:cs="Times New Roman"/>
                <w:color w:val="auto"/>
                <w:spacing w:val="0"/>
                <w:kern w:val="21"/>
                <w:szCs w:val="21"/>
              </w:rPr>
              <w:br w:type="textWrapping"/>
            </w:r>
            <w:r>
              <w:rPr>
                <w:rFonts w:hint="default" w:ascii="Times New Roman" w:hAnsi="Times New Roman" w:eastAsia="宋体" w:cs="Times New Roman"/>
                <w:color w:val="auto"/>
                <w:spacing w:val="0"/>
                <w:kern w:val="21"/>
                <w:szCs w:val="21"/>
              </w:rPr>
              <w:br w:type="textWrapping"/>
            </w:r>
            <w:r>
              <w:rPr>
                <w:rFonts w:hint="default" w:ascii="Times New Roman" w:hAnsi="Times New Roman" w:eastAsia="宋体" w:cs="Times New Roman"/>
                <w:color w:val="auto"/>
                <w:spacing w:val="0"/>
                <w:kern w:val="21"/>
                <w:szCs w:val="21"/>
              </w:rPr>
              <w:br w:type="textWrapping"/>
            </w:r>
            <w:r>
              <w:rPr>
                <w:rFonts w:hint="default" w:ascii="Times New Roman" w:hAnsi="Times New Roman" w:eastAsia="宋体" w:cs="Times New Roman"/>
                <w:color w:val="auto"/>
                <w:spacing w:val="0"/>
                <w:kern w:val="21"/>
                <w:szCs w:val="21"/>
              </w:rPr>
              <w:br w:type="textWrapping"/>
            </w:r>
            <w:r>
              <w:rPr>
                <w:rFonts w:hint="default" w:ascii="Times New Roman" w:hAnsi="Times New Roman" w:eastAsia="宋体" w:cs="Times New Roman"/>
                <w:color w:val="auto"/>
                <w:spacing w:val="0"/>
                <w:kern w:val="21"/>
                <w:szCs w:val="21"/>
              </w:rPr>
              <w:br w:type="textWrapping"/>
            </w:r>
            <w:r>
              <w:rPr>
                <w:rFonts w:hint="default" w:ascii="Times New Roman" w:hAnsi="Times New Roman" w:eastAsia="宋体" w:cs="Times New Roman"/>
                <w:color w:val="auto"/>
                <w:spacing w:val="0"/>
                <w:kern w:val="21"/>
                <w:szCs w:val="21"/>
              </w:rPr>
              <w:br w:type="textWrapping"/>
            </w:r>
          </w:p>
        </w:tc>
      </w:tr>
    </w:tbl>
    <w:p>
      <w:pPr>
        <w:pStyle w:val="26"/>
        <w:keepNext w:val="0"/>
        <w:keepLines w:val="0"/>
        <w:pageBreakBefore w:val="0"/>
        <w:kinsoku/>
        <w:wordWrap/>
        <w:overflowPunct/>
        <w:topLinePunct w:val="0"/>
        <w:autoSpaceDE/>
        <w:autoSpaceDN/>
        <w:bidi w:val="0"/>
        <w:adjustRightInd w:val="0"/>
        <w:snapToGrid w:val="0"/>
        <w:jc w:val="center"/>
        <w:textAlignment w:val="auto"/>
        <w:outlineLvl w:val="0"/>
        <w:rPr>
          <w:rFonts w:hint="default" w:ascii="Times New Roman" w:hAnsi="Times New Roman" w:eastAsia="黑体" w:cs="Times New Roman"/>
          <w:snapToGrid w:val="0"/>
          <w:color w:val="auto"/>
          <w:spacing w:val="0"/>
          <w:kern w:val="21"/>
          <w:sz w:val="30"/>
          <w:szCs w:val="30"/>
        </w:rPr>
      </w:pPr>
      <w:r>
        <w:rPr>
          <w:rFonts w:hint="default" w:ascii="Times New Roman" w:hAnsi="Times New Roman" w:eastAsia="黑体" w:cs="Times New Roman"/>
          <w:snapToGrid w:val="0"/>
          <w:color w:val="auto"/>
          <w:spacing w:val="0"/>
          <w:kern w:val="21"/>
          <w:sz w:val="36"/>
          <w:szCs w:val="36"/>
          <w:lang w:val="en-US" w:eastAsia="zh-CN" w:bidi="ar-SA"/>
        </w:rPr>
        <w:br w:type="page"/>
      </w:r>
      <w:bookmarkStart w:id="52" w:name="_Toc28974"/>
      <w:r>
        <w:rPr>
          <w:rFonts w:hint="default" w:ascii="Times New Roman" w:hAnsi="Times New Roman" w:eastAsia="黑体" w:cs="Times New Roman"/>
          <w:snapToGrid w:val="0"/>
          <w:color w:val="auto"/>
          <w:spacing w:val="0"/>
          <w:kern w:val="21"/>
          <w:sz w:val="30"/>
          <w:szCs w:val="30"/>
        </w:rPr>
        <w:t>四、主要环境影响和保护措施</w:t>
      </w:r>
      <w:bookmarkEnd w:id="52"/>
    </w:p>
    <w:tbl>
      <w:tblPr>
        <w:tblStyle w:val="29"/>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4"/>
        <w:gridCol w:w="77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4" w:type="dxa"/>
            <w:noWrap w:val="0"/>
            <w:tcMar>
              <w:left w:w="28" w:type="dxa"/>
              <w:right w:w="28" w:type="dxa"/>
            </w:tcMar>
            <w:vAlign w:val="center"/>
          </w:tcPr>
          <w:p>
            <w:pPr>
              <w:pStyle w:val="2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color w:val="auto"/>
                <w:spacing w:val="0"/>
                <w:kern w:val="21"/>
                <w:sz w:val="21"/>
                <w:szCs w:val="21"/>
              </w:rPr>
            </w:pPr>
            <w:r>
              <w:rPr>
                <w:rFonts w:hint="default" w:ascii="Times New Roman" w:hAnsi="Times New Roman" w:eastAsia="宋体" w:cs="Times New Roman"/>
                <w:color w:val="auto"/>
                <w:spacing w:val="0"/>
                <w:kern w:val="21"/>
                <w:sz w:val="21"/>
                <w:szCs w:val="21"/>
              </w:rPr>
              <w:t>施工</w:t>
            </w:r>
          </w:p>
          <w:p>
            <w:pPr>
              <w:pStyle w:val="2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color w:val="auto"/>
                <w:spacing w:val="0"/>
                <w:kern w:val="21"/>
                <w:sz w:val="21"/>
                <w:szCs w:val="21"/>
              </w:rPr>
            </w:pPr>
            <w:r>
              <w:rPr>
                <w:rFonts w:hint="default" w:ascii="Times New Roman" w:hAnsi="Times New Roman" w:eastAsia="宋体" w:cs="Times New Roman"/>
                <w:color w:val="auto"/>
                <w:spacing w:val="0"/>
                <w:kern w:val="21"/>
                <w:sz w:val="21"/>
                <w:szCs w:val="21"/>
              </w:rPr>
              <w:t>期环</w:t>
            </w:r>
          </w:p>
          <w:p>
            <w:pPr>
              <w:pStyle w:val="2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color w:val="auto"/>
                <w:spacing w:val="0"/>
                <w:kern w:val="21"/>
                <w:sz w:val="21"/>
                <w:szCs w:val="21"/>
              </w:rPr>
            </w:pPr>
            <w:r>
              <w:rPr>
                <w:rFonts w:hint="default" w:ascii="Times New Roman" w:hAnsi="Times New Roman" w:eastAsia="宋体" w:cs="Times New Roman"/>
                <w:color w:val="auto"/>
                <w:spacing w:val="0"/>
                <w:kern w:val="21"/>
                <w:sz w:val="21"/>
                <w:szCs w:val="21"/>
              </w:rPr>
              <w:t>境保</w:t>
            </w:r>
          </w:p>
          <w:p>
            <w:pPr>
              <w:pStyle w:val="2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color w:val="auto"/>
                <w:spacing w:val="0"/>
                <w:kern w:val="21"/>
                <w:sz w:val="21"/>
                <w:szCs w:val="21"/>
              </w:rPr>
            </w:pPr>
            <w:r>
              <w:rPr>
                <w:rFonts w:hint="default" w:ascii="Times New Roman" w:hAnsi="Times New Roman" w:eastAsia="宋体" w:cs="Times New Roman"/>
                <w:color w:val="auto"/>
                <w:spacing w:val="0"/>
                <w:kern w:val="21"/>
                <w:sz w:val="21"/>
                <w:szCs w:val="21"/>
              </w:rPr>
              <w:t>护措</w:t>
            </w:r>
          </w:p>
          <w:p>
            <w:pPr>
              <w:pStyle w:val="26"/>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rPr>
                <w:rFonts w:hint="default" w:ascii="Times New Roman" w:hAnsi="Times New Roman" w:eastAsia="宋体" w:cs="Times New Roman"/>
                <w:bCs/>
                <w:color w:val="auto"/>
                <w:spacing w:val="0"/>
                <w:kern w:val="21"/>
                <w:sz w:val="21"/>
                <w:szCs w:val="21"/>
              </w:rPr>
            </w:pPr>
            <w:r>
              <w:rPr>
                <w:rFonts w:hint="default" w:ascii="Times New Roman" w:hAnsi="Times New Roman" w:eastAsia="宋体" w:cs="Times New Roman"/>
                <w:color w:val="auto"/>
                <w:spacing w:val="0"/>
                <w:kern w:val="21"/>
                <w:sz w:val="21"/>
                <w:szCs w:val="21"/>
              </w:rPr>
              <w:t>施</w:t>
            </w:r>
          </w:p>
        </w:tc>
        <w:tc>
          <w:tcPr>
            <w:tcW w:w="7790" w:type="dxa"/>
            <w:noWrap w:val="0"/>
            <w:vAlign w:val="center"/>
          </w:tcPr>
          <w:p>
            <w:pPr>
              <w:keepNext w:val="0"/>
              <w:keepLines w:val="0"/>
              <w:pageBreakBefore w:val="0"/>
              <w:widowControl w:val="0"/>
              <w:kinsoku/>
              <w:wordWrap/>
              <w:overflowPunct/>
              <w:topLinePunct w:val="0"/>
              <w:bidi w:val="0"/>
              <w:adjustRightInd w:val="0"/>
              <w:snapToGrid w:val="0"/>
              <w:spacing w:line="500" w:lineRule="exact"/>
              <w:ind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施工期环境影响分析</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本项目施工期工作内容包括厂房建设、室内装修以及设备安装。产生的环境影响主要为大气环境、水环境、声环境和固体废物影响。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val="0"/>
                <w:color w:val="auto"/>
                <w:spacing w:val="0"/>
                <w:sz w:val="24"/>
                <w:szCs w:val="24"/>
                <w:lang w:val="en-US" w:eastAsia="zh-CN"/>
              </w:rPr>
            </w:pPr>
            <w:r>
              <w:rPr>
                <w:rFonts w:hint="default" w:ascii="Times New Roman" w:hAnsi="Times New Roman" w:eastAsia="宋体" w:cs="Times New Roman"/>
                <w:b/>
                <w:bCs w:val="0"/>
                <w:color w:val="auto"/>
                <w:spacing w:val="0"/>
                <w:sz w:val="24"/>
                <w:szCs w:val="24"/>
                <w:lang w:val="en-US" w:eastAsia="zh-CN"/>
              </w:rPr>
              <w:t>4.1</w:t>
            </w:r>
            <w:r>
              <w:rPr>
                <w:rFonts w:hint="default" w:ascii="Times New Roman" w:hAnsi="Times New Roman" w:eastAsia="宋体" w:cs="Times New Roman"/>
                <w:b/>
                <w:bCs w:val="0"/>
                <w:color w:val="auto"/>
                <w:sz w:val="24"/>
                <w:szCs w:val="24"/>
              </w:rPr>
              <w:t>施工期环境影响</w:t>
            </w:r>
            <w:r>
              <w:rPr>
                <w:rFonts w:hint="default" w:ascii="Times New Roman" w:hAnsi="Times New Roman" w:eastAsia="宋体" w:cs="Times New Roman"/>
                <w:b/>
                <w:bCs w:val="0"/>
                <w:color w:val="auto"/>
                <w:sz w:val="24"/>
                <w:szCs w:val="24"/>
                <w:lang w:eastAsia="zh-CN"/>
              </w:rPr>
              <w:t>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val="0"/>
                <w:color w:val="auto"/>
                <w:spacing w:val="0"/>
                <w:sz w:val="24"/>
                <w:szCs w:val="24"/>
                <w:lang w:val="en-US" w:eastAsia="zh-CN"/>
              </w:rPr>
            </w:pPr>
            <w:r>
              <w:rPr>
                <w:rFonts w:hint="default" w:ascii="Times New Roman" w:hAnsi="Times New Roman" w:eastAsia="宋体" w:cs="Times New Roman"/>
                <w:b/>
                <w:bCs w:val="0"/>
                <w:color w:val="auto"/>
                <w:spacing w:val="0"/>
                <w:sz w:val="24"/>
                <w:szCs w:val="24"/>
                <w:lang w:val="en-US" w:eastAsia="zh-CN"/>
              </w:rPr>
              <w:t>4</w:t>
            </w:r>
            <w:r>
              <w:rPr>
                <w:rFonts w:hint="default" w:ascii="Times New Roman" w:hAnsi="Times New Roman" w:eastAsia="宋体" w:cs="Times New Roman"/>
                <w:b/>
                <w:bCs w:val="0"/>
                <w:color w:val="auto"/>
                <w:spacing w:val="0"/>
                <w:sz w:val="24"/>
                <w:szCs w:val="24"/>
              </w:rPr>
              <w:t>.1.1</w:t>
            </w:r>
            <w:r>
              <w:rPr>
                <w:rFonts w:hint="default" w:ascii="Times New Roman" w:hAnsi="Times New Roman" w:eastAsia="宋体" w:cs="Times New Roman"/>
                <w:b/>
                <w:bCs w:val="0"/>
                <w:color w:val="auto"/>
                <w:spacing w:val="0"/>
                <w:sz w:val="24"/>
                <w:szCs w:val="24"/>
                <w:lang w:eastAsia="zh-CN"/>
              </w:rPr>
              <w:t>大气环境分析</w:t>
            </w:r>
            <w:r>
              <w:rPr>
                <w:rFonts w:hint="default" w:ascii="Times New Roman" w:hAnsi="Times New Roman" w:eastAsia="宋体" w:cs="Times New Roman"/>
                <w:b/>
                <w:bCs w:val="0"/>
                <w:color w:val="auto"/>
                <w:spacing w:val="0"/>
                <w:sz w:val="24"/>
                <w:szCs w:val="24"/>
                <w:lang w:val="en-US" w:eastAsia="zh-CN"/>
              </w:rPr>
              <w:t xml:space="preserve"> </w:t>
            </w:r>
            <w:r>
              <w:rPr>
                <w:rFonts w:hint="default" w:ascii="Times New Roman" w:hAnsi="Times New Roman" w:cs="Times New Roman"/>
                <w:b/>
                <w:bCs w:val="0"/>
                <w:color w:val="auto"/>
                <w:spacing w:val="0"/>
                <w:sz w:val="24"/>
                <w:szCs w:val="24"/>
                <w:lang w:val="en-US" w:eastAsia="zh-CN"/>
              </w:rPr>
              <w:t xml:space="preserve"> </w:t>
            </w:r>
          </w:p>
          <w:p>
            <w:pPr>
              <w:pStyle w:val="2"/>
              <w:keepNext w:val="0"/>
              <w:keepLines w:val="0"/>
              <w:pageBreakBefore w:val="0"/>
              <w:widowControl w:val="0"/>
              <w:numPr>
                <w:ilvl w:val="0"/>
                <w:numId w:val="0"/>
              </w:numPr>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（1）施工粉尘 </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2"/>
                <w:sz w:val="24"/>
                <w:szCs w:val="24"/>
                <w:lang w:val="en-US" w:eastAsia="zh-CN" w:bidi="ar-SA"/>
              </w:rPr>
              <w:t>施工期扬尘污染造成大气</w:t>
            </w:r>
            <w:r>
              <w:rPr>
                <w:rFonts w:hint="default" w:ascii="Times New Roman" w:hAnsi="Times New Roman" w:eastAsia="宋体" w:cs="Times New Roman"/>
                <w:color w:val="auto"/>
                <w:sz w:val="24"/>
              </w:rPr>
              <w:t>中TSP值增高，形成扬尘污染。根据中国环境科学研究院的研究，建筑扬尘排放经验因子为0.292kg/m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本项目总建筑面积为</w:t>
            </w:r>
            <w:r>
              <w:rPr>
                <w:rFonts w:hint="default" w:ascii="Times New Roman" w:hAnsi="Times New Roman" w:eastAsia="宋体" w:cs="Times New Roman"/>
                <w:color w:val="auto"/>
                <w:sz w:val="24"/>
                <w:lang w:val="en-US" w:eastAsia="zh-CN"/>
              </w:rPr>
              <w:t>33584平方米，据此估算本项目施工期建筑扬尘排放量约为9.807t，</w:t>
            </w:r>
            <w:r>
              <w:rPr>
                <w:rFonts w:hint="default" w:ascii="Times New Roman" w:hAnsi="Times New Roman" w:eastAsia="宋体" w:cs="Times New Roman"/>
                <w:color w:val="auto"/>
                <w:sz w:val="24"/>
              </w:rPr>
              <w:t>扬尘浓度一般约为3.5mg/m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。在进行场地基础开挖、地基处理、土地平整等施工作业时，如遇大风天气，易造成粉尘、扬尘等大气污染情况，其次运输砂石、水泥等建筑材料时发生散落等情况，则会增加施工区域地面起尘量。</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（2）施工废气</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①产生途径</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运输车辆和施工机械运行过程中排放的尾气，其主要污染物是未完全燃烧的CO、NOx和HC等；</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B</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办公楼装修过程中用油漆和喷涂等施工时有机溶剂挥发气体，主要为甲醛、还有微量的苯系物等，属无组织排放，会影响装修人员健康；</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②防治措施</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程施工机械尾气排放量小，且属间断性无组织排放；加之施工场地开阔，扩散条件良好，因此对其不加处理也可达到相应的排放标准。在施工期内应多加注意施工设备的维护，使其能够正常的运行，提高设备原料的利用率。</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施工期废气主要体现在装饰工程施工中有机溶剂挥发和食堂油烟。</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A对有机溶剂挥发拟采取以下控制措施</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a采用质量好，国家有关部门检验合格，有毒有害物质含量少的油漆和涂料产品；</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b加强施工管理，最大限度地防止跑、冒、滴、漏现象发生，减少原料浪费带来的废气排放；</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c施工作业场所加强通风，保证空气流通，降低污染物浓度；</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d施工作业人员配戴防毒面罩和口罩，保证作业人员的身体健康。</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B对食堂油烟拟采取以下防治措施</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由于施工期现场不设食堂，全部外购解决。可有效控制食堂油烟对周围环境及施工作业人员的影响。</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虽然建设期的环境影响基本上都是短期的、局部的和可逆的，但若不采取有效的污染防治措施，仍会对周围环境造成一定影响。根据《忻州市建筑施工扬尘和噪声污染防治管理办法》（忻政办发〔2011〕188号）、《住房城乡建设部办公厅关于印发建筑工地施工扬尘专项治理工作方案的通知》（建办督函〔2017〕169号）以及相关的建设工程施工现场围挡管理等有关要求，本报告提出防治措施和要求见下表。</w:t>
            </w:r>
          </w:p>
          <w:p>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z w:val="21"/>
                <w:szCs w:val="21"/>
              </w:rPr>
              <w:t>表4-1  建筑工地扬尘控制措施及达标要求</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99"/>
              <w:gridCol w:w="1045"/>
              <w:gridCol w:w="592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691"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控制措施</w:t>
                  </w:r>
                </w:p>
              </w:tc>
              <w:tc>
                <w:tcPr>
                  <w:tcW w:w="3913"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基本要求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restar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91" w:type="pct"/>
                  <w:vMerge w:val="restar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道路硬化与管理</w:t>
                  </w:r>
                </w:p>
              </w:tc>
              <w:tc>
                <w:tcPr>
                  <w:tcW w:w="3913"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1.施工区出入口、场内道路、加工区、材料堆放区必须做地面硬化处理，施工区外侧道路的硬化要宽于出口的宽度。同时，施工现场地面100%硬化。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691"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3913"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2.任何时候车行道路上都不能有明显浮尘。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691"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3913"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3.道路清扫时必须采取洒水措施。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restar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91" w:type="pct"/>
                  <w:vMerge w:val="restar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边界围挡</w:t>
                  </w:r>
                </w:p>
              </w:tc>
              <w:tc>
                <w:tcPr>
                  <w:tcW w:w="3913"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工地周边100%围挡，施工现场硬质围挡应连续设置，城区主要路段工地围挡高度不低于2.5m，一般路段的工地不低于1.8m，做到坚固、平稳、整洁、美观。围挡下方设置不低于20cm高的防溢座以防止粉尘流失；施工期间，应在工地建筑结构脚手架外侧设置有效抑尘的密目防尘网</w:t>
                  </w:r>
                  <w:r>
                    <w:rPr>
                      <w:rFonts w:hint="default" w:ascii="Times New Roman" w:hAnsi="Times New Roma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691"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3913"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2.围挡必须是由金属、混凝土、塑料等硬质材料制作；拆迁工程在建筑拆除期间，工地周围应设置高度不低于2.1米的围挡，工地周围应设置拆除警示标志</w:t>
                  </w:r>
                  <w:r>
                    <w:rPr>
                      <w:rFonts w:hint="default" w:ascii="Times New Roman" w:hAnsi="Times New Roma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691"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3913"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3.任意两块围挡以及围挡与防溢座的拼接处都不能有大于0.5cm的缝隙，围挡不得有明显破损的漏洞。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restar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691" w:type="pct"/>
                  <w:vMerge w:val="restar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裸露地（含土方）覆盖</w:t>
                  </w:r>
                </w:p>
              </w:tc>
              <w:tc>
                <w:tcPr>
                  <w:tcW w:w="3913"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 物料堆放100%覆盖，每一块独立裸露地面80%以上的面积都应采取覆盖措施；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396"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691"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3913"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2.覆盖措施的完好率必须在90%以上；</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691"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3913"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3.覆盖措施包括：钢板、防尘网（布）、绿化及化学抑尘剂，或达到同等效率的覆盖措施。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restar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691" w:type="pct"/>
                  <w:vMerge w:val="restar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扬尘</w:t>
                  </w:r>
                </w:p>
              </w:tc>
              <w:tc>
                <w:tcPr>
                  <w:tcW w:w="3913"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1.施工现场堆放的土石方及易产生扬尘污染的物料应采取遮盖、封闭、洒水等防尘措施；土石方施工应采用湿法作业；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691"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3913"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2.防尘布或遮蔽装置的完好率必须大于95%；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691"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3913"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3.小批量且在8小时之内投入使用的物料除外</w:t>
                  </w:r>
                  <w:r>
                    <w:rPr>
                      <w:rFonts w:hint="default" w:ascii="Times New Roman" w:hAnsi="Times New Roma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691"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3913"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4.渣土车辆100%密闭运输</w:t>
                  </w:r>
                  <w:r>
                    <w:rPr>
                      <w:rFonts w:hint="default" w:ascii="Times New Roman" w:hAnsi="Times New Roma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691"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洒水防尘措施</w:t>
                  </w:r>
                </w:p>
              </w:tc>
              <w:tc>
                <w:tcPr>
                  <w:tcW w:w="3913"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施工现场定期喷洒，保证地面湿润，不起尘；拆除施工必须采取100%湿法作业，防止拆除中的扬尘污染</w:t>
                  </w:r>
                  <w:r>
                    <w:rPr>
                      <w:rFonts w:hint="default" w:ascii="Times New Roman" w:hAnsi="Times New Roma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restar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691" w:type="pct"/>
                  <w:vMerge w:val="restar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运输车辆冲洗装置</w:t>
                  </w:r>
                </w:p>
              </w:tc>
              <w:tc>
                <w:tcPr>
                  <w:tcW w:w="3913"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1.运输车辆驶出工地前，应对车轮、车身、车槽帮等部位进行清理或清洗以保证车辆清洁上路，做到出入车辆100%冲洗</w:t>
                  </w:r>
                  <w:r>
                    <w:rPr>
                      <w:rFonts w:hint="default" w:ascii="Times New Roman" w:hAnsi="Times New Roma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691"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3913"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2.洗车喷嘴静水压不低于0.5Mpa；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691"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3913"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3.洗车污水经处理后重复使用，回用率不得低于90%，回用水水质良好，悬浮物浓度不应大于150mg/L；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691"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3913"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 施工场所车辆入口和出口30m以内部分的路面上不应有明显的泥印，以及砂石、灰土等易扬尘物料；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691"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3913"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5.污水处理产生的污泥，应设有专门的处置系统；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691"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3913"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6.无法达到相关排放标准的洗车污水不得直接排入环境或市政下水系统；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6"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691" w:type="pct"/>
                  <w:vMerge w:val="continue"/>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z w:val="21"/>
                      <w:szCs w:val="21"/>
                    </w:rPr>
                  </w:pPr>
                </w:p>
              </w:tc>
              <w:tc>
                <w:tcPr>
                  <w:tcW w:w="3913" w:type="pct"/>
                  <w:noWrap w:val="0"/>
                  <w:vAlign w:val="center"/>
                </w:tcPr>
                <w:p>
                  <w:pPr>
                    <w:pStyle w:val="50"/>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7.接纳洗车污水的水体和市政下水系统不得有任何因洗车污水排放造成淤塞现象。</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采取以上措施后，可以有效地降低扬尘，减少扬尘对周围环境的影响。</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2" w:firstLineChars="200"/>
              <w:textAlignment w:val="auto"/>
              <w:rPr>
                <w:rFonts w:hint="default" w:ascii="Times New Roman" w:hAnsi="Times New Roman" w:eastAsia="宋体" w:cs="Times New Roman"/>
                <w:b/>
                <w:bCs w:val="0"/>
                <w:color w:val="auto"/>
                <w:spacing w:val="0"/>
                <w:sz w:val="24"/>
                <w:szCs w:val="24"/>
                <w:lang w:eastAsia="zh-CN"/>
              </w:rPr>
            </w:pPr>
            <w:r>
              <w:rPr>
                <w:rFonts w:hint="default" w:ascii="Times New Roman" w:hAnsi="Times New Roman" w:eastAsia="宋体" w:cs="Times New Roman"/>
                <w:b/>
                <w:bCs w:val="0"/>
                <w:color w:val="auto"/>
                <w:spacing w:val="0"/>
                <w:sz w:val="24"/>
                <w:szCs w:val="24"/>
                <w:lang w:val="en-US" w:eastAsia="zh-CN"/>
              </w:rPr>
              <w:t>4</w:t>
            </w:r>
            <w:r>
              <w:rPr>
                <w:rFonts w:hint="default" w:ascii="Times New Roman" w:hAnsi="Times New Roman" w:eastAsia="宋体" w:cs="Times New Roman"/>
                <w:b/>
                <w:bCs w:val="0"/>
                <w:color w:val="auto"/>
                <w:spacing w:val="0"/>
                <w:sz w:val="24"/>
                <w:szCs w:val="24"/>
              </w:rPr>
              <w:t>.1.2</w:t>
            </w:r>
            <w:r>
              <w:rPr>
                <w:rFonts w:hint="default" w:ascii="Times New Roman" w:hAnsi="Times New Roman" w:eastAsia="宋体" w:cs="Times New Roman"/>
                <w:b/>
                <w:bCs w:val="0"/>
                <w:color w:val="auto"/>
                <w:spacing w:val="0"/>
                <w:sz w:val="24"/>
                <w:szCs w:val="24"/>
                <w:lang w:eastAsia="zh-CN"/>
              </w:rPr>
              <w:t>水环境影响分析</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施工期废水主要包括工地施工期生产废水和现场工作人员生活污水两部分。</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（1）施工期生产废水</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项目采用商品混凝土，所以不产生混凝土搅拌废水，施工废水部分包括设备及机械冲洗水、运输车辆冲洗和道路冲洗水等。施工废水主要污染物为SS和少量的油污。经类比分析，预计施工废水的最大产生量约为1.0m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本项目产生的施工废水产生量少</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此类废水经简易沉淀处理设施处理后全部回用于地面、土方泼洒水，全部消耗</w:t>
            </w:r>
            <w:r>
              <w:rPr>
                <w:rFonts w:hint="default" w:ascii="Times New Roman" w:hAnsi="Times New Roman" w:eastAsia="宋体" w:cs="Times New Roman"/>
                <w:color w:val="auto"/>
                <w:sz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（2）施工期生活污水</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预计项目施工高峰期作业人员15人，工地不设住宿、食堂、厕所。生活用水量按30L/人•d计算，污水排放系数按0.8计算，生活污水日最高排放量约0.36m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/d。由于本项目不设置施工营地，施工期施工人员食宿均租用附近民房。生活污水绝大多在租用房产生，由民房内旱厕收集用于农作物施肥。</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default" w:ascii="Times New Roman" w:hAnsi="Times New Roman" w:eastAsia="宋体" w:cs="Times New Roman"/>
                <w:bCs/>
                <w:color w:val="auto"/>
                <w:spacing w:val="0"/>
                <w:sz w:val="24"/>
                <w:szCs w:val="24"/>
                <w:lang w:eastAsia="zh-CN"/>
              </w:rPr>
            </w:pPr>
            <w:r>
              <w:rPr>
                <w:rFonts w:hint="default" w:ascii="Times New Roman" w:hAnsi="Times New Roman" w:eastAsia="宋体" w:cs="Times New Roman"/>
                <w:bCs/>
                <w:color w:val="auto"/>
                <w:spacing w:val="0"/>
                <w:sz w:val="24"/>
                <w:szCs w:val="24"/>
                <w:lang w:val="en-US" w:eastAsia="zh-CN"/>
              </w:rPr>
              <w:t>4</w:t>
            </w:r>
            <w:r>
              <w:rPr>
                <w:rFonts w:hint="default" w:ascii="Times New Roman" w:hAnsi="Times New Roman" w:eastAsia="宋体" w:cs="Times New Roman"/>
                <w:bCs/>
                <w:color w:val="auto"/>
                <w:spacing w:val="0"/>
                <w:sz w:val="24"/>
                <w:szCs w:val="24"/>
              </w:rPr>
              <w:t>.1.3</w:t>
            </w:r>
            <w:r>
              <w:rPr>
                <w:rFonts w:hint="default" w:ascii="Times New Roman" w:hAnsi="Times New Roman" w:eastAsia="宋体" w:cs="Times New Roman"/>
                <w:bCs/>
                <w:color w:val="auto"/>
                <w:spacing w:val="0"/>
                <w:sz w:val="24"/>
                <w:szCs w:val="24"/>
                <w:lang w:eastAsia="zh-CN"/>
              </w:rPr>
              <w:t>声环境影响分析</w:t>
            </w:r>
          </w:p>
          <w:p>
            <w:pPr>
              <w:keepNext w:val="0"/>
              <w:keepLines w:val="0"/>
              <w:pageBreakBefore w:val="0"/>
              <w:widowControl w:val="0"/>
              <w:kinsoku/>
              <w:wordWrap/>
              <w:overflowPunct/>
              <w:topLinePunct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（1）施工期噪声源</w:t>
            </w:r>
          </w:p>
          <w:p>
            <w:pPr>
              <w:keepNext w:val="0"/>
              <w:keepLines w:val="0"/>
              <w:pageBreakBefore w:val="0"/>
              <w:widowControl w:val="0"/>
              <w:kinsoku/>
              <w:wordWrap/>
              <w:overflowPunct/>
              <w:topLinePunct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①土石方及基础工程</w:t>
            </w:r>
          </w:p>
          <w:p>
            <w:pPr>
              <w:keepNext w:val="0"/>
              <w:keepLines w:val="0"/>
              <w:pageBreakBefore w:val="0"/>
              <w:widowControl w:val="0"/>
              <w:kinsoku/>
              <w:wordWrap/>
              <w:overflowPunct/>
              <w:topLinePunct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项目基础工程主要为基础开挖、场地平整。装载机、挖掘机的使用，钢筋加工时使用的卷扬机等机械设备及运输车辆运行时产生的噪声，声级值达 75～105 dB（A）。</w:t>
            </w:r>
          </w:p>
          <w:p>
            <w:pPr>
              <w:keepNext w:val="0"/>
              <w:keepLines w:val="0"/>
              <w:pageBreakBefore w:val="0"/>
              <w:widowControl w:val="0"/>
              <w:kinsoku/>
              <w:wordWrap/>
              <w:overflowPunct/>
              <w:topLinePunct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②主体工程</w:t>
            </w:r>
          </w:p>
          <w:p>
            <w:pPr>
              <w:keepNext w:val="0"/>
              <w:keepLines w:val="0"/>
              <w:pageBreakBefore w:val="0"/>
              <w:widowControl w:val="0"/>
              <w:kinsoku/>
              <w:wordWrap/>
              <w:overflowPunct/>
              <w:topLinePunct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车间钢结构厂房吊装时的吊车，食堂、地面混凝土浇筑使用的混凝土输送泵、振捣器、钢筋加工使用的电踞、电焊机、空压机等设备产生的噪声，声级值约75～105dB（A）。</w:t>
            </w:r>
          </w:p>
          <w:p>
            <w:pPr>
              <w:keepNext w:val="0"/>
              <w:keepLines w:val="0"/>
              <w:pageBreakBefore w:val="0"/>
              <w:widowControl w:val="0"/>
              <w:kinsoku/>
              <w:wordWrap/>
              <w:overflowPunct/>
              <w:topLinePunct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③装修、设备安装工程</w:t>
            </w:r>
          </w:p>
          <w:p>
            <w:pPr>
              <w:keepNext w:val="0"/>
              <w:keepLines w:val="0"/>
              <w:pageBreakBefore w:val="0"/>
              <w:widowControl w:val="0"/>
              <w:kinsoku/>
              <w:wordWrap/>
              <w:overflowPunct/>
              <w:topLinePunct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该工序使用的机械设备较多，噪声值分布较广。主要噪声设备有电钻、电锤、手工钻、无齿锯、切割机、角向磨光机、行车电机等，高噪声值达到90～115 dB（A）。</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根据现场勘查，项目位于农村地区，厂址</w:t>
            </w:r>
            <w:r>
              <w:rPr>
                <w:rFonts w:hint="default" w:ascii="Times New Roman" w:hAnsi="Times New Roman" w:eastAsia="宋体" w:cs="Times New Roman"/>
                <w:color w:val="auto"/>
                <w:sz w:val="24"/>
                <w:lang w:eastAsia="zh-CN"/>
              </w:rPr>
              <w:t>位于</w:t>
            </w:r>
            <w:r>
              <w:rPr>
                <w:rFonts w:hint="default" w:ascii="Times New Roman" w:hAnsi="Times New Roman" w:eastAsia="宋体" w:cs="Times New Roman"/>
                <w:b w:val="0"/>
                <w:bCs w:val="0"/>
                <w:color w:val="auto"/>
                <w:sz w:val="24"/>
                <w:szCs w:val="24"/>
                <w:lang w:val="en-US" w:eastAsia="zh-CN"/>
              </w:rPr>
              <w:t>山西省忻州市五台县沟南乡迎宾路8号</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周围50m范围内声环境敏感点较少，工程施工噪声对周围影响较小。环评提出的施工期噪声防治措施有：</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A合理布设施工场地。将钢筋加工区、木料加工区等材料加工和堆场尽量布置在项目东、南面，尽量远离北侧；</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B合理安排作业时间。禁止午间12:30 ~14:00 和夜间施工，如确因施工需要必须在夜间施工的工序，需经环保和城管等管理部门批准同意，并办理相关手续及夜间施工许可证等；</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C材料运输、渣土运输等汽车进场安排专人指挥，场内禁止运输车辆鸣笛；</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D加强施工人员的管理和教育，施工中减少不必要的金属敲击声。</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采取以上措施后，可有效降低施工期噪声对周围环境的影响。</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textAlignment w:val="auto"/>
              <w:rPr>
                <w:rFonts w:hint="default" w:ascii="Times New Roman" w:hAnsi="Times New Roman" w:eastAsia="宋体" w:cs="Times New Roman"/>
                <w:bCs/>
                <w:color w:val="auto"/>
                <w:spacing w:val="0"/>
                <w:sz w:val="24"/>
                <w:szCs w:val="24"/>
                <w:lang w:eastAsia="zh-CN"/>
              </w:rPr>
            </w:pPr>
            <w:r>
              <w:rPr>
                <w:rFonts w:hint="default" w:ascii="Times New Roman" w:hAnsi="Times New Roman" w:eastAsia="宋体" w:cs="Times New Roman"/>
                <w:bCs/>
                <w:color w:val="auto"/>
                <w:spacing w:val="0"/>
                <w:sz w:val="24"/>
                <w:szCs w:val="24"/>
                <w:lang w:val="en-US" w:eastAsia="zh-CN"/>
              </w:rPr>
              <w:t>4</w:t>
            </w:r>
            <w:r>
              <w:rPr>
                <w:rFonts w:hint="default" w:ascii="Times New Roman" w:hAnsi="Times New Roman" w:eastAsia="宋体" w:cs="Times New Roman"/>
                <w:bCs/>
                <w:color w:val="auto"/>
                <w:spacing w:val="0"/>
                <w:sz w:val="24"/>
                <w:szCs w:val="24"/>
              </w:rPr>
              <w:t>.1.</w:t>
            </w:r>
            <w:r>
              <w:rPr>
                <w:rFonts w:hint="default" w:ascii="Times New Roman" w:hAnsi="Times New Roman" w:eastAsia="宋体" w:cs="Times New Roman"/>
                <w:bCs/>
                <w:color w:val="auto"/>
                <w:spacing w:val="0"/>
                <w:sz w:val="24"/>
                <w:szCs w:val="24"/>
                <w:lang w:val="en-US" w:eastAsia="zh-CN"/>
              </w:rPr>
              <w:t>4</w:t>
            </w:r>
            <w:r>
              <w:rPr>
                <w:rFonts w:hint="default" w:ascii="Times New Roman" w:hAnsi="Times New Roman" w:eastAsia="宋体" w:cs="Times New Roman"/>
                <w:bCs/>
                <w:color w:val="auto"/>
                <w:spacing w:val="0"/>
                <w:sz w:val="24"/>
                <w:szCs w:val="24"/>
                <w:lang w:eastAsia="zh-CN"/>
              </w:rPr>
              <w:t>固体废物影响分析</w:t>
            </w:r>
          </w:p>
          <w:p>
            <w:pPr>
              <w:pStyle w:val="33"/>
              <w:keepNext w:val="0"/>
              <w:keepLines w:val="0"/>
              <w:pageBreakBefore w:val="0"/>
              <w:widowControl w:val="0"/>
              <w:kinsoku/>
              <w:wordWrap/>
              <w:overflowPunct/>
              <w:topLinePunct w:val="0"/>
              <w:bidi w:val="0"/>
              <w:adjustRightInd w:val="0"/>
              <w:snapToGrid w:val="0"/>
              <w:spacing w:line="500" w:lineRule="exact"/>
              <w:ind w:left="0" w:leftChars="0" w:firstLine="480" w:firstLineChars="200"/>
              <w:textAlignment w:val="auto"/>
              <w:rPr>
                <w:rFonts w:hint="default" w:ascii="Times New Roman" w:hAnsi="Times New Roman" w:eastAsia="宋体" w:cs="Times New Roman"/>
                <w:bCs/>
                <w:color w:val="auto"/>
                <w:kern w:val="2"/>
              </w:rPr>
            </w:pPr>
            <w:r>
              <w:rPr>
                <w:rFonts w:hint="default" w:ascii="Times New Roman" w:hAnsi="Times New Roman" w:eastAsia="宋体" w:cs="Times New Roman"/>
                <w:bCs/>
                <w:color w:val="auto"/>
                <w:kern w:val="2"/>
              </w:rPr>
              <w:t>施工期产生的固体废物主要为建筑垃圾和生活垃圾。</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firstLine="480" w:firstLineChars="200"/>
              <w:textAlignment w:val="auto"/>
              <w:rPr>
                <w:rFonts w:hint="default" w:ascii="Times New Roman" w:hAnsi="Times New Roman" w:eastAsia="宋体" w:cs="Times New Roman"/>
                <w:bCs/>
                <w:color w:val="auto"/>
                <w:spacing w:val="0"/>
                <w:sz w:val="24"/>
                <w:szCs w:val="24"/>
              </w:rPr>
            </w:pPr>
            <w:r>
              <w:rPr>
                <w:rFonts w:hint="default" w:ascii="Times New Roman" w:hAnsi="Times New Roman" w:eastAsia="宋体"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lang w:val="en-US" w:eastAsia="zh-CN"/>
              </w:rPr>
              <w:t>1</w:t>
            </w:r>
            <w:r>
              <w:rPr>
                <w:rFonts w:hint="default" w:ascii="Times New Roman" w:hAnsi="Times New Roman" w:eastAsia="宋体"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建筑垃圾</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firstLine="480" w:firstLineChars="200"/>
              <w:textAlignment w:val="auto"/>
              <w:rPr>
                <w:rFonts w:hint="default" w:ascii="Times New Roman" w:hAnsi="Times New Roman" w:eastAsia="宋体" w:cs="Times New Roman"/>
                <w:bCs/>
                <w:color w:val="auto"/>
                <w:spacing w:val="0"/>
                <w:sz w:val="24"/>
                <w:szCs w:val="24"/>
              </w:rPr>
            </w:pPr>
            <w:r>
              <w:rPr>
                <w:rFonts w:hint="default" w:ascii="Times New Roman" w:hAnsi="Times New Roman" w:eastAsia="宋体" w:cs="Times New Roman"/>
                <w:bCs/>
                <w:color w:val="auto"/>
                <w:spacing w:val="0"/>
                <w:sz w:val="24"/>
                <w:szCs w:val="24"/>
                <w:lang w:eastAsia="zh-CN"/>
              </w:rPr>
              <w:t>建筑垃圾</w:t>
            </w:r>
            <w:r>
              <w:rPr>
                <w:rFonts w:hint="default" w:ascii="Times New Roman" w:hAnsi="Times New Roman" w:eastAsia="宋体" w:cs="Times New Roman"/>
                <w:bCs/>
                <w:color w:val="auto"/>
                <w:spacing w:val="0"/>
                <w:sz w:val="24"/>
                <w:szCs w:val="24"/>
              </w:rPr>
              <w:t>主要包括施工中产生的失效的砂</w:t>
            </w:r>
            <w:r>
              <w:rPr>
                <w:rFonts w:hint="default" w:ascii="Times New Roman" w:hAnsi="Times New Roman" w:eastAsia="宋体" w:cs="Times New Roman"/>
                <w:bCs/>
                <w:color w:val="auto"/>
                <w:spacing w:val="0"/>
                <w:sz w:val="24"/>
                <w:szCs w:val="24"/>
                <w:lang w:eastAsia="zh-CN"/>
              </w:rPr>
              <w:t>粒</w:t>
            </w:r>
            <w:r>
              <w:rPr>
                <w:rFonts w:hint="default" w:ascii="Times New Roman" w:hAnsi="Times New Roman" w:eastAsia="宋体" w:cs="Times New Roman"/>
                <w:bCs/>
                <w:color w:val="auto"/>
                <w:spacing w:val="0"/>
                <w:sz w:val="24"/>
                <w:szCs w:val="24"/>
              </w:rPr>
              <w:t>、混凝土、碎砖瓦砾、建材加工废料等。拟建工程建筑垃圾均为普通固体废物，不含有毒有害成分，拟由建筑单位及时运至建筑垃圾处理场，对环境产生的影响较小。</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firstLine="480" w:firstLineChars="200"/>
              <w:textAlignment w:val="auto"/>
              <w:rPr>
                <w:rFonts w:hint="default" w:ascii="Times New Roman" w:hAnsi="Times New Roman" w:eastAsia="宋体" w:cs="Times New Roman"/>
                <w:bCs/>
                <w:color w:val="auto"/>
                <w:spacing w:val="0"/>
                <w:sz w:val="24"/>
                <w:szCs w:val="24"/>
              </w:rPr>
            </w:pPr>
            <w:r>
              <w:rPr>
                <w:rFonts w:hint="default" w:ascii="Times New Roman" w:hAnsi="Times New Roman" w:eastAsia="宋体"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lang w:val="en-US" w:eastAsia="zh-CN"/>
              </w:rPr>
              <w:t>2</w:t>
            </w:r>
            <w:r>
              <w:rPr>
                <w:rFonts w:hint="default" w:ascii="Times New Roman" w:hAnsi="Times New Roman" w:eastAsia="宋体"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生活垃圾</w:t>
            </w:r>
          </w:p>
          <w:p>
            <w:pPr>
              <w:keepNext w:val="0"/>
              <w:keepLines w:val="0"/>
              <w:pageBreakBefore w:val="0"/>
              <w:widowControl w:val="0"/>
              <w:kinsoku/>
              <w:wordWrap/>
              <w:overflowPunct/>
              <w:topLinePunct w:val="0"/>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项目施工高峰期人数为15人，生活垃圾产生量按0.5kg/人d计，则施工期生活垃圾产生量为7.5kg/d，项目施工期为</w:t>
            </w:r>
            <w:r>
              <w:rPr>
                <w:rFonts w:hint="default" w:ascii="Times New Roman" w:hAnsi="Times New Roman" w:eastAsia="宋体" w:cs="Times New Roman"/>
                <w:color w:val="auto"/>
                <w:sz w:val="24"/>
                <w:lang w:val="en-US" w:eastAsia="zh-CN"/>
              </w:rPr>
              <w:t>50</w:t>
            </w:r>
            <w:r>
              <w:rPr>
                <w:rFonts w:hint="default" w:ascii="Times New Roman" w:hAnsi="Times New Roman" w:eastAsia="宋体" w:cs="Times New Roman"/>
                <w:color w:val="auto"/>
                <w:sz w:val="24"/>
              </w:rPr>
              <w:t>天，则施工期生活垃圾产生量约为0.</w:t>
            </w:r>
            <w:r>
              <w:rPr>
                <w:rFonts w:hint="default" w:ascii="Times New Roman" w:hAnsi="Times New Roman" w:eastAsia="宋体" w:cs="Times New Roman"/>
                <w:color w:val="auto"/>
                <w:sz w:val="24"/>
                <w:lang w:val="en-US" w:eastAsia="zh-CN"/>
              </w:rPr>
              <w:t>375</w:t>
            </w:r>
            <w:r>
              <w:rPr>
                <w:rFonts w:hint="default" w:ascii="Times New Roman" w:hAnsi="Times New Roman" w:eastAsia="宋体" w:cs="Times New Roman"/>
                <w:color w:val="auto"/>
                <w:sz w:val="24"/>
              </w:rPr>
              <w:t>t。施工人员产生的生活垃圾经集中收集后，由环卫部门转运处置，对环境影响较小</w:t>
            </w:r>
            <w:r>
              <w:rPr>
                <w:rFonts w:hint="default" w:ascii="Times New Roman" w:hAnsi="Times New Roman" w:eastAsia="宋体" w:cs="Times New Roman"/>
                <w:color w:val="auto"/>
                <w:sz w:val="24"/>
                <w:lang w:eastAsia="zh-CN"/>
              </w:rPr>
              <w:t>。</w:t>
            </w:r>
          </w:p>
          <w:p>
            <w:pPr>
              <w:rPr>
                <w:rFonts w:hint="default" w:ascii="Times New Roman" w:hAnsi="Times New Roman" w:eastAsia="宋体" w:cs="Times New Roman"/>
                <w:bCs/>
                <w:color w:val="auto"/>
                <w:spacing w:val="0"/>
                <w:sz w:val="24"/>
                <w:szCs w:val="24"/>
              </w:rPr>
            </w:pPr>
          </w:p>
          <w:p>
            <w:pPr>
              <w:pStyle w:val="5"/>
              <w:rPr>
                <w:rFonts w:hint="default" w:ascii="Times New Roman" w:hAnsi="Times New Roman" w:eastAsia="宋体" w:cs="Times New Roman"/>
                <w:bCs/>
                <w:color w:val="auto"/>
                <w:spacing w:val="0"/>
                <w:sz w:val="24"/>
                <w:szCs w:val="24"/>
              </w:rPr>
            </w:pPr>
          </w:p>
          <w:p>
            <w:pPr>
              <w:rPr>
                <w:rFonts w:hint="default" w:ascii="Times New Roman" w:hAnsi="Times New Roman" w:eastAsia="宋体" w:cs="Times New Roman"/>
                <w:bCs/>
                <w:color w:val="auto"/>
                <w:spacing w:val="0"/>
                <w:sz w:val="24"/>
                <w:szCs w:val="24"/>
              </w:rPr>
            </w:pPr>
          </w:p>
          <w:p>
            <w:pPr>
              <w:rPr>
                <w:rFonts w:hint="default" w:ascii="Times New Roman" w:hAnsi="Times New Roman" w:eastAsia="宋体" w:cs="Times New Roman"/>
                <w:color w:val="auto"/>
              </w:rPr>
            </w:pPr>
          </w:p>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Cs/>
                <w:color w:val="auto"/>
                <w:spacing w:val="0"/>
                <w:kern w:val="21"/>
                <w:szCs w:val="21"/>
              </w:rPr>
            </w:pPr>
          </w:p>
        </w:tc>
      </w:tr>
    </w:tbl>
    <w:p>
      <w:pPr>
        <w:adjustRightInd w:val="0"/>
        <w:snapToGrid w:val="0"/>
        <w:spacing w:line="360" w:lineRule="auto"/>
        <w:rPr>
          <w:rFonts w:hint="default" w:ascii="Times New Roman" w:hAnsi="Times New Roman" w:cs="Times New Roman"/>
          <w:b/>
          <w:color w:val="auto"/>
          <w:spacing w:val="0"/>
          <w:kern w:val="21"/>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9"/>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5"/>
        <w:gridCol w:w="85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83" w:hRule="atLeast"/>
          <w:jc w:val="center"/>
        </w:trPr>
        <w:tc>
          <w:tcPr>
            <w:tcW w:w="405" w:type="dxa"/>
            <w:noWrap w:val="0"/>
            <w:tcMar>
              <w:left w:w="28" w:type="dxa"/>
              <w:right w:w="28" w:type="dxa"/>
            </w:tcMar>
            <w:vAlign w:val="center"/>
          </w:tcPr>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期环</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境影</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响和</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措施</w:t>
            </w:r>
          </w:p>
        </w:tc>
        <w:tc>
          <w:tcPr>
            <w:tcW w:w="85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 xml:space="preserve">4.2 </w:t>
            </w:r>
            <w:r>
              <w:rPr>
                <w:rFonts w:hint="default" w:ascii="Times New Roman" w:hAnsi="Times New Roman" w:eastAsia="宋体" w:cs="Times New Roman"/>
                <w:b/>
                <w:color w:val="auto"/>
                <w:sz w:val="24"/>
              </w:rPr>
              <w:t>运营期环境影响分析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42" w:firstLineChars="200"/>
              <w:textAlignment w:val="auto"/>
              <w:rPr>
                <w:rFonts w:hint="default" w:ascii="Times New Roman" w:hAnsi="Times New Roman" w:eastAsia="宋体" w:cs="Times New Roman"/>
                <w:b/>
                <w:bCs w:val="0"/>
                <w:color w:val="auto"/>
                <w:spacing w:val="-10"/>
                <w:sz w:val="24"/>
                <w:szCs w:val="24"/>
              </w:rPr>
            </w:pPr>
            <w:r>
              <w:rPr>
                <w:rFonts w:hint="default" w:ascii="Times New Roman" w:hAnsi="Times New Roman" w:eastAsia="宋体" w:cs="Times New Roman"/>
                <w:b/>
                <w:bCs w:val="0"/>
                <w:color w:val="auto"/>
                <w:spacing w:val="-10"/>
                <w:sz w:val="24"/>
                <w:szCs w:val="24"/>
                <w:lang w:val="en-US" w:eastAsia="zh-CN"/>
              </w:rPr>
              <w:t>4</w:t>
            </w:r>
            <w:r>
              <w:rPr>
                <w:rFonts w:hint="default" w:ascii="Times New Roman" w:hAnsi="Times New Roman" w:eastAsia="宋体" w:cs="Times New Roman"/>
                <w:b/>
                <w:bCs w:val="0"/>
                <w:color w:val="auto"/>
                <w:spacing w:val="-10"/>
                <w:sz w:val="24"/>
                <w:szCs w:val="24"/>
              </w:rPr>
              <w:t>.2.1大气环境影响分析</w:t>
            </w:r>
          </w:p>
          <w:p>
            <w:pPr>
              <w:pStyle w:val="43"/>
              <w:keepNext w:val="0"/>
              <w:keepLines w:val="0"/>
              <w:pageBreakBefore w:val="0"/>
              <w:widowControl w:val="0"/>
              <w:numPr>
                <w:ilvl w:val="0"/>
                <w:numId w:val="7"/>
              </w:numPr>
              <w:kinsoku/>
              <w:wordWrap/>
              <w:overflowPunct/>
              <w:topLinePunct w:val="0"/>
              <w:autoSpaceDE/>
              <w:autoSpaceDN/>
              <w:bidi w:val="0"/>
              <w:adjustRightInd w:val="0"/>
              <w:snapToGrid w:val="0"/>
              <w:spacing w:beforeLines="0" w:afterLines="0" w:line="500" w:lineRule="exact"/>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废气污染物产物情况</w:t>
            </w:r>
            <w:r>
              <w:rPr>
                <w:rFonts w:hint="eastAsia" w:cs="Times New Roman"/>
                <w:color w:val="auto"/>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eastAsia="宋体" w:cs="Times New Roman"/>
                <w:color w:val="auto"/>
                <w:sz w:val="24"/>
              </w:rPr>
              <w:t>本项目废气产排情况见下表：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表4-</w:t>
            </w:r>
            <w:r>
              <w:rPr>
                <w:rFonts w:hint="default" w:ascii="Times New Roman" w:hAnsi="Times New Roman" w:eastAsia="宋体" w:cs="Times New Roman"/>
                <w:b w:val="0"/>
                <w:bCs/>
                <w:color w:val="auto"/>
                <w:szCs w:val="21"/>
                <w:lang w:val="en-US" w:eastAsia="zh-CN"/>
              </w:rPr>
              <w:t>2</w:t>
            </w:r>
            <w:r>
              <w:rPr>
                <w:rFonts w:hint="default" w:ascii="Times New Roman" w:hAnsi="Times New Roman" w:eastAsia="宋体" w:cs="Times New Roman"/>
                <w:b w:val="0"/>
                <w:bCs/>
                <w:color w:val="auto"/>
                <w:szCs w:val="21"/>
              </w:rPr>
              <w:t xml:space="preserve"> 本项目废气产生排放情况一览表</w:t>
            </w:r>
          </w:p>
          <w:tbl>
            <w:tblPr>
              <w:tblStyle w:val="30"/>
              <w:tblW w:w="8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
              <w:gridCol w:w="1126"/>
              <w:gridCol w:w="832"/>
              <w:gridCol w:w="1090"/>
              <w:gridCol w:w="852"/>
              <w:gridCol w:w="1093"/>
              <w:gridCol w:w="868"/>
              <w:gridCol w:w="2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dxa"/>
                  <w:vAlign w:val="center"/>
                </w:tcPr>
                <w:p>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lang w:eastAsia="zh-CN"/>
                    </w:rPr>
                    <w:t>类别</w:t>
                  </w:r>
                </w:p>
              </w:tc>
              <w:tc>
                <w:tcPr>
                  <w:tcW w:w="1126" w:type="dxa"/>
                  <w:vAlign w:val="center"/>
                </w:tcPr>
                <w:p>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lang w:eastAsia="zh-CN"/>
                    </w:rPr>
                    <w:t>污染源名称</w:t>
                  </w:r>
                </w:p>
              </w:tc>
              <w:tc>
                <w:tcPr>
                  <w:tcW w:w="832" w:type="dxa"/>
                  <w:vAlign w:val="center"/>
                </w:tcPr>
                <w:p>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lang w:eastAsia="zh-CN"/>
                    </w:rPr>
                    <w:t>污染物</w:t>
                  </w:r>
                </w:p>
              </w:tc>
              <w:tc>
                <w:tcPr>
                  <w:tcW w:w="1090" w:type="dxa"/>
                  <w:vAlign w:val="center"/>
                </w:tcPr>
                <w:p>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lang w:eastAsia="zh-CN"/>
                    </w:rPr>
                    <w:t>产生浓度（</w:t>
                  </w:r>
                  <w:r>
                    <w:rPr>
                      <w:rFonts w:hint="default" w:ascii="Times New Roman" w:hAnsi="Times New Roman" w:eastAsia="宋体" w:cs="Times New Roman"/>
                      <w:b w:val="0"/>
                      <w:bCs/>
                      <w:color w:val="auto"/>
                      <w:sz w:val="21"/>
                      <w:szCs w:val="21"/>
                      <w:vertAlign w:val="baseline"/>
                      <w:lang w:val="en-US" w:eastAsia="zh-CN"/>
                    </w:rPr>
                    <w:t>mg/m</w:t>
                  </w:r>
                  <w:r>
                    <w:rPr>
                      <w:rFonts w:hint="default" w:ascii="Times New Roman" w:hAnsi="Times New Roman" w:eastAsia="宋体" w:cs="Times New Roman"/>
                      <w:b w:val="0"/>
                      <w:bCs/>
                      <w:color w:val="auto"/>
                      <w:sz w:val="21"/>
                      <w:szCs w:val="21"/>
                      <w:vertAlign w:val="superscript"/>
                      <w:lang w:val="en-US" w:eastAsia="zh-CN"/>
                    </w:rPr>
                    <w:t>3</w:t>
                  </w:r>
                  <w:r>
                    <w:rPr>
                      <w:rFonts w:hint="default" w:ascii="Times New Roman" w:hAnsi="Times New Roman" w:eastAsia="宋体" w:cs="Times New Roman"/>
                      <w:b w:val="0"/>
                      <w:bCs/>
                      <w:color w:val="auto"/>
                      <w:sz w:val="21"/>
                      <w:szCs w:val="21"/>
                      <w:vertAlign w:val="baseline"/>
                      <w:lang w:eastAsia="zh-CN"/>
                    </w:rPr>
                    <w:t>）</w:t>
                  </w:r>
                </w:p>
              </w:tc>
              <w:tc>
                <w:tcPr>
                  <w:tcW w:w="852" w:type="dxa"/>
                  <w:vAlign w:val="center"/>
                </w:tcPr>
                <w:p>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lang w:eastAsia="zh-CN"/>
                    </w:rPr>
                    <w:t>产生量（</w:t>
                  </w:r>
                  <w:r>
                    <w:rPr>
                      <w:rFonts w:hint="default" w:ascii="Times New Roman" w:hAnsi="Times New Roman" w:eastAsia="宋体" w:cs="Times New Roman"/>
                      <w:b w:val="0"/>
                      <w:bCs/>
                      <w:color w:val="auto"/>
                      <w:sz w:val="21"/>
                      <w:szCs w:val="21"/>
                      <w:vertAlign w:val="baseline"/>
                      <w:lang w:val="en-US" w:eastAsia="zh-CN"/>
                    </w:rPr>
                    <w:t>t/a</w:t>
                  </w:r>
                  <w:r>
                    <w:rPr>
                      <w:rFonts w:hint="default" w:ascii="Times New Roman" w:hAnsi="Times New Roman" w:eastAsia="宋体" w:cs="Times New Roman"/>
                      <w:b w:val="0"/>
                      <w:bCs/>
                      <w:color w:val="auto"/>
                      <w:sz w:val="21"/>
                      <w:szCs w:val="21"/>
                      <w:vertAlign w:val="baseline"/>
                      <w:lang w:eastAsia="zh-CN"/>
                    </w:rPr>
                    <w:t>）</w:t>
                  </w:r>
                </w:p>
              </w:tc>
              <w:tc>
                <w:tcPr>
                  <w:tcW w:w="1093" w:type="dxa"/>
                  <w:vAlign w:val="center"/>
                </w:tcPr>
                <w:p>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lang w:eastAsia="zh-CN"/>
                    </w:rPr>
                    <w:t>排放浓度（</w:t>
                  </w:r>
                  <w:r>
                    <w:rPr>
                      <w:rFonts w:hint="default" w:ascii="Times New Roman" w:hAnsi="Times New Roman" w:eastAsia="宋体" w:cs="Times New Roman"/>
                      <w:b w:val="0"/>
                      <w:bCs/>
                      <w:color w:val="auto"/>
                      <w:sz w:val="21"/>
                      <w:szCs w:val="21"/>
                      <w:vertAlign w:val="baseline"/>
                      <w:lang w:val="en-US" w:eastAsia="zh-CN"/>
                    </w:rPr>
                    <w:t>mg/m</w:t>
                  </w:r>
                  <w:r>
                    <w:rPr>
                      <w:rFonts w:hint="default" w:ascii="Times New Roman" w:hAnsi="Times New Roman" w:eastAsia="宋体" w:cs="Times New Roman"/>
                      <w:b w:val="0"/>
                      <w:bCs/>
                      <w:color w:val="auto"/>
                      <w:sz w:val="21"/>
                      <w:szCs w:val="21"/>
                      <w:vertAlign w:val="superscript"/>
                      <w:lang w:val="en-US" w:eastAsia="zh-CN"/>
                    </w:rPr>
                    <w:t>3</w:t>
                  </w:r>
                  <w:r>
                    <w:rPr>
                      <w:rFonts w:hint="default" w:ascii="Times New Roman" w:hAnsi="Times New Roman" w:eastAsia="宋体" w:cs="Times New Roman"/>
                      <w:b w:val="0"/>
                      <w:bCs/>
                      <w:color w:val="auto"/>
                      <w:sz w:val="21"/>
                      <w:szCs w:val="21"/>
                      <w:vertAlign w:val="baseline"/>
                      <w:lang w:eastAsia="zh-CN"/>
                    </w:rPr>
                    <w:t>）</w:t>
                  </w:r>
                </w:p>
              </w:tc>
              <w:tc>
                <w:tcPr>
                  <w:tcW w:w="868" w:type="dxa"/>
                  <w:vAlign w:val="center"/>
                </w:tcPr>
                <w:p>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lang w:eastAsia="zh-CN"/>
                    </w:rPr>
                    <w:t>排放量（</w:t>
                  </w:r>
                  <w:r>
                    <w:rPr>
                      <w:rFonts w:hint="default" w:ascii="Times New Roman" w:hAnsi="Times New Roman" w:eastAsia="宋体" w:cs="Times New Roman"/>
                      <w:b w:val="0"/>
                      <w:bCs/>
                      <w:color w:val="auto"/>
                      <w:sz w:val="21"/>
                      <w:szCs w:val="21"/>
                      <w:vertAlign w:val="baseline"/>
                      <w:lang w:val="en-US" w:eastAsia="zh-CN"/>
                    </w:rPr>
                    <w:t>t/a</w:t>
                  </w:r>
                  <w:r>
                    <w:rPr>
                      <w:rFonts w:hint="default" w:ascii="Times New Roman" w:hAnsi="Times New Roman" w:eastAsia="宋体" w:cs="Times New Roman"/>
                      <w:b w:val="0"/>
                      <w:bCs/>
                      <w:color w:val="auto"/>
                      <w:sz w:val="21"/>
                      <w:szCs w:val="21"/>
                      <w:vertAlign w:val="baseline"/>
                      <w:lang w:eastAsia="zh-CN"/>
                    </w:rPr>
                    <w:t>）</w:t>
                  </w:r>
                </w:p>
              </w:tc>
              <w:tc>
                <w:tcPr>
                  <w:tcW w:w="2083" w:type="dxa"/>
                  <w:vAlign w:val="center"/>
                </w:tcPr>
                <w:p>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lang w:eastAsia="zh-CN"/>
                    </w:rPr>
                    <w:t>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416" w:type="dxa"/>
                  <w:vMerge w:val="restart"/>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废气</w:t>
                  </w:r>
                </w:p>
              </w:tc>
              <w:tc>
                <w:tcPr>
                  <w:tcW w:w="1126" w:type="dxa"/>
                  <w:vMerge w:val="restart"/>
                  <w:vAlign w:val="center"/>
                </w:tcPr>
                <w:p>
                  <w:pPr>
                    <w:pStyle w:val="5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cs="Times New Roman"/>
                      <w:color w:val="auto"/>
                      <w:sz w:val="21"/>
                      <w:szCs w:val="21"/>
                      <w:highlight w:val="none"/>
                      <w:lang w:eastAsia="zh-CN"/>
                    </w:rPr>
                    <w:t>研磨</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破碎</w:t>
                  </w:r>
                  <w:r>
                    <w:rPr>
                      <w:rFonts w:hint="default" w:ascii="Times New Roman" w:hAnsi="Times New Roman" w:eastAsia="宋体" w:cs="Times New Roman"/>
                      <w:color w:val="auto"/>
                      <w:sz w:val="21"/>
                      <w:szCs w:val="21"/>
                      <w:highlight w:val="none"/>
                      <w:lang w:eastAsia="zh-CN"/>
                    </w:rPr>
                    <w:t>产生的粉尘</w:t>
                  </w:r>
                </w:p>
              </w:tc>
              <w:tc>
                <w:tcPr>
                  <w:tcW w:w="832" w:type="dxa"/>
                  <w:vAlign w:val="center"/>
                </w:tcPr>
                <w:p>
                  <w:pPr>
                    <w:pStyle w:val="5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有组织</w:t>
                  </w:r>
                </w:p>
              </w:tc>
              <w:tc>
                <w:tcPr>
                  <w:tcW w:w="1090"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1692.75</w:t>
                  </w:r>
                </w:p>
              </w:tc>
              <w:tc>
                <w:tcPr>
                  <w:tcW w:w="852"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81.252</w:t>
                  </w:r>
                </w:p>
              </w:tc>
              <w:tc>
                <w:tcPr>
                  <w:tcW w:w="1093"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16.94</w:t>
                  </w:r>
                </w:p>
              </w:tc>
              <w:tc>
                <w:tcPr>
                  <w:tcW w:w="868"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0.813</w:t>
                  </w:r>
                </w:p>
              </w:tc>
              <w:tc>
                <w:tcPr>
                  <w:tcW w:w="2083"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eastAsia="zh-CN"/>
                    </w:rPr>
                    <w:t>通过集气罩送至布袋除尘器处理后，通过</w:t>
                  </w:r>
                  <w:r>
                    <w:rPr>
                      <w:rFonts w:hint="default" w:ascii="Times New Roman" w:hAnsi="Times New Roman" w:eastAsia="宋体" w:cs="Times New Roman"/>
                      <w:b w:val="0"/>
                      <w:bCs/>
                      <w:color w:val="auto"/>
                      <w:sz w:val="21"/>
                      <w:szCs w:val="21"/>
                      <w:vertAlign w:val="baseline"/>
                      <w:lang w:val="en-US" w:eastAsia="zh-CN"/>
                    </w:rPr>
                    <w:t>15米排气筒</w:t>
                  </w:r>
                  <w:r>
                    <w:rPr>
                      <w:rFonts w:hint="eastAsia" w:ascii="Times New Roman" w:hAnsi="Times New Roman" w:eastAsia="宋体" w:cs="Times New Roman"/>
                      <w:b w:val="0"/>
                      <w:bCs/>
                      <w:color w:val="auto"/>
                      <w:sz w:val="21"/>
                      <w:szCs w:val="21"/>
                      <w:vertAlign w:val="baseline"/>
                      <w:lang w:val="en-US" w:eastAsia="zh-CN"/>
                    </w:rPr>
                    <w:t>（1#）</w:t>
                  </w:r>
                  <w:r>
                    <w:rPr>
                      <w:rFonts w:hint="default" w:ascii="Times New Roman" w:hAnsi="Times New Roman" w:eastAsia="宋体" w:cs="Times New Roman"/>
                      <w:b w:val="0"/>
                      <w:bCs/>
                      <w:color w:val="auto"/>
                      <w:sz w:val="21"/>
                      <w:szCs w:val="21"/>
                      <w:vertAlign w:val="baseline"/>
                      <w:lang w:val="en-US" w:eastAsia="zh-CN"/>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416" w:type="dxa"/>
                  <w:vMerge w:val="continue"/>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cs="Times New Roman"/>
                      <w:color w:val="auto"/>
                      <w:sz w:val="21"/>
                      <w:szCs w:val="21"/>
                    </w:rPr>
                  </w:pPr>
                </w:p>
              </w:tc>
              <w:tc>
                <w:tcPr>
                  <w:tcW w:w="1126" w:type="dxa"/>
                  <w:vMerge w:val="continue"/>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cs="Times New Roman"/>
                      <w:color w:val="auto"/>
                      <w:sz w:val="21"/>
                      <w:szCs w:val="21"/>
                    </w:rPr>
                  </w:pPr>
                </w:p>
              </w:tc>
              <w:tc>
                <w:tcPr>
                  <w:tcW w:w="832"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无组织</w:t>
                  </w:r>
                </w:p>
              </w:tc>
              <w:tc>
                <w:tcPr>
                  <w:tcW w:w="1090"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w:t>
                  </w:r>
                </w:p>
              </w:tc>
              <w:tc>
                <w:tcPr>
                  <w:tcW w:w="852"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4.276</w:t>
                  </w:r>
                </w:p>
              </w:tc>
              <w:tc>
                <w:tcPr>
                  <w:tcW w:w="1093"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w:t>
                  </w:r>
                </w:p>
              </w:tc>
              <w:tc>
                <w:tcPr>
                  <w:tcW w:w="868"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4.276</w:t>
                  </w:r>
                </w:p>
              </w:tc>
              <w:tc>
                <w:tcPr>
                  <w:tcW w:w="2083"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加强通风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416" w:type="dxa"/>
                  <w:vMerge w:val="continue"/>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cs="Times New Roman"/>
                      <w:color w:val="auto"/>
                      <w:sz w:val="21"/>
                      <w:szCs w:val="21"/>
                    </w:rPr>
                  </w:pPr>
                </w:p>
              </w:tc>
              <w:tc>
                <w:tcPr>
                  <w:tcW w:w="1126" w:type="dxa"/>
                  <w:vMerge w:val="restart"/>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highlight w:val="none"/>
                      <w:lang w:val="en-US" w:eastAsia="zh-CN"/>
                    </w:rPr>
                    <w:t>混料工段</w:t>
                  </w:r>
                  <w:r>
                    <w:rPr>
                      <w:rFonts w:hint="default" w:ascii="Times New Roman" w:hAnsi="Times New Roman" w:eastAsia="宋体" w:cs="Times New Roman"/>
                      <w:color w:val="auto"/>
                      <w:sz w:val="21"/>
                      <w:szCs w:val="21"/>
                      <w:highlight w:val="none"/>
                      <w:lang w:eastAsia="zh-CN"/>
                    </w:rPr>
                    <w:t>产生的粉尘</w:t>
                  </w:r>
                </w:p>
              </w:tc>
              <w:tc>
                <w:tcPr>
                  <w:tcW w:w="832" w:type="dxa"/>
                  <w:vAlign w:val="center"/>
                </w:tcPr>
                <w:p>
                  <w:pPr>
                    <w:pStyle w:val="5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bidi="ar-SA"/>
                    </w:rPr>
                  </w:pPr>
                  <w:r>
                    <w:rPr>
                      <w:rFonts w:hint="default" w:ascii="Times New Roman" w:hAnsi="Times New Roman" w:cs="Times New Roman"/>
                      <w:b w:val="0"/>
                      <w:bCs/>
                      <w:color w:val="auto"/>
                      <w:sz w:val="21"/>
                      <w:szCs w:val="21"/>
                      <w:vertAlign w:val="baseline"/>
                      <w:lang w:eastAsia="zh-CN"/>
                    </w:rPr>
                    <w:t>有组织</w:t>
                  </w:r>
                </w:p>
              </w:tc>
              <w:tc>
                <w:tcPr>
                  <w:tcW w:w="1090"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455.21</w:t>
                  </w:r>
                </w:p>
              </w:tc>
              <w:tc>
                <w:tcPr>
                  <w:tcW w:w="852"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2.185</w:t>
                  </w:r>
                </w:p>
              </w:tc>
              <w:tc>
                <w:tcPr>
                  <w:tcW w:w="1093"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4.58</w:t>
                  </w:r>
                </w:p>
              </w:tc>
              <w:tc>
                <w:tcPr>
                  <w:tcW w:w="868"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0.022</w:t>
                  </w:r>
                </w:p>
              </w:tc>
              <w:tc>
                <w:tcPr>
                  <w:tcW w:w="2083" w:type="dxa"/>
                  <w:vAlign w:val="center"/>
                </w:tcPr>
                <w:p>
                  <w:pPr>
                    <w:pStyle w:val="33"/>
                    <w:keepNext w:val="0"/>
                    <w:keepLines w:val="0"/>
                    <w:pageBreakBefore w:val="0"/>
                    <w:widowControl w:val="0"/>
                    <w:kinsoku/>
                    <w:wordWrap/>
                    <w:overflowPunct/>
                    <w:topLinePunct w:val="0"/>
                    <w:bidi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sz w:val="21"/>
                      <w:szCs w:val="21"/>
                      <w:vertAlign w:val="baseline"/>
                      <w:lang w:eastAsia="zh-CN"/>
                    </w:rPr>
                    <w:t>通过集气罩送至布袋除尘器处理后，通过</w:t>
                  </w:r>
                  <w:r>
                    <w:rPr>
                      <w:rFonts w:hint="default" w:ascii="Times New Roman" w:hAnsi="Times New Roman" w:eastAsia="宋体" w:cs="Times New Roman"/>
                      <w:b w:val="0"/>
                      <w:bCs/>
                      <w:color w:val="auto"/>
                      <w:sz w:val="21"/>
                      <w:szCs w:val="21"/>
                      <w:vertAlign w:val="baseline"/>
                      <w:lang w:val="en-US" w:eastAsia="zh-CN"/>
                    </w:rPr>
                    <w:t>15米排气筒</w:t>
                  </w:r>
                  <w:r>
                    <w:rPr>
                      <w:rFonts w:hint="eastAsia" w:ascii="Times New Roman" w:hAnsi="Times New Roman" w:eastAsia="宋体" w:cs="Times New Roman"/>
                      <w:b w:val="0"/>
                      <w:bCs/>
                      <w:color w:val="auto"/>
                      <w:sz w:val="21"/>
                      <w:szCs w:val="21"/>
                      <w:vertAlign w:val="baseline"/>
                      <w:lang w:val="en-US" w:eastAsia="zh-CN"/>
                    </w:rPr>
                    <w:t>（1#）</w:t>
                  </w:r>
                  <w:r>
                    <w:rPr>
                      <w:rFonts w:hint="default" w:ascii="Times New Roman" w:hAnsi="Times New Roman" w:eastAsia="宋体" w:cs="Times New Roman"/>
                      <w:b w:val="0"/>
                      <w:bCs/>
                      <w:color w:val="auto"/>
                      <w:sz w:val="21"/>
                      <w:szCs w:val="21"/>
                      <w:vertAlign w:val="baseline"/>
                      <w:lang w:val="en-US" w:eastAsia="zh-CN"/>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416" w:type="dxa"/>
                  <w:vMerge w:val="continue"/>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cs="Times New Roman"/>
                      <w:color w:val="auto"/>
                      <w:sz w:val="21"/>
                      <w:szCs w:val="21"/>
                    </w:rPr>
                  </w:pPr>
                </w:p>
              </w:tc>
              <w:tc>
                <w:tcPr>
                  <w:tcW w:w="1126" w:type="dxa"/>
                  <w:vMerge w:val="continue"/>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cs="Times New Roman"/>
                      <w:color w:val="auto"/>
                      <w:sz w:val="21"/>
                      <w:szCs w:val="21"/>
                    </w:rPr>
                  </w:pPr>
                </w:p>
              </w:tc>
              <w:tc>
                <w:tcPr>
                  <w:tcW w:w="832"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sz w:val="21"/>
                      <w:szCs w:val="21"/>
                      <w:vertAlign w:val="baseline"/>
                      <w:lang w:eastAsia="zh-CN"/>
                    </w:rPr>
                    <w:t>无组织</w:t>
                  </w:r>
                </w:p>
              </w:tc>
              <w:tc>
                <w:tcPr>
                  <w:tcW w:w="1090"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w:t>
                  </w:r>
                </w:p>
              </w:tc>
              <w:tc>
                <w:tcPr>
                  <w:tcW w:w="852"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0.115</w:t>
                  </w:r>
                </w:p>
              </w:tc>
              <w:tc>
                <w:tcPr>
                  <w:tcW w:w="1093"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w:t>
                  </w:r>
                </w:p>
              </w:tc>
              <w:tc>
                <w:tcPr>
                  <w:tcW w:w="868"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0.115</w:t>
                  </w:r>
                </w:p>
              </w:tc>
              <w:tc>
                <w:tcPr>
                  <w:tcW w:w="2083" w:type="dxa"/>
                  <w:vAlign w:val="center"/>
                </w:tcPr>
                <w:p>
                  <w:pPr>
                    <w:pStyle w:val="33"/>
                    <w:keepNext w:val="0"/>
                    <w:keepLines w:val="0"/>
                    <w:pageBreakBefore w:val="0"/>
                    <w:widowControl w:val="0"/>
                    <w:kinsoku/>
                    <w:wordWrap/>
                    <w:overflowPunct/>
                    <w:topLinePunct w:val="0"/>
                    <w:bidi w:val="0"/>
                    <w:spacing w:line="240" w:lineRule="auto"/>
                    <w:jc w:val="center"/>
                    <w:rPr>
                      <w:rFonts w:hint="eastAsia"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sz w:val="21"/>
                      <w:szCs w:val="21"/>
                      <w:vertAlign w:val="baseline"/>
                      <w:lang w:val="en-US" w:eastAsia="zh-CN"/>
                    </w:rPr>
                    <w:t>加强通风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16" w:type="dxa"/>
                  <w:vMerge w:val="continue"/>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rPr>
                  </w:pPr>
                </w:p>
              </w:tc>
              <w:tc>
                <w:tcPr>
                  <w:tcW w:w="1126" w:type="dxa"/>
                  <w:vMerge w:val="restart"/>
                  <w:vAlign w:val="center"/>
                </w:tcPr>
                <w:p>
                  <w:pPr>
                    <w:pStyle w:val="5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color w:val="auto"/>
                      <w:sz w:val="21"/>
                      <w:szCs w:val="21"/>
                      <w:highlight w:val="none"/>
                      <w:lang w:eastAsia="zh-CN"/>
                    </w:rPr>
                    <w:t>密炼、造粒、熔融、印刷工序产生的非甲烷总烃</w:t>
                  </w:r>
                </w:p>
              </w:tc>
              <w:tc>
                <w:tcPr>
                  <w:tcW w:w="832" w:type="dxa"/>
                  <w:vAlign w:val="center"/>
                </w:tcPr>
                <w:p>
                  <w:pPr>
                    <w:pStyle w:val="5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color w:val="auto"/>
                      <w:sz w:val="21"/>
                      <w:szCs w:val="21"/>
                      <w:highlight w:val="none"/>
                      <w:lang w:val="en-US" w:eastAsia="zh-CN"/>
                    </w:rPr>
                    <w:t>有组织</w:t>
                  </w:r>
                </w:p>
              </w:tc>
              <w:tc>
                <w:tcPr>
                  <w:tcW w:w="1090"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105.94</w:t>
                  </w:r>
                </w:p>
              </w:tc>
              <w:tc>
                <w:tcPr>
                  <w:tcW w:w="852"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5.085</w:t>
                  </w:r>
                </w:p>
              </w:tc>
              <w:tc>
                <w:tcPr>
                  <w:tcW w:w="1093"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5.29</w:t>
                  </w:r>
                </w:p>
              </w:tc>
              <w:tc>
                <w:tcPr>
                  <w:tcW w:w="868"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0.254</w:t>
                  </w:r>
                </w:p>
              </w:tc>
              <w:tc>
                <w:tcPr>
                  <w:tcW w:w="2083"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rPr>
                  </w:pPr>
                  <w:r>
                    <w:rPr>
                      <w:rFonts w:hint="eastAsia" w:ascii="Times New Roman" w:hAnsi="Times New Roman" w:eastAsia="宋体" w:cs="Times New Roman"/>
                      <w:color w:val="auto"/>
                      <w:sz w:val="21"/>
                      <w:szCs w:val="21"/>
                      <w:highlight w:val="none"/>
                      <w:lang w:val="en-US" w:eastAsia="zh-CN"/>
                    </w:rPr>
                    <w:t>两级</w:t>
                  </w:r>
                  <w:r>
                    <w:rPr>
                      <w:rFonts w:hint="default" w:ascii="Times New Roman" w:hAnsi="Times New Roman" w:eastAsia="宋体" w:cs="Times New Roman"/>
                      <w:color w:val="auto"/>
                      <w:sz w:val="21"/>
                      <w:szCs w:val="21"/>
                      <w:highlight w:val="none"/>
                      <w:lang w:eastAsia="zh-CN"/>
                    </w:rPr>
                    <w:t>活性炭吸附</w:t>
                  </w:r>
                  <w:r>
                    <w:rPr>
                      <w:rFonts w:hint="default" w:ascii="Times New Roman" w:hAnsi="Times New Roman" w:eastAsia="宋体" w:cs="Times New Roman"/>
                      <w:b w:val="0"/>
                      <w:bCs/>
                      <w:color w:val="auto"/>
                      <w:sz w:val="21"/>
                      <w:szCs w:val="21"/>
                      <w:vertAlign w:val="baseline"/>
                      <w:lang w:eastAsia="zh-CN"/>
                    </w:rPr>
                    <w:t>处理后，通过</w:t>
                  </w:r>
                  <w:r>
                    <w:rPr>
                      <w:rFonts w:hint="default" w:ascii="Times New Roman" w:hAnsi="Times New Roman" w:eastAsia="宋体" w:cs="Times New Roman"/>
                      <w:b w:val="0"/>
                      <w:bCs/>
                      <w:color w:val="auto"/>
                      <w:sz w:val="21"/>
                      <w:szCs w:val="21"/>
                      <w:vertAlign w:val="baseline"/>
                      <w:lang w:val="en-US" w:eastAsia="zh-CN"/>
                    </w:rPr>
                    <w:t>15米排气筒</w:t>
                  </w:r>
                  <w:r>
                    <w:rPr>
                      <w:rFonts w:hint="eastAsia" w:ascii="Times New Roman" w:hAnsi="Times New Roman" w:eastAsia="宋体" w:cs="Times New Roman"/>
                      <w:b w:val="0"/>
                      <w:bCs/>
                      <w:color w:val="auto"/>
                      <w:sz w:val="21"/>
                      <w:szCs w:val="21"/>
                      <w:vertAlign w:val="baseline"/>
                      <w:lang w:val="en-US" w:eastAsia="zh-CN"/>
                    </w:rPr>
                    <w:t>（2#）</w:t>
                  </w:r>
                  <w:r>
                    <w:rPr>
                      <w:rFonts w:hint="default" w:ascii="Times New Roman" w:hAnsi="Times New Roman" w:eastAsia="宋体" w:cs="Times New Roman"/>
                      <w:b w:val="0"/>
                      <w:bCs/>
                      <w:color w:val="auto"/>
                      <w:sz w:val="21"/>
                      <w:szCs w:val="21"/>
                      <w:vertAlign w:val="baseline"/>
                      <w:lang w:val="en-US" w:eastAsia="zh-CN"/>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416" w:type="dxa"/>
                  <w:vMerge w:val="continue"/>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cs="Times New Roman"/>
                      <w:color w:val="auto"/>
                      <w:sz w:val="21"/>
                      <w:szCs w:val="21"/>
                    </w:rPr>
                  </w:pPr>
                </w:p>
              </w:tc>
              <w:tc>
                <w:tcPr>
                  <w:tcW w:w="1126" w:type="dxa"/>
                  <w:vMerge w:val="continue"/>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cs="Times New Roman"/>
                      <w:color w:val="auto"/>
                      <w:sz w:val="21"/>
                      <w:szCs w:val="21"/>
                    </w:rPr>
                  </w:pPr>
                </w:p>
              </w:tc>
              <w:tc>
                <w:tcPr>
                  <w:tcW w:w="832"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w:t>
                  </w:r>
                </w:p>
              </w:tc>
              <w:tc>
                <w:tcPr>
                  <w:tcW w:w="1090"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vertAlign w:val="baseline"/>
                      <w:lang w:val="en-US" w:eastAsia="zh-CN"/>
                    </w:rPr>
                    <w:t>/</w:t>
                  </w:r>
                </w:p>
              </w:tc>
              <w:tc>
                <w:tcPr>
                  <w:tcW w:w="852"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0.565</w:t>
                  </w:r>
                </w:p>
              </w:tc>
              <w:tc>
                <w:tcPr>
                  <w:tcW w:w="1093"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vertAlign w:val="baseline"/>
                      <w:lang w:val="en-US" w:eastAsia="zh-CN"/>
                    </w:rPr>
                    <w:t>/</w:t>
                  </w:r>
                </w:p>
              </w:tc>
              <w:tc>
                <w:tcPr>
                  <w:tcW w:w="868"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0.565</w:t>
                  </w:r>
                </w:p>
              </w:tc>
              <w:tc>
                <w:tcPr>
                  <w:tcW w:w="2083"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vertAlign w:val="baseline"/>
                      <w:lang w:val="en-US" w:eastAsia="zh-CN"/>
                    </w:rPr>
                    <w:t>加强通风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dxa"/>
                  <w:vMerge w:val="continue"/>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rPr>
                  </w:pPr>
                </w:p>
              </w:tc>
              <w:tc>
                <w:tcPr>
                  <w:tcW w:w="1126" w:type="dxa"/>
                  <w:vAlign w:val="center"/>
                </w:tcPr>
                <w:p>
                  <w:pPr>
                    <w:pStyle w:val="5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color w:val="auto"/>
                      <w:sz w:val="21"/>
                      <w:szCs w:val="21"/>
                      <w:highlight w:val="none"/>
                      <w:lang w:eastAsia="zh-CN"/>
                    </w:rPr>
                    <w:t>食堂</w:t>
                  </w:r>
                </w:p>
              </w:tc>
              <w:tc>
                <w:tcPr>
                  <w:tcW w:w="832" w:type="dxa"/>
                  <w:vAlign w:val="center"/>
                </w:tcPr>
                <w:p>
                  <w:pPr>
                    <w:pStyle w:val="5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color w:val="auto"/>
                      <w:sz w:val="21"/>
                      <w:szCs w:val="21"/>
                      <w:highlight w:val="none"/>
                      <w:lang w:eastAsia="zh-CN"/>
                    </w:rPr>
                    <w:t>油烟</w:t>
                  </w:r>
                </w:p>
              </w:tc>
              <w:tc>
                <w:tcPr>
                  <w:tcW w:w="1090"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sz w:val="21"/>
                      <w:szCs w:val="21"/>
                      <w:vertAlign w:val="baseline"/>
                      <w:lang w:val="en-US" w:eastAsia="zh-CN"/>
                    </w:rPr>
                    <w:t>/</w:t>
                  </w:r>
                </w:p>
              </w:tc>
              <w:tc>
                <w:tcPr>
                  <w:tcW w:w="852"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sz w:val="21"/>
                      <w:szCs w:val="21"/>
                      <w:vertAlign w:val="baseline"/>
                      <w:lang w:val="en-US" w:eastAsia="zh-CN"/>
                    </w:rPr>
                    <w:t>0.0085</w:t>
                  </w:r>
                </w:p>
              </w:tc>
              <w:tc>
                <w:tcPr>
                  <w:tcW w:w="1093"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sz w:val="21"/>
                      <w:szCs w:val="21"/>
                      <w:vertAlign w:val="baseline"/>
                      <w:lang w:val="en-US" w:eastAsia="zh-CN"/>
                    </w:rPr>
                    <w:t>2</w:t>
                  </w:r>
                </w:p>
              </w:tc>
              <w:tc>
                <w:tcPr>
                  <w:tcW w:w="868"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sz w:val="21"/>
                      <w:szCs w:val="21"/>
                      <w:vertAlign w:val="baseline"/>
                      <w:lang w:val="en-US" w:eastAsia="zh-CN"/>
                    </w:rPr>
                    <w:t>0.002</w:t>
                  </w:r>
                </w:p>
              </w:tc>
              <w:tc>
                <w:tcPr>
                  <w:tcW w:w="2083" w:type="dxa"/>
                  <w:vAlign w:val="center"/>
                </w:tcPr>
                <w:p>
                  <w:pPr>
                    <w:pStyle w:val="33"/>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color w:val="auto"/>
                      <w:sz w:val="21"/>
                      <w:szCs w:val="21"/>
                      <w:highlight w:val="none"/>
                    </w:rPr>
                    <w:t>油烟净化器</w:t>
                  </w:r>
                </w:p>
              </w:tc>
            </w:tr>
          </w:tbl>
          <w:p>
            <w:pPr>
              <w:keepNext w:val="0"/>
              <w:keepLines w:val="0"/>
              <w:pageBreakBefore w:val="0"/>
              <w:widowControl w:val="0"/>
              <w:numPr>
                <w:ilvl w:val="0"/>
                <w:numId w:val="7"/>
              </w:numPr>
              <w:kinsoku/>
              <w:wordWrap/>
              <w:overflowPunct/>
              <w:topLinePunct w:val="0"/>
              <w:autoSpaceDE/>
              <w:autoSpaceDN/>
              <w:bidi w:val="0"/>
              <w:adjustRightInd w:val="0"/>
              <w:snapToGrid w:val="0"/>
              <w:spacing w:line="500" w:lineRule="exact"/>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源强核算过程</w:t>
            </w:r>
          </w:p>
          <w:p>
            <w:pPr>
              <w:pStyle w:val="2"/>
              <w:keepNext w:val="0"/>
              <w:keepLines w:val="0"/>
              <w:pageBreakBefore w:val="0"/>
              <w:widowControl w:val="0"/>
              <w:numPr>
                <w:ilvl w:val="0"/>
                <w:numId w:val="8"/>
              </w:numPr>
              <w:kinsoku/>
              <w:wordWrap/>
              <w:overflowPunct/>
              <w:topLinePunct w:val="0"/>
              <w:autoSpaceDE/>
              <w:autoSpaceDN/>
              <w:bidi w:val="0"/>
              <w:adjustRightInd/>
              <w:snapToGrid w:val="0"/>
              <w:spacing w:after="0" w:line="50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污染源 </w:t>
            </w:r>
          </w:p>
          <w:p>
            <w:pPr>
              <w:keepNext w:val="0"/>
              <w:keepLines w:val="0"/>
              <w:pageBreakBefore w:val="0"/>
              <w:widowControl w:val="0"/>
              <w:numPr>
                <w:ilvl w:val="0"/>
                <w:numId w:val="0"/>
              </w:numPr>
              <w:kinsoku/>
              <w:wordWrap/>
              <w:overflowPunct/>
              <w:topLinePunct w:val="0"/>
              <w:autoSpaceDE/>
              <w:autoSpaceDN/>
              <w:bidi w:val="0"/>
              <w:spacing w:line="500" w:lineRule="exact"/>
              <w:ind w:lef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项目营运期间产生的废气主要为：（1）</w:t>
            </w:r>
            <w:r>
              <w:rPr>
                <w:rFonts w:hint="default" w:ascii="Times New Roman" w:hAnsi="Times New Roman" w:cs="Times New Roman"/>
                <w:color w:val="auto"/>
                <w:sz w:val="24"/>
                <w:szCs w:val="24"/>
                <w:lang w:val="en-US" w:eastAsia="zh-CN"/>
              </w:rPr>
              <w:t>研磨、破碎</w:t>
            </w:r>
            <w:r>
              <w:rPr>
                <w:rFonts w:hint="default" w:ascii="Times New Roman" w:hAnsi="Times New Roman" w:eastAsia="宋体" w:cs="Times New Roman"/>
                <w:color w:val="auto"/>
                <w:sz w:val="24"/>
                <w:szCs w:val="24"/>
                <w:lang w:val="en-US" w:eastAsia="zh-CN"/>
              </w:rPr>
              <w:t>粉尘</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混料</w:t>
            </w:r>
            <w:r>
              <w:rPr>
                <w:rFonts w:hint="default" w:ascii="Times New Roman" w:hAnsi="Times New Roman" w:eastAsia="宋体" w:cs="Times New Roman"/>
                <w:color w:val="auto"/>
                <w:sz w:val="24"/>
                <w:szCs w:val="24"/>
                <w:lang w:val="en-US" w:eastAsia="zh-CN"/>
              </w:rPr>
              <w:t>粉尘</w:t>
            </w:r>
            <w:r>
              <w:rPr>
                <w:rFonts w:hint="default"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非甲烷总烃（</w:t>
            </w:r>
            <w:r>
              <w:rPr>
                <w:rFonts w:hint="default" w:ascii="Times New Roman" w:hAnsi="Times New Roman" w:eastAsia="宋体" w:cs="Times New Roman"/>
                <w:bCs/>
                <w:color w:val="auto"/>
                <w:sz w:val="24"/>
                <w:szCs w:val="24"/>
                <w:highlight w:val="none"/>
                <w:vertAlign w:val="baseline"/>
                <w:lang w:val="en-US" w:eastAsia="zh-CN"/>
              </w:rPr>
              <w:t>密炼、造粒、熔融和印刷产生的非甲烷总烃）；（</w:t>
            </w:r>
            <w:r>
              <w:rPr>
                <w:rFonts w:hint="default" w:ascii="Times New Roman" w:hAnsi="Times New Roman" w:cs="Times New Roman"/>
                <w:bCs/>
                <w:color w:val="auto"/>
                <w:sz w:val="24"/>
                <w:szCs w:val="24"/>
                <w:highlight w:val="none"/>
                <w:vertAlign w:val="baseline"/>
                <w:lang w:val="en-US" w:eastAsia="zh-CN"/>
              </w:rPr>
              <w:t>3</w:t>
            </w:r>
            <w:r>
              <w:rPr>
                <w:rFonts w:hint="default" w:ascii="Times New Roman" w:hAnsi="Times New Roman" w:eastAsia="宋体" w:cs="Times New Roman"/>
                <w:bCs/>
                <w:color w:val="auto"/>
                <w:sz w:val="24"/>
                <w:szCs w:val="24"/>
                <w:highlight w:val="none"/>
                <w:vertAlign w:val="baseline"/>
                <w:lang w:val="en-US" w:eastAsia="zh-CN"/>
              </w:rPr>
              <w:t>）食堂油烟。</w:t>
            </w:r>
          </w:p>
          <w:p>
            <w:pPr>
              <w:pStyle w:val="2"/>
              <w:keepNext w:val="0"/>
              <w:keepLines w:val="0"/>
              <w:pageBreakBefore w:val="0"/>
              <w:widowControl w:val="0"/>
              <w:numPr>
                <w:ilvl w:val="0"/>
                <w:numId w:val="9"/>
              </w:numPr>
              <w:kinsoku/>
              <w:wordWrap/>
              <w:overflowPunct/>
              <w:topLinePunct w:val="0"/>
              <w:autoSpaceDE/>
              <w:autoSpaceDN/>
              <w:bidi w:val="0"/>
              <w:spacing w:line="500" w:lineRule="exac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研磨、破碎粉尘</w:t>
            </w:r>
          </w:p>
          <w:p>
            <w:pPr>
              <w:pStyle w:val="2"/>
              <w:keepNext w:val="0"/>
              <w:keepLines w:val="0"/>
              <w:pageBreakBefore w:val="0"/>
              <w:widowControl w:val="0"/>
              <w:kinsoku/>
              <w:wordWrap/>
              <w:overflowPunct/>
              <w:topLinePunct w:val="0"/>
              <w:autoSpaceDE/>
              <w:autoSpaceDN/>
              <w:bidi w:val="0"/>
              <w:spacing w:line="50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b w:val="0"/>
                <w:bCs/>
                <w:color w:val="auto"/>
                <w:sz w:val="24"/>
                <w:szCs w:val="24"/>
                <w:lang w:val="en-US" w:eastAsia="zh-CN"/>
              </w:rPr>
              <w:t>本项目研磨后的石粉在出料口通过管道输送至石粉储罐，石粉储罐顶部呼吸口处有少量粉尘逸出。企业拟将呼吸口进行局部密封处理，管道呼吸口产生少量的粉尘；混料工段将石粉、高分子助剂（PP/PE树脂）、助剂（脂肪酸、硬脂肪）按照一定的比例投入制粒制造机，</w:t>
            </w:r>
            <w:r>
              <w:rPr>
                <w:rFonts w:hint="default" w:ascii="Times New Roman" w:hAnsi="Times New Roman" w:eastAsia="宋体" w:cs="Times New Roman"/>
                <w:color w:val="auto"/>
                <w:sz w:val="24"/>
                <w:lang w:val="en-US" w:eastAsia="zh-CN"/>
              </w:rPr>
              <w:t>投料口为负压投料站，投料过程中产生一定量的粉尘。破碎工段是切边定型后产生的下脚料，经破碎机破碎后，回用于生产，破碎过程中产生少量的粉尘。</w:t>
            </w:r>
          </w:p>
          <w:p>
            <w:pPr>
              <w:pStyle w:val="2"/>
              <w:keepNext w:val="0"/>
              <w:keepLines w:val="0"/>
              <w:pageBreakBefore w:val="0"/>
              <w:widowControl w:val="0"/>
              <w:kinsoku/>
              <w:wordWrap/>
              <w:overflowPunct/>
              <w:topLinePunct w:val="0"/>
              <w:autoSpaceDE/>
              <w:autoSpaceDN/>
              <w:bidi w:val="0"/>
              <w:adjustRightInd/>
              <w:snapToGrid w:val="0"/>
              <w:spacing w:after="0" w:line="500" w:lineRule="exact"/>
              <w:ind w:left="0" w:leftChars="0" w:right="0" w:rightChars="0" w:firstLine="480" w:firstLineChars="200"/>
              <w:jc w:val="both"/>
              <w:textAlignment w:val="auto"/>
              <w:outlineLvl w:val="9"/>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拟在研磨车间出料口、投料机和破碎机上方设置集气罩，生产过程中产生的粉尘经集气管道收集后（收集效率为90%），汇入布袋除尘器处理，最终颗粒物通过15米高的排气筒排放。</w:t>
            </w:r>
          </w:p>
          <w:p>
            <w:pPr>
              <w:pStyle w:val="2"/>
              <w:keepNext w:val="0"/>
              <w:keepLines w:val="0"/>
              <w:pageBreakBefore w:val="0"/>
              <w:widowControl w:val="0"/>
              <w:kinsoku/>
              <w:wordWrap/>
              <w:overflowPunct/>
              <w:topLinePunct w:val="0"/>
              <w:autoSpaceDE/>
              <w:autoSpaceDN/>
              <w:bidi w:val="0"/>
              <w:adjustRightInd/>
              <w:snapToGrid w:val="0"/>
              <w:spacing w:after="0" w:line="50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highlight w:val="none"/>
                <w:lang w:val="en-US" w:eastAsia="zh-CN"/>
              </w:rPr>
              <w:t>风</w:t>
            </w:r>
            <w:r>
              <w:rPr>
                <w:rFonts w:hint="default" w:ascii="Times New Roman" w:hAnsi="Times New Roman" w:eastAsia="宋体" w:cs="Times New Roman"/>
                <w:color w:val="auto"/>
                <w:sz w:val="24"/>
                <w:lang w:val="en-US" w:eastAsia="zh-CN"/>
              </w:rPr>
              <w:t>量计算：</w:t>
            </w:r>
          </w:p>
          <w:p>
            <w:pPr>
              <w:pStyle w:val="2"/>
              <w:keepNext w:val="0"/>
              <w:keepLines w:val="0"/>
              <w:pageBreakBefore w:val="0"/>
              <w:widowControl w:val="0"/>
              <w:kinsoku/>
              <w:wordWrap/>
              <w:overflowPunct/>
              <w:topLinePunct w:val="0"/>
              <w:autoSpaceDE/>
              <w:autoSpaceDN/>
              <w:bidi w:val="0"/>
              <w:adjustRightInd/>
              <w:snapToGrid w:val="0"/>
              <w:spacing w:after="0" w:line="50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根据《通风除尘系统中吸气罩的设计与计算》（李志华），集气罩的计算公式：</w:t>
            </w:r>
          </w:p>
          <w:p>
            <w:pPr>
              <w:keepNext w:val="0"/>
              <w:keepLines w:val="0"/>
              <w:pageBreakBefore w:val="0"/>
              <w:widowControl w:val="0"/>
              <w:kinsoku/>
              <w:wordWrap/>
              <w:overflowPunct/>
              <w:topLinePunct w:val="0"/>
              <w:autoSpaceDE/>
              <w:autoSpaceDN/>
              <w:bidi w:val="0"/>
              <w:adjustRightInd/>
              <w:snapToGrid/>
              <w:spacing w:line="480" w:lineRule="exact"/>
              <w:ind w:firstLine="2160" w:firstLineChars="90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Q=3600×Vx×F</w:t>
            </w:r>
          </w:p>
          <w:p>
            <w:pPr>
              <w:keepNext w:val="0"/>
              <w:keepLines w:val="0"/>
              <w:pageBreakBefore w:val="0"/>
              <w:widowControl w:val="0"/>
              <w:kinsoku/>
              <w:wordWrap/>
              <w:overflowPunct/>
              <w:topLinePunct w:val="0"/>
              <w:autoSpaceDE/>
              <w:autoSpaceDN/>
              <w:bidi w:val="0"/>
              <w:adjustRightInd/>
              <w:spacing w:line="480" w:lineRule="exact"/>
              <w:ind w:left="0" w:leftChars="0" w:firstLine="960" w:firstLineChars="4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矩形罩口：F=(a+0.5H)×(b+0.5H)</w:t>
            </w:r>
          </w:p>
          <w:p>
            <w:pPr>
              <w:keepNext w:val="0"/>
              <w:keepLines w:val="0"/>
              <w:pageBreakBefore w:val="0"/>
              <w:widowControl w:val="0"/>
              <w:kinsoku/>
              <w:wordWrap/>
              <w:overflowPunct/>
              <w:topLinePunct w:val="0"/>
              <w:autoSpaceDE/>
              <w:autoSpaceDN/>
              <w:bidi w:val="0"/>
              <w:adjustRightInd/>
              <w:spacing w:line="480" w:lineRule="exact"/>
              <w:ind w:left="0" w:leftChars="0" w:firstLine="960" w:firstLineChars="4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圆形罩口：F=Π（d+0.5H）2/4</w:t>
            </w:r>
          </w:p>
          <w:p>
            <w:pPr>
              <w:keepNext w:val="0"/>
              <w:keepLines w:val="0"/>
              <w:pageBreakBefore w:val="0"/>
              <w:widowControl w:val="0"/>
              <w:kinsoku/>
              <w:wordWrap/>
              <w:overflowPunct/>
              <w:topLinePunct w:val="0"/>
              <w:autoSpaceDE/>
              <w:autoSpaceDN/>
              <w:bidi w:val="0"/>
              <w:adjustRightInd/>
              <w:spacing w:line="480" w:lineRule="exact"/>
              <w:ind w:left="0" w:leftChars="0" w:firstLine="960" w:firstLineChars="4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式中：Q—排风量，m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/h；</w:t>
            </w:r>
          </w:p>
          <w:p>
            <w:pPr>
              <w:keepNext w:val="0"/>
              <w:keepLines w:val="0"/>
              <w:pageBreakBefore w:val="0"/>
              <w:widowControl w:val="0"/>
              <w:kinsoku/>
              <w:wordWrap/>
              <w:overflowPunct/>
              <w:topLinePunct w:val="0"/>
              <w:autoSpaceDE/>
              <w:autoSpaceDN/>
              <w:bidi w:val="0"/>
              <w:adjustRightInd/>
              <w:spacing w:line="480" w:lineRule="exact"/>
              <w:ind w:left="0" w:leftChars="0" w:firstLine="1440" w:firstLineChars="6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Vx—罩口平均风速，(m/s，取0.5)；</w:t>
            </w:r>
          </w:p>
          <w:p>
            <w:pPr>
              <w:keepNext w:val="0"/>
              <w:keepLines w:val="0"/>
              <w:pageBreakBefore w:val="0"/>
              <w:widowControl w:val="0"/>
              <w:kinsoku/>
              <w:wordWrap/>
              <w:overflowPunct/>
              <w:topLinePunct w:val="0"/>
              <w:autoSpaceDE/>
              <w:autoSpaceDN/>
              <w:bidi w:val="0"/>
              <w:adjustRightInd/>
              <w:spacing w:line="480" w:lineRule="exact"/>
              <w:ind w:left="0" w:leftChars="0" w:firstLine="1440" w:firstLineChars="6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F—罩口面积（m</w:t>
            </w:r>
            <w:r>
              <w:rPr>
                <w:rFonts w:hint="default" w:ascii="Times New Roman" w:hAnsi="Times New Roman" w:eastAsia="宋体" w:cs="Times New Roman"/>
                <w:color w:val="auto"/>
                <w:kern w:val="0"/>
                <w:sz w:val="24"/>
                <w:highlight w:val="none"/>
                <w:vertAlign w:val="superscript"/>
              </w:rPr>
              <w:t>2</w:t>
            </w:r>
            <w:r>
              <w:rPr>
                <w:rFonts w:hint="default" w:ascii="Times New Roman" w:hAnsi="Times New Roman" w:eastAsia="宋体" w:cs="Times New Roman"/>
                <w:color w:val="auto"/>
                <w:kern w:val="0"/>
                <w:sz w:val="24"/>
                <w:highlight w:val="none"/>
              </w:rPr>
              <w:t>）</w:t>
            </w:r>
          </w:p>
          <w:p>
            <w:pPr>
              <w:keepNext w:val="0"/>
              <w:keepLines w:val="0"/>
              <w:pageBreakBefore w:val="0"/>
              <w:widowControl w:val="0"/>
              <w:kinsoku/>
              <w:wordWrap/>
              <w:overflowPunct/>
              <w:topLinePunct w:val="0"/>
              <w:autoSpaceDE/>
              <w:autoSpaceDN/>
              <w:bidi w:val="0"/>
              <w:adjustRightInd/>
              <w:spacing w:line="480" w:lineRule="exact"/>
              <w:ind w:left="0" w:leftChars="0" w:firstLine="1440" w:firstLineChars="6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a—设备平面的长(m)；</w:t>
            </w:r>
          </w:p>
          <w:p>
            <w:pPr>
              <w:keepNext w:val="0"/>
              <w:keepLines w:val="0"/>
              <w:pageBreakBefore w:val="0"/>
              <w:widowControl w:val="0"/>
              <w:kinsoku/>
              <w:wordWrap/>
              <w:overflowPunct/>
              <w:topLinePunct w:val="0"/>
              <w:autoSpaceDE/>
              <w:autoSpaceDN/>
              <w:bidi w:val="0"/>
              <w:adjustRightInd/>
              <w:spacing w:line="480" w:lineRule="exact"/>
              <w:ind w:left="0" w:leftChars="0" w:firstLine="1440" w:firstLineChars="6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b—设备平面的宽(m)；</w:t>
            </w:r>
          </w:p>
          <w:p>
            <w:pPr>
              <w:keepNext w:val="0"/>
              <w:keepLines w:val="0"/>
              <w:pageBreakBefore w:val="0"/>
              <w:widowControl w:val="0"/>
              <w:kinsoku/>
              <w:wordWrap/>
              <w:overflowPunct/>
              <w:topLinePunct w:val="0"/>
              <w:autoSpaceDE/>
              <w:autoSpaceDN/>
              <w:bidi w:val="0"/>
              <w:adjustRightInd/>
              <w:spacing w:line="480" w:lineRule="exact"/>
              <w:ind w:left="0" w:leftChars="0" w:firstLine="1440" w:firstLineChars="600"/>
              <w:textAlignment w:val="auto"/>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d=设备平面直径（m）</w:t>
            </w:r>
            <w:r>
              <w:rPr>
                <w:rFonts w:hint="default" w:ascii="Times New Roman" w:hAnsi="Times New Roman" w:cs="Times New Roman"/>
                <w:color w:val="auto"/>
                <w:kern w:val="0"/>
                <w:sz w:val="24"/>
                <w:highlight w:val="none"/>
                <w:lang w:eastAsia="zh-CN"/>
              </w:rPr>
              <w:t>；</w:t>
            </w:r>
          </w:p>
          <w:p>
            <w:pPr>
              <w:keepNext w:val="0"/>
              <w:keepLines w:val="0"/>
              <w:pageBreakBefore w:val="0"/>
              <w:widowControl w:val="0"/>
              <w:kinsoku/>
              <w:wordWrap/>
              <w:overflowPunct/>
              <w:topLinePunct w:val="0"/>
              <w:autoSpaceDE/>
              <w:autoSpaceDN/>
              <w:bidi w:val="0"/>
              <w:adjustRightInd/>
              <w:spacing w:line="480" w:lineRule="exact"/>
              <w:ind w:left="0" w:leftChars="0" w:firstLine="1440" w:firstLineChars="6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H—罩口离设备面的高度(m，取0.5)；</w:t>
            </w:r>
          </w:p>
          <w:p>
            <w:pPr>
              <w:keepNext w:val="0"/>
              <w:keepLines w:val="0"/>
              <w:pageBreakBefore w:val="0"/>
              <w:widowControl w:val="0"/>
              <w:kinsoku/>
              <w:wordWrap/>
              <w:overflowPunct/>
              <w:topLinePunct w:val="0"/>
              <w:autoSpaceDE/>
              <w:autoSpaceDN/>
              <w:bidi w:val="0"/>
              <w:adjustRightInd/>
              <w:spacing w:line="480" w:lineRule="exact"/>
              <w:ind w:left="0" w:leftChars="0"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则</w:t>
            </w:r>
            <w:r>
              <w:rPr>
                <w:rFonts w:hint="default" w:ascii="Times New Roman" w:hAnsi="Times New Roman" w:eastAsia="宋体" w:cs="Times New Roman"/>
                <w:color w:val="auto"/>
                <w:kern w:val="0"/>
                <w:sz w:val="24"/>
                <w:highlight w:val="none"/>
                <w:lang w:eastAsia="zh-CN"/>
              </w:rPr>
              <w:t>总</w:t>
            </w:r>
            <w:r>
              <w:rPr>
                <w:rFonts w:hint="default" w:ascii="Times New Roman" w:hAnsi="Times New Roman" w:eastAsia="宋体" w:cs="Times New Roman"/>
                <w:color w:val="auto"/>
                <w:kern w:val="0"/>
                <w:sz w:val="24"/>
                <w:highlight w:val="none"/>
              </w:rPr>
              <w:t>风量为：</w:t>
            </w:r>
          </w:p>
          <w:p>
            <w:pPr>
              <w:keepNext w:val="0"/>
              <w:keepLines w:val="0"/>
              <w:pageBreakBefore w:val="0"/>
              <w:widowControl w:val="0"/>
              <w:kinsoku/>
              <w:wordWrap/>
              <w:overflowPunct/>
              <w:topLinePunct w:val="0"/>
              <w:autoSpaceDE/>
              <w:autoSpaceDN/>
              <w:bidi w:val="0"/>
              <w:adjustRightInd/>
              <w:spacing w:line="480" w:lineRule="exact"/>
              <w:ind w:left="0" w:leftChars="0" w:firstLine="960" w:firstLineChars="4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F=（</w:t>
            </w:r>
            <w:r>
              <w:rPr>
                <w:rFonts w:hint="default" w:ascii="Times New Roman" w:hAnsi="Times New Roman"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eastAsia="zh-CN"/>
              </w:rPr>
              <w:t>+0.5×0.5）×（1.</w:t>
            </w:r>
            <w:r>
              <w:rPr>
                <w:rFonts w:hint="default" w:ascii="Times New Roman" w:hAnsi="Times New Roman"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val="en-US" w:eastAsia="zh-CN"/>
              </w:rPr>
              <w:t>+0.5×0.5）×</w:t>
            </w:r>
            <w:r>
              <w:rPr>
                <w:rFonts w:hint="default" w:ascii="Times New Roman" w:hAnsi="Times New Roman"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3.625</w:t>
            </w:r>
            <w:r>
              <w:rPr>
                <w:rFonts w:hint="default" w:ascii="Times New Roman" w:hAnsi="Times New Roman" w:eastAsia="宋体" w:cs="Times New Roman"/>
                <w:color w:val="auto"/>
                <w:kern w:val="0"/>
                <w:sz w:val="24"/>
                <w:highlight w:val="none"/>
                <w:lang w:val="en-US" w:eastAsia="zh-CN"/>
              </w:rPr>
              <w:t>㎡</w:t>
            </w:r>
          </w:p>
          <w:p>
            <w:pPr>
              <w:keepNext w:val="0"/>
              <w:keepLines w:val="0"/>
              <w:pageBreakBefore w:val="0"/>
              <w:widowControl w:val="0"/>
              <w:kinsoku/>
              <w:wordWrap/>
              <w:overflowPunct/>
              <w:topLinePunct w:val="0"/>
              <w:autoSpaceDE/>
              <w:autoSpaceDN/>
              <w:bidi w:val="0"/>
              <w:adjustRightInd/>
              <w:spacing w:line="480" w:lineRule="exact"/>
              <w:ind w:left="0" w:leftChars="0" w:firstLine="960" w:firstLineChars="4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Q=3600×0.5×</w:t>
            </w:r>
            <w:r>
              <w:rPr>
                <w:rFonts w:hint="default" w:ascii="Times New Roman" w:hAnsi="Times New Roman" w:cs="Times New Roman"/>
                <w:color w:val="auto"/>
                <w:kern w:val="0"/>
                <w:sz w:val="24"/>
                <w:highlight w:val="none"/>
                <w:lang w:val="en-US" w:eastAsia="zh-CN"/>
              </w:rPr>
              <w:t>3.625</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6525</w:t>
            </w:r>
            <w:r>
              <w:rPr>
                <w:rFonts w:hint="default" w:ascii="Times New Roman" w:hAnsi="Times New Roman" w:eastAsia="宋体" w:cs="Times New Roman"/>
                <w:color w:val="auto"/>
                <w:kern w:val="0"/>
                <w:sz w:val="24"/>
                <w:highlight w:val="none"/>
              </w:rPr>
              <w:t>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/h</w:t>
            </w:r>
          </w:p>
          <w:p>
            <w:pPr>
              <w:pStyle w:val="5"/>
              <w:pageBreakBefore w:val="0"/>
              <w:widowControl w:val="0"/>
              <w:kinsoku/>
              <w:wordWrap/>
              <w:overflowPunct/>
              <w:topLinePunct w:val="0"/>
              <w:autoSpaceDE/>
              <w:autoSpaceDN/>
              <w:bidi w:val="0"/>
              <w:adjustRightInd/>
              <w:snapToGrid/>
              <w:spacing w:before="0" w:after="0" w:line="500" w:lineRule="exact"/>
              <w:ind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考虑管道漏风等因素，系数取1.2，取整。因此，处理风量为10000m</w:t>
            </w:r>
            <w:r>
              <w:rPr>
                <w:rFonts w:hint="default" w:ascii="Times New Roman" w:hAnsi="Times New Roman" w:eastAsia="宋体" w:cs="Times New Roman"/>
                <w:b w:val="0"/>
                <w:bCs w:val="0"/>
                <w:color w:val="auto"/>
                <w:kern w:val="2"/>
                <w:sz w:val="24"/>
                <w:szCs w:val="24"/>
                <w:highlight w:val="none"/>
                <w:vertAlign w:val="superscript"/>
                <w:lang w:val="en-US" w:eastAsia="zh-CN" w:bidi="ar-SA"/>
              </w:rPr>
              <w:t>3</w:t>
            </w:r>
            <w:r>
              <w:rPr>
                <w:rFonts w:hint="default" w:ascii="Times New Roman" w:hAnsi="Times New Roman" w:eastAsia="宋体" w:cs="Times New Roman"/>
                <w:b w:val="0"/>
                <w:bCs w:val="0"/>
                <w:color w:val="auto"/>
                <w:kern w:val="2"/>
                <w:sz w:val="24"/>
                <w:szCs w:val="24"/>
                <w:highlight w:val="none"/>
                <w:lang w:val="en-US" w:eastAsia="zh-CN" w:bidi="ar-SA"/>
              </w:rPr>
              <w:t>/h的风机。</w:t>
            </w:r>
          </w:p>
          <w:p>
            <w:pPr>
              <w:pStyle w:val="24"/>
              <w:keepNext w:val="0"/>
              <w:keepLines w:val="0"/>
              <w:pageBreakBefore w:val="0"/>
              <w:widowControl w:val="0"/>
              <w:kinsoku/>
              <w:wordWrap/>
              <w:overflowPunct/>
              <w:topLinePunct w:val="0"/>
              <w:autoSpaceDE w:val="0"/>
              <w:autoSpaceDN w:val="0"/>
              <w:bidi w:val="0"/>
              <w:adjustRightInd/>
              <w:snapToGrid w:val="0"/>
              <w:spacing w:line="460" w:lineRule="exact"/>
              <w:ind w:firstLine="464" w:firstLineChars="200"/>
              <w:textAlignment w:val="auto"/>
              <w:rPr>
                <w:rFonts w:hint="default" w:ascii="Times New Roman" w:hAnsi="Times New Roman" w:eastAsia="宋体" w:cs="Times New Roman"/>
                <w:b w:val="0"/>
                <w:bCs/>
                <w:color w:val="auto"/>
                <w:spacing w:val="0"/>
                <w:sz w:val="24"/>
                <w:szCs w:val="24"/>
                <w:lang w:val="en-US" w:eastAsia="zh-CN"/>
              </w:rPr>
            </w:pPr>
            <w:r>
              <w:rPr>
                <w:rFonts w:hint="default" w:ascii="Times New Roman" w:hAnsi="Times New Roman" w:cs="Times New Roman"/>
                <w:b w:val="0"/>
                <w:bCs/>
                <w:color w:val="auto"/>
                <w:sz w:val="24"/>
                <w:szCs w:val="24"/>
                <w:lang w:val="en-US" w:eastAsia="zh-CN"/>
              </w:rPr>
              <w:t>研磨工段：</w:t>
            </w:r>
            <w:r>
              <w:rPr>
                <w:rFonts w:hint="default" w:ascii="Times New Roman" w:hAnsi="Times New Roman" w:eastAsia="宋体" w:cs="Times New Roman"/>
                <w:b w:val="0"/>
                <w:bCs/>
                <w:color w:val="auto"/>
                <w:sz w:val="24"/>
                <w:szCs w:val="24"/>
                <w:lang w:val="en-US" w:eastAsia="zh-CN"/>
              </w:rPr>
              <w:t>本</w:t>
            </w:r>
            <w:r>
              <w:rPr>
                <w:rFonts w:hint="default" w:ascii="Times New Roman" w:hAnsi="Times New Roman" w:cs="Times New Roman"/>
                <w:b w:val="0"/>
                <w:bCs/>
                <w:color w:val="auto"/>
                <w:sz w:val="24"/>
                <w:szCs w:val="24"/>
                <w:lang w:val="en-US" w:eastAsia="zh-CN"/>
              </w:rPr>
              <w:t>工段使用</w:t>
            </w:r>
            <w:r>
              <w:rPr>
                <w:rFonts w:hint="default" w:ascii="Times New Roman" w:hAnsi="Times New Roman" w:eastAsia="宋体" w:cs="Times New Roman"/>
                <w:b w:val="0"/>
                <w:bCs/>
                <w:color w:val="auto"/>
                <w:sz w:val="24"/>
                <w:szCs w:val="24"/>
                <w:lang w:val="en-US" w:eastAsia="zh-CN"/>
              </w:rPr>
              <w:t>碳酸钙、氧化钙用量为71000t/a，根据《排放源统计调查产排污核算方法和系数手册》中《3099其他非金属矿物质品制造行业系数手册》中得知产污系数为1.19kg/t-产品，则粉尘的产生量为84.49t/a，粉尘利用风机（</w:t>
            </w:r>
            <w:r>
              <w:rPr>
                <w:rFonts w:hint="default" w:ascii="Times New Roman" w:hAnsi="Times New Roman" w:cs="Times New Roman"/>
                <w:b w:val="0"/>
                <w:bCs/>
                <w:color w:val="auto"/>
                <w:sz w:val="24"/>
                <w:szCs w:val="24"/>
                <w:lang w:val="en-US" w:eastAsia="zh-CN"/>
              </w:rPr>
              <w:t>风</w:t>
            </w:r>
            <w:r>
              <w:rPr>
                <w:rFonts w:hint="default" w:ascii="Times New Roman" w:hAnsi="Times New Roman" w:eastAsia="宋体" w:cs="Times New Roman"/>
                <w:b w:val="0"/>
                <w:bCs/>
                <w:color w:val="auto"/>
                <w:sz w:val="24"/>
                <w:szCs w:val="24"/>
                <w:lang w:val="en-US" w:eastAsia="zh-CN"/>
              </w:rPr>
              <w:t>量10000m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lang w:val="en-US" w:eastAsia="zh-CN"/>
              </w:rPr>
              <w:t>/h，风机的收集效率为95%）引入布袋除尘器（除尘效率99%），处理后通过15米高的排气筒排放（1#排气筒）。</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cs="Times New Roman"/>
                <w:b w:val="0"/>
                <w:bCs/>
                <w:color w:val="auto"/>
                <w:kern w:val="2"/>
                <w:sz w:val="24"/>
                <w:szCs w:val="24"/>
                <w:lang w:val="en-US" w:eastAsia="zh-CN" w:bidi="ar-SA"/>
              </w:rPr>
              <w:t>破碎工段：</w:t>
            </w:r>
            <w:r>
              <w:rPr>
                <w:rFonts w:hint="default" w:ascii="Times New Roman" w:hAnsi="Times New Roman" w:eastAsia="宋体" w:cs="Times New Roman"/>
                <w:b w:val="0"/>
                <w:bCs/>
                <w:color w:val="auto"/>
                <w:kern w:val="2"/>
                <w:sz w:val="24"/>
                <w:szCs w:val="24"/>
                <w:lang w:val="en-US" w:eastAsia="zh-CN" w:bidi="ar-SA"/>
              </w:rPr>
              <w:t>本</w:t>
            </w:r>
            <w:r>
              <w:rPr>
                <w:rFonts w:hint="default" w:ascii="Times New Roman" w:hAnsi="Times New Roman" w:cs="Times New Roman"/>
                <w:b w:val="0"/>
                <w:bCs/>
                <w:color w:val="auto"/>
                <w:kern w:val="2"/>
                <w:sz w:val="24"/>
                <w:szCs w:val="24"/>
                <w:lang w:val="en-US" w:eastAsia="zh-CN" w:bidi="ar-SA"/>
              </w:rPr>
              <w:t>工段</w:t>
            </w:r>
            <w:r>
              <w:rPr>
                <w:rFonts w:hint="default" w:ascii="Times New Roman" w:hAnsi="Times New Roman" w:eastAsia="宋体" w:cs="Times New Roman"/>
                <w:b w:val="0"/>
                <w:bCs/>
                <w:color w:val="auto"/>
                <w:kern w:val="2"/>
                <w:sz w:val="24"/>
                <w:szCs w:val="24"/>
                <w:lang w:val="en-US" w:eastAsia="zh-CN" w:bidi="ar-SA"/>
              </w:rPr>
              <w:t>使用石粉、树脂、助剂等原料量为91900t/a，下脚料的产生量按原料的1%计算，则下脚料产生量为919t/a，下脚料经破碎机破碎后，回用于生产。破碎机设于研磨车间内，破碎过程中产生少量粉尘。</w:t>
            </w:r>
            <w:r>
              <w:rPr>
                <w:rFonts w:hint="default" w:ascii="Times New Roman" w:hAnsi="Times New Roman" w:eastAsia="宋体" w:cs="Times New Roman"/>
                <w:color w:val="auto"/>
                <w:sz w:val="24"/>
                <w:szCs w:val="24"/>
                <w:lang w:val="en-US" w:eastAsia="zh-CN"/>
              </w:rPr>
              <w:t>根据《排放源统计调查产排污核算方法和系数手册》中</w:t>
            </w:r>
            <w:r>
              <w:rPr>
                <w:rFonts w:hint="default" w:ascii="Times New Roman" w:hAnsi="Times New Roman" w:cs="Times New Roman"/>
                <w:color w:val="auto"/>
                <w:sz w:val="24"/>
                <w:szCs w:val="24"/>
                <w:lang w:val="en-US" w:eastAsia="zh-CN"/>
              </w:rPr>
              <w:t>《3099其他非金属矿物质品制造行业系数手册》</w:t>
            </w:r>
            <w:r>
              <w:rPr>
                <w:rFonts w:hint="default" w:ascii="Times New Roman" w:hAnsi="Times New Roman" w:eastAsia="宋体" w:cs="Times New Roman"/>
                <w:color w:val="auto"/>
                <w:sz w:val="24"/>
                <w:szCs w:val="24"/>
                <w:lang w:val="en-US" w:eastAsia="zh-CN"/>
              </w:rPr>
              <w:t>中得知产污系数为</w:t>
            </w:r>
            <w:r>
              <w:rPr>
                <w:rFonts w:hint="default" w:ascii="Times New Roman" w:hAnsi="Times New Roman" w:cs="Times New Roman"/>
                <w:color w:val="auto"/>
                <w:sz w:val="24"/>
                <w:szCs w:val="24"/>
                <w:lang w:val="en-US" w:eastAsia="zh-CN"/>
              </w:rPr>
              <w:t>1.13</w:t>
            </w:r>
            <w:r>
              <w:rPr>
                <w:rFonts w:hint="default" w:ascii="Times New Roman" w:hAnsi="Times New Roman" w:eastAsia="宋体" w:cs="Times New Roman"/>
                <w:color w:val="auto"/>
                <w:sz w:val="24"/>
                <w:szCs w:val="24"/>
                <w:lang w:val="en-US" w:eastAsia="zh-CN"/>
              </w:rPr>
              <w:t>kg/t-产品，</w:t>
            </w:r>
            <w:r>
              <w:rPr>
                <w:rFonts w:hint="default" w:ascii="Times New Roman" w:hAnsi="Times New Roman" w:cs="Times New Roman"/>
                <w:color w:val="auto"/>
                <w:sz w:val="24"/>
                <w:szCs w:val="24"/>
                <w:lang w:val="en-US" w:eastAsia="zh-CN"/>
              </w:rPr>
              <w:t>则粉尘的产生量为1.038t/a，</w:t>
            </w:r>
            <w:r>
              <w:rPr>
                <w:rFonts w:hint="default" w:ascii="Times New Roman" w:hAnsi="Times New Roman" w:eastAsia="宋体" w:cs="Times New Roman"/>
                <w:b w:val="0"/>
                <w:bCs/>
                <w:color w:val="auto"/>
                <w:sz w:val="24"/>
                <w:szCs w:val="24"/>
                <w:lang w:val="en-US" w:eastAsia="zh-CN"/>
              </w:rPr>
              <w:t>粉尘</w:t>
            </w:r>
            <w:r>
              <w:rPr>
                <w:rFonts w:hint="default" w:ascii="Times New Roman" w:hAnsi="Times New Roman" w:cs="Times New Roman"/>
                <w:b w:val="0"/>
                <w:bCs/>
                <w:color w:val="auto"/>
                <w:sz w:val="24"/>
                <w:szCs w:val="24"/>
                <w:lang w:val="en-US" w:eastAsia="zh-CN"/>
              </w:rPr>
              <w:t>经收集后与研磨后的粉尘一起经引风</w:t>
            </w:r>
            <w:r>
              <w:rPr>
                <w:rFonts w:hint="default" w:ascii="Times New Roman" w:hAnsi="Times New Roman" w:eastAsia="宋体" w:cs="Times New Roman"/>
                <w:b w:val="0"/>
                <w:bCs/>
                <w:color w:val="auto"/>
                <w:sz w:val="24"/>
                <w:szCs w:val="24"/>
                <w:lang w:val="en-US" w:eastAsia="zh-CN"/>
              </w:rPr>
              <w:t>机（</w:t>
            </w:r>
            <w:r>
              <w:rPr>
                <w:rFonts w:hint="default" w:ascii="Times New Roman" w:hAnsi="Times New Roman" w:cs="Times New Roman"/>
                <w:b w:val="0"/>
                <w:bCs/>
                <w:color w:val="auto"/>
                <w:sz w:val="24"/>
                <w:szCs w:val="24"/>
                <w:lang w:val="en-US" w:eastAsia="zh-CN"/>
              </w:rPr>
              <w:t>风</w:t>
            </w:r>
            <w:r>
              <w:rPr>
                <w:rFonts w:hint="default" w:ascii="Times New Roman" w:hAnsi="Times New Roman" w:eastAsia="宋体" w:cs="Times New Roman"/>
                <w:b w:val="0"/>
                <w:bCs/>
                <w:color w:val="auto"/>
                <w:sz w:val="24"/>
                <w:szCs w:val="24"/>
                <w:lang w:val="en-US" w:eastAsia="zh-CN"/>
              </w:rPr>
              <w:t>量10000m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lang w:val="en-US" w:eastAsia="zh-CN"/>
              </w:rPr>
              <w:t>/h，风机的收集效率为95%）引入布袋除尘器（除尘效率9</w:t>
            </w:r>
            <w:r>
              <w:rPr>
                <w:rFonts w:hint="default" w:ascii="Times New Roman" w:hAnsi="Times New Roman" w:cs="Times New Roman"/>
                <w:b w:val="0"/>
                <w:bCs/>
                <w:color w:val="auto"/>
                <w:sz w:val="24"/>
                <w:szCs w:val="24"/>
                <w:lang w:val="en-US" w:eastAsia="zh-CN"/>
              </w:rPr>
              <w:t>9</w:t>
            </w:r>
            <w:r>
              <w:rPr>
                <w:rFonts w:hint="default" w:ascii="Times New Roman" w:hAnsi="Times New Roman" w:eastAsia="宋体" w:cs="Times New Roman"/>
                <w:b w:val="0"/>
                <w:bCs/>
                <w:color w:val="auto"/>
                <w:sz w:val="24"/>
                <w:szCs w:val="24"/>
                <w:lang w:val="en-US" w:eastAsia="zh-CN"/>
              </w:rPr>
              <w:t>%），处理后通过15米高的排气筒排放（</w:t>
            </w:r>
            <w:r>
              <w:rPr>
                <w:rFonts w:hint="default" w:ascii="Times New Roman" w:hAnsi="Times New Roman" w:cs="Times New Roman"/>
                <w:b w:val="0"/>
                <w:bCs/>
                <w:color w:val="auto"/>
                <w:sz w:val="24"/>
                <w:szCs w:val="24"/>
                <w:lang w:val="en-US" w:eastAsia="zh-CN"/>
              </w:rPr>
              <w:t>1</w:t>
            </w:r>
            <w:r>
              <w:rPr>
                <w:rFonts w:hint="default" w:ascii="Times New Roman" w:hAnsi="Times New Roman" w:eastAsia="宋体" w:cs="Times New Roman"/>
                <w:b w:val="0"/>
                <w:bCs/>
                <w:color w:val="auto"/>
                <w:sz w:val="24"/>
                <w:szCs w:val="24"/>
                <w:lang w:val="en-US" w:eastAsia="zh-CN"/>
              </w:rPr>
              <w:t>#排气筒）</w:t>
            </w:r>
            <w:r>
              <w:rPr>
                <w:rFonts w:hint="default" w:ascii="Times New Roman" w:hAnsi="Times New Roman" w:cs="Times New Roman"/>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本项目研磨、破碎共产生粉尘量为</w:t>
            </w:r>
            <w:r>
              <w:rPr>
                <w:rFonts w:hint="default" w:ascii="Times New Roman" w:hAnsi="Times New Roman" w:cs="Times New Roman" w:eastAsiaTheme="minorEastAsia"/>
                <w:bCs/>
                <w:color w:val="auto"/>
                <w:sz w:val="24"/>
                <w:lang w:val="en-US" w:eastAsia="zh-CN"/>
              </w:rPr>
              <w:t>85.528t/a，</w:t>
            </w:r>
            <w:r>
              <w:rPr>
                <w:rFonts w:hint="default" w:ascii="Times New Roman" w:hAnsi="Times New Roman" w:cs="Times New Roman"/>
                <w:b w:val="0"/>
                <w:bCs/>
                <w:color w:val="auto"/>
                <w:sz w:val="24"/>
                <w:szCs w:val="24"/>
                <w:lang w:val="en-US" w:eastAsia="zh-CN"/>
              </w:rPr>
              <w:t>有组织粉尘量为81.252</w:t>
            </w:r>
            <w:r>
              <w:rPr>
                <w:rFonts w:hint="default" w:ascii="Times New Roman" w:hAnsi="Times New Roman" w:cs="Times New Roman" w:eastAsiaTheme="minorEastAsia"/>
                <w:bCs/>
                <w:color w:val="auto"/>
                <w:sz w:val="24"/>
                <w:lang w:val="en-US" w:eastAsia="zh-CN"/>
              </w:rPr>
              <w:t>t/a，</w:t>
            </w:r>
            <w:r>
              <w:rPr>
                <w:rFonts w:hint="default" w:ascii="Times New Roman" w:hAnsi="Times New Roman" w:cs="Times New Roman"/>
                <w:b w:val="0"/>
                <w:bCs/>
                <w:color w:val="auto"/>
                <w:sz w:val="24"/>
                <w:szCs w:val="24"/>
                <w:lang w:val="en-US" w:eastAsia="zh-CN"/>
              </w:rPr>
              <w:t xml:space="preserve"> 产生速率16.93kg/h（项目年运行300天，每天生产16小时）；有组织排放量0.813t/a，排放速率为0.169kg/h，排放浓度为16.94mg/m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，能够满足《大气污染物综合排放标准》（GBl6297-1996）表2二级标准（排放速率为3.5kg/h，排放浓度120mg/m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 xml:space="preserve">）要求。 </w:t>
            </w:r>
          </w:p>
          <w:p>
            <w:pPr>
              <w:pStyle w:val="2"/>
              <w:keepNext w:val="0"/>
              <w:keepLines w:val="0"/>
              <w:pageBreakBefore w:val="0"/>
              <w:widowControl w:val="0"/>
              <w:numPr>
                <w:ilvl w:val="0"/>
                <w:numId w:val="9"/>
              </w:numPr>
              <w:kinsoku/>
              <w:wordWrap/>
              <w:overflowPunct/>
              <w:topLinePunct w:val="0"/>
              <w:autoSpaceDE/>
              <w:autoSpaceDN/>
              <w:bidi w:val="0"/>
              <w:spacing w:line="500" w:lineRule="exact"/>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color w:val="auto"/>
                <w:sz w:val="24"/>
                <w:szCs w:val="24"/>
                <w:lang w:eastAsia="zh-CN"/>
              </w:rPr>
              <w:t>混料</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right="0" w:rightChars="0" w:firstLine="480" w:firstLineChars="200"/>
              <w:jc w:val="both"/>
              <w:textAlignment w:val="auto"/>
              <w:outlineLvl w:val="9"/>
              <w:rPr>
                <w:rFonts w:hint="default" w:ascii="Times New Roman" w:hAnsi="Times New Roman" w:eastAsia="宋体" w:cs="Times New Roman"/>
                <w:bCs/>
                <w:color w:val="auto"/>
                <w:sz w:val="24"/>
                <w:highlight w:val="none"/>
                <w:vertAlign w:val="baseline"/>
                <w:lang w:val="en-US" w:eastAsia="zh-CN"/>
              </w:rPr>
            </w:pPr>
            <w:r>
              <w:rPr>
                <w:rFonts w:hint="default" w:ascii="Times New Roman" w:hAnsi="Times New Roman" w:eastAsia="宋体" w:cs="Times New Roman"/>
                <w:bCs/>
                <w:color w:val="auto"/>
                <w:sz w:val="24"/>
                <w:highlight w:val="none"/>
                <w:vertAlign w:val="baseline"/>
                <w:lang w:val="en-US" w:eastAsia="zh-CN"/>
              </w:rPr>
              <w:t>混料工段：本工段</w:t>
            </w:r>
            <w:r>
              <w:rPr>
                <w:rFonts w:hint="default" w:ascii="Times New Roman" w:hAnsi="Times New Roman" w:eastAsia="宋体" w:cs="Times New Roman"/>
                <w:color w:val="auto"/>
                <w:sz w:val="24"/>
                <w:lang w:val="en-US" w:eastAsia="zh-CN"/>
              </w:rPr>
              <w:t>石粉、高分子材料和助剂的原料量为91900t/a，参考同类型报告《年产10万吨环保合成纸（石头纸）生产扩建项目》，水泥原料参和过程中产污系数为0.025</w:t>
            </w:r>
            <w:r>
              <w:rPr>
                <w:rFonts w:hint="default" w:ascii="Times New Roman" w:hAnsi="Times New Roman" w:cs="Times New Roman" w:eastAsiaTheme="minorEastAsia"/>
                <w:b w:val="0"/>
                <w:bCs w:val="0"/>
                <w:color w:val="auto"/>
                <w:sz w:val="24"/>
                <w:szCs w:val="24"/>
                <w:highlight w:val="none"/>
                <w:lang w:val="en-US" w:eastAsia="zh-CN"/>
              </w:rPr>
              <w:t>kg/t，则粉尘的产生量为2.3t/a。</w:t>
            </w:r>
            <w:r>
              <w:rPr>
                <w:rFonts w:hint="default" w:ascii="Times New Roman" w:hAnsi="Times New Roman" w:eastAsia="宋体" w:cs="Times New Roman"/>
                <w:bCs/>
                <w:color w:val="auto"/>
                <w:sz w:val="24"/>
                <w:highlight w:val="none"/>
                <w:vertAlign w:val="baseline"/>
                <w:lang w:val="en-US" w:eastAsia="zh-CN"/>
              </w:rPr>
              <w:t>本项目在混料机上方设集气罩，收集后的</w:t>
            </w:r>
            <w:r>
              <w:rPr>
                <w:rFonts w:hint="default" w:ascii="Times New Roman" w:hAnsi="Times New Roman" w:eastAsia="宋体" w:cs="Times New Roman"/>
                <w:b w:val="0"/>
                <w:bCs/>
                <w:color w:val="auto"/>
                <w:sz w:val="24"/>
                <w:szCs w:val="24"/>
                <w:lang w:val="en-US" w:eastAsia="zh-CN"/>
              </w:rPr>
              <w:t>粉尘通过风机（风量1000m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lang w:val="en-US" w:eastAsia="zh-CN"/>
              </w:rPr>
              <w:t>/h，风机的收集效率为95%）引入布袋除尘器（除尘效率9</w:t>
            </w:r>
            <w:r>
              <w:rPr>
                <w:rFonts w:hint="default" w:ascii="Times New Roman" w:hAnsi="Times New Roman" w:cs="Times New Roman"/>
                <w:b w:val="0"/>
                <w:bCs/>
                <w:color w:val="auto"/>
                <w:sz w:val="24"/>
                <w:szCs w:val="24"/>
                <w:lang w:val="en-US" w:eastAsia="zh-CN"/>
              </w:rPr>
              <w:t>9</w:t>
            </w:r>
            <w:r>
              <w:rPr>
                <w:rFonts w:hint="default" w:ascii="Times New Roman" w:hAnsi="Times New Roman" w:eastAsia="宋体" w:cs="Times New Roman"/>
                <w:b w:val="0"/>
                <w:bCs/>
                <w:color w:val="auto"/>
                <w:sz w:val="24"/>
                <w:szCs w:val="24"/>
                <w:lang w:val="en-US" w:eastAsia="zh-CN"/>
              </w:rPr>
              <w:t>%），该混料过程与</w:t>
            </w:r>
            <w:r>
              <w:rPr>
                <w:rFonts w:hint="default" w:ascii="Times New Roman" w:hAnsi="Times New Roman" w:eastAsia="宋体" w:cs="Times New Roman"/>
                <w:color w:val="auto"/>
                <w:sz w:val="24"/>
                <w:szCs w:val="24"/>
                <w:lang w:eastAsia="zh-CN"/>
              </w:rPr>
              <w:t>研磨、破碎</w:t>
            </w:r>
            <w:r>
              <w:rPr>
                <w:rFonts w:hint="default" w:ascii="Times New Roman" w:hAnsi="Times New Roman" w:eastAsia="宋体" w:cs="Times New Roman"/>
                <w:color w:val="auto"/>
                <w:sz w:val="24"/>
                <w:szCs w:val="24"/>
                <w:lang w:val="en-US" w:eastAsia="zh-CN"/>
              </w:rPr>
              <w:t>工段共用一套除尘器，</w:t>
            </w:r>
            <w:r>
              <w:rPr>
                <w:rFonts w:hint="default" w:ascii="Times New Roman" w:hAnsi="Times New Roman" w:eastAsia="宋体" w:cs="Times New Roman"/>
                <w:b w:val="0"/>
                <w:bCs/>
                <w:color w:val="auto"/>
                <w:sz w:val="24"/>
                <w:szCs w:val="24"/>
                <w:lang w:val="en-US" w:eastAsia="zh-CN"/>
              </w:rPr>
              <w:t>处理后通过15米高的排气筒排放（</w:t>
            </w:r>
            <w:r>
              <w:rPr>
                <w:rFonts w:hint="default" w:ascii="Times New Roman" w:hAnsi="Times New Roman" w:cs="Times New Roman"/>
                <w:b w:val="0"/>
                <w:bCs/>
                <w:color w:val="auto"/>
                <w:sz w:val="24"/>
                <w:szCs w:val="24"/>
                <w:lang w:val="en-US" w:eastAsia="zh-CN"/>
              </w:rPr>
              <w:t>1</w:t>
            </w:r>
            <w:r>
              <w:rPr>
                <w:rFonts w:hint="default" w:ascii="Times New Roman" w:hAnsi="Times New Roman" w:eastAsia="宋体" w:cs="Times New Roman"/>
                <w:b w:val="0"/>
                <w:bCs/>
                <w:color w:val="auto"/>
                <w:sz w:val="24"/>
                <w:szCs w:val="24"/>
                <w:lang w:val="en-US" w:eastAsia="zh-CN"/>
              </w:rPr>
              <w:t>#排气筒）。</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本项目混料过程产生有组织粉尘量为2.185</w:t>
            </w:r>
            <w:r>
              <w:rPr>
                <w:rFonts w:hint="default" w:ascii="Times New Roman" w:hAnsi="Times New Roman" w:cs="Times New Roman" w:eastAsiaTheme="minorEastAsia"/>
                <w:bCs/>
                <w:color w:val="auto"/>
                <w:sz w:val="24"/>
                <w:lang w:val="en-US" w:eastAsia="zh-CN"/>
              </w:rPr>
              <w:t>t/a，</w:t>
            </w:r>
            <w:r>
              <w:rPr>
                <w:rFonts w:hint="default" w:ascii="Times New Roman" w:hAnsi="Times New Roman" w:cs="Times New Roman"/>
                <w:b w:val="0"/>
                <w:bCs/>
                <w:color w:val="auto"/>
                <w:sz w:val="24"/>
                <w:szCs w:val="24"/>
                <w:lang w:val="en-US" w:eastAsia="zh-CN"/>
              </w:rPr>
              <w:t xml:space="preserve"> 产生速率0.455kg/h（项目年运行300天，每天生产16小时）；有组织排放量0.022t/a，排放速率为0.00455kg/h，排放浓度为4.58mg/m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，能够满足《大气污染物综合排放标准》（GBl6297-1996）表2二级标准（排放速率为3.5kg/h，排放浓度120mg/m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 xml:space="preserve">）要求。 </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right="0" w:rightChars="0" w:firstLine="480" w:firstLineChars="200"/>
              <w:jc w:val="both"/>
              <w:textAlignment w:val="auto"/>
              <w:outlineLvl w:val="9"/>
              <w:rPr>
                <w:rFonts w:hint="default" w:ascii="Times New Roman" w:hAnsi="Times New Roman" w:eastAsia="宋体" w:cs="Times New Roman"/>
                <w:bCs/>
                <w:color w:val="auto"/>
                <w:sz w:val="24"/>
                <w:highlight w:val="none"/>
                <w:vertAlign w:val="baseline"/>
                <w:lang w:val="en-US" w:eastAsia="zh-CN"/>
              </w:rPr>
            </w:pPr>
            <w:r>
              <w:rPr>
                <w:rFonts w:hint="eastAsia" w:eastAsia="宋体" w:cs="Times New Roman"/>
                <w:bCs/>
                <w:color w:val="auto"/>
                <w:sz w:val="24"/>
                <w:highlight w:val="none"/>
                <w:vertAlign w:val="baseline"/>
                <w:lang w:val="en-US" w:eastAsia="zh-CN"/>
              </w:rPr>
              <w:t>本项目研磨、破碎粉尘、混料粉尘</w:t>
            </w:r>
            <w:r>
              <w:rPr>
                <w:rFonts w:hint="default" w:ascii="Times New Roman" w:hAnsi="Times New Roman" w:eastAsia="宋体" w:cs="Times New Roman"/>
                <w:bCs/>
                <w:color w:val="auto"/>
                <w:sz w:val="24"/>
                <w:highlight w:val="none"/>
                <w:vertAlign w:val="baseline"/>
                <w:lang w:val="en-US" w:eastAsia="zh-CN"/>
              </w:rPr>
              <w:t>排放浓度见下表4-3。</w:t>
            </w:r>
          </w:p>
          <w:p>
            <w:pPr>
              <w:jc w:val="center"/>
              <w:rPr>
                <w:rFonts w:hint="default" w:ascii="Times New Roman" w:hAnsi="Times New Roman" w:cs="Times New Roman"/>
                <w:color w:val="auto"/>
                <w:sz w:val="21"/>
                <w:szCs w:val="21"/>
                <w:lang w:val="en-US" w:eastAsia="zh-CN"/>
              </w:rPr>
            </w:pPr>
          </w:p>
          <w:p>
            <w:pPr>
              <w:jc w:val="center"/>
              <w:rPr>
                <w:rFonts w:hint="default" w:ascii="Times New Roman" w:hAnsi="Times New Roman" w:cs="Times New Roman"/>
                <w:color w:val="auto"/>
                <w:sz w:val="21"/>
                <w:szCs w:val="21"/>
                <w:lang w:val="en-US" w:eastAsia="zh-CN"/>
              </w:rPr>
            </w:pPr>
          </w:p>
          <w:p>
            <w:pPr>
              <w:jc w:val="center"/>
              <w:rPr>
                <w:rFonts w:hint="default" w:ascii="Times New Roman" w:hAnsi="Times New Roman" w:cs="Times New Roman"/>
                <w:color w:val="auto"/>
                <w:sz w:val="21"/>
                <w:szCs w:val="21"/>
                <w:lang w:val="en-US" w:eastAsia="zh-CN"/>
              </w:rPr>
            </w:pPr>
          </w:p>
          <w:p>
            <w:pPr>
              <w:jc w:val="center"/>
              <w:rPr>
                <w:rFonts w:hint="default" w:ascii="Times New Roman" w:hAnsi="Times New Roman" w:cs="Times New Roman"/>
                <w:color w:val="auto"/>
                <w:sz w:val="21"/>
                <w:szCs w:val="21"/>
                <w:lang w:val="en-US" w:eastAsia="zh-CN"/>
              </w:rPr>
            </w:pPr>
          </w:p>
          <w:p>
            <w:pPr>
              <w:jc w:val="center"/>
              <w:rPr>
                <w:rFonts w:hint="default" w:ascii="Times New Roman" w:hAnsi="Times New Roman" w:cs="Times New Roman"/>
                <w:color w:val="auto"/>
                <w:sz w:val="21"/>
                <w:szCs w:val="21"/>
                <w:lang w:val="en-US" w:eastAsia="zh-CN"/>
              </w:rPr>
            </w:pPr>
          </w:p>
          <w:p>
            <w:pPr>
              <w:jc w:val="center"/>
              <w:rPr>
                <w:rFonts w:hint="default" w:ascii="Times New Roman" w:hAnsi="Times New Roman" w:cs="Times New Roman"/>
                <w:color w:val="auto"/>
                <w:sz w:val="21"/>
                <w:szCs w:val="21"/>
                <w:lang w:val="en-US" w:eastAsia="zh-CN"/>
              </w:rPr>
            </w:pPr>
          </w:p>
          <w:p>
            <w:pPr>
              <w:jc w:val="center"/>
              <w:rPr>
                <w:rFonts w:hint="default" w:ascii="Times New Roman" w:hAnsi="Times New Roman" w:cs="Times New Roman"/>
                <w:color w:val="auto"/>
                <w:sz w:val="21"/>
                <w:szCs w:val="21"/>
                <w:lang w:val="en-US" w:eastAsia="zh-CN"/>
              </w:rPr>
            </w:pPr>
          </w:p>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表4-3  粉尘环保设置主要技术参数一览表</w:t>
            </w:r>
          </w:p>
          <w:tbl>
            <w:tblPr>
              <w:tblStyle w:val="30"/>
              <w:tblW w:w="8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661"/>
              <w:gridCol w:w="574"/>
              <w:gridCol w:w="1038"/>
              <w:gridCol w:w="842"/>
              <w:gridCol w:w="785"/>
              <w:gridCol w:w="963"/>
              <w:gridCol w:w="860"/>
              <w:gridCol w:w="788"/>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集尘罩位置</w:t>
                  </w:r>
                </w:p>
              </w:tc>
              <w:tc>
                <w:tcPr>
                  <w:tcW w:w="661"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风罩形状</w:t>
                  </w:r>
                </w:p>
              </w:tc>
              <w:tc>
                <w:tcPr>
                  <w:tcW w:w="574"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eastAsia="zh-CN" w:bidi="ar"/>
                    </w:rPr>
                    <w:t>除尘器</w:t>
                  </w:r>
                  <w:r>
                    <w:rPr>
                      <w:rFonts w:hint="default" w:ascii="Times New Roman" w:hAnsi="Times New Roman" w:cs="Times New Roman"/>
                      <w:color w:val="auto"/>
                      <w:kern w:val="0"/>
                      <w:sz w:val="21"/>
                      <w:szCs w:val="21"/>
                      <w:lang w:bidi="ar"/>
                    </w:rPr>
                    <w:t>数量</w:t>
                  </w:r>
                </w:p>
              </w:tc>
              <w:tc>
                <w:tcPr>
                  <w:tcW w:w="1038"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单个罩口尺寸</w:t>
                  </w:r>
                </w:p>
              </w:tc>
              <w:tc>
                <w:tcPr>
                  <w:tcW w:w="842"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过滤风速m/min</w:t>
                  </w:r>
                </w:p>
              </w:tc>
              <w:tc>
                <w:tcPr>
                  <w:tcW w:w="785"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过滤面积</w:t>
                  </w:r>
                </w:p>
              </w:tc>
              <w:tc>
                <w:tcPr>
                  <w:tcW w:w="963"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计算风量m³/h</w:t>
                  </w:r>
                </w:p>
              </w:tc>
              <w:tc>
                <w:tcPr>
                  <w:tcW w:w="860"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设计风量m³/h</w:t>
                  </w:r>
                </w:p>
              </w:tc>
              <w:tc>
                <w:tcPr>
                  <w:tcW w:w="788"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处理设备</w:t>
                  </w:r>
                </w:p>
              </w:tc>
              <w:tc>
                <w:tcPr>
                  <w:tcW w:w="860"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排气筒名称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研磨工段、破碎工段上方</w:t>
                  </w:r>
                </w:p>
              </w:tc>
              <w:tc>
                <w:tcPr>
                  <w:tcW w:w="661"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方形</w:t>
                  </w:r>
                </w:p>
              </w:tc>
              <w:tc>
                <w:tcPr>
                  <w:tcW w:w="574" w:type="dxa"/>
                  <w:vMerge w:val="restart"/>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w:t>
                  </w:r>
                </w:p>
              </w:tc>
              <w:tc>
                <w:tcPr>
                  <w:tcW w:w="1038"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1</w:t>
                  </w:r>
                  <w:r>
                    <w:rPr>
                      <w:rFonts w:hint="default" w:ascii="Times New Roman" w:hAnsi="Times New Roman" w:cs="Times New Roman"/>
                      <w:color w:val="auto"/>
                      <w:kern w:val="0"/>
                      <w:sz w:val="21"/>
                      <w:szCs w:val="21"/>
                      <w:lang w:bidi="ar"/>
                    </w:rPr>
                    <w:t>m*</w:t>
                  </w:r>
                  <w:r>
                    <w:rPr>
                      <w:rFonts w:hint="eastAsia" w:cs="Times New Roman"/>
                      <w:color w:val="auto"/>
                      <w:kern w:val="0"/>
                      <w:sz w:val="21"/>
                      <w:szCs w:val="21"/>
                      <w:lang w:val="en-US" w:eastAsia="zh-CN" w:bidi="ar"/>
                    </w:rPr>
                    <w:t>1.2</w:t>
                  </w:r>
                  <w:r>
                    <w:rPr>
                      <w:rFonts w:hint="default" w:ascii="Times New Roman" w:hAnsi="Times New Roman" w:cs="Times New Roman"/>
                      <w:color w:val="auto"/>
                      <w:kern w:val="0"/>
                      <w:sz w:val="21"/>
                      <w:szCs w:val="21"/>
                      <w:lang w:bidi="ar"/>
                    </w:rPr>
                    <w:t>m*</w:t>
                  </w:r>
                  <w:r>
                    <w:rPr>
                      <w:rFonts w:hint="eastAsia" w:cs="Times New Roman"/>
                      <w:color w:val="auto"/>
                      <w:kern w:val="0"/>
                      <w:sz w:val="21"/>
                      <w:szCs w:val="21"/>
                      <w:lang w:val="en-US" w:eastAsia="zh-CN" w:bidi="ar"/>
                    </w:rPr>
                    <w:t>0.5</w:t>
                  </w:r>
                  <w:r>
                    <w:rPr>
                      <w:rFonts w:hint="default" w:ascii="Times New Roman" w:hAnsi="Times New Roman" w:cs="Times New Roman"/>
                      <w:color w:val="auto"/>
                      <w:kern w:val="0"/>
                      <w:sz w:val="21"/>
                      <w:szCs w:val="21"/>
                      <w:lang w:bidi="ar"/>
                    </w:rPr>
                    <w:t>m</w:t>
                  </w:r>
                </w:p>
              </w:tc>
              <w:tc>
                <w:tcPr>
                  <w:tcW w:w="842"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1</w:t>
                  </w:r>
                </w:p>
              </w:tc>
              <w:tc>
                <w:tcPr>
                  <w:tcW w:w="785"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110</w:t>
                  </w:r>
                  <w:r>
                    <w:rPr>
                      <w:rFonts w:hint="default" w:ascii="Times New Roman" w:hAnsi="Times New Roman" w:cs="Times New Roman"/>
                      <w:color w:val="auto"/>
                      <w:kern w:val="0"/>
                      <w:sz w:val="21"/>
                      <w:szCs w:val="21"/>
                      <w:lang w:val="en-US" w:eastAsia="zh-CN" w:bidi="ar"/>
                    </w:rPr>
                    <w:t>m</w:t>
                  </w:r>
                  <w:r>
                    <w:rPr>
                      <w:rFonts w:hint="default" w:ascii="Times New Roman" w:hAnsi="Times New Roman" w:cs="Times New Roman"/>
                      <w:color w:val="auto"/>
                      <w:kern w:val="0"/>
                      <w:sz w:val="21"/>
                      <w:szCs w:val="21"/>
                      <w:vertAlign w:val="superscript"/>
                      <w:lang w:val="en-US" w:eastAsia="zh-CN" w:bidi="ar"/>
                    </w:rPr>
                    <w:t>2</w:t>
                  </w:r>
                </w:p>
              </w:tc>
              <w:tc>
                <w:tcPr>
                  <w:tcW w:w="963"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6525</w:t>
                  </w:r>
                </w:p>
              </w:tc>
              <w:tc>
                <w:tcPr>
                  <w:tcW w:w="860"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10000</w:t>
                  </w:r>
                </w:p>
              </w:tc>
              <w:tc>
                <w:tcPr>
                  <w:tcW w:w="788" w:type="dxa"/>
                  <w:vMerge w:val="restart"/>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布袋除尘器</w:t>
                  </w:r>
                </w:p>
              </w:tc>
              <w:tc>
                <w:tcPr>
                  <w:tcW w:w="860" w:type="dxa"/>
                  <w:vMerge w:val="restart"/>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混料工段上方</w:t>
                  </w:r>
                </w:p>
              </w:tc>
              <w:tc>
                <w:tcPr>
                  <w:tcW w:w="661"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方形</w:t>
                  </w:r>
                </w:p>
              </w:tc>
              <w:tc>
                <w:tcPr>
                  <w:tcW w:w="574" w:type="dxa"/>
                  <w:vMerge w:val="continue"/>
                  <w:vAlign w:val="center"/>
                </w:tcPr>
                <w:p>
                  <w:pPr>
                    <w:widowControl/>
                    <w:jc w:val="center"/>
                    <w:textAlignment w:val="center"/>
                    <w:rPr>
                      <w:rFonts w:hint="default" w:ascii="Times New Roman" w:hAnsi="Times New Roman" w:cs="Times New Roman"/>
                      <w:color w:val="auto"/>
                      <w:kern w:val="0"/>
                      <w:sz w:val="21"/>
                      <w:szCs w:val="21"/>
                      <w:lang w:val="en-US" w:eastAsia="zh-CN" w:bidi="ar"/>
                    </w:rPr>
                  </w:pPr>
                </w:p>
              </w:tc>
              <w:tc>
                <w:tcPr>
                  <w:tcW w:w="1038" w:type="dxa"/>
                  <w:vAlign w:val="center"/>
                </w:tcPr>
                <w:p>
                  <w:pPr>
                    <w:widowControl/>
                    <w:jc w:val="center"/>
                    <w:textAlignment w:val="center"/>
                    <w:rPr>
                      <w:rFonts w:hint="default" w:ascii="Times New Roman" w:hAnsi="Times New Roman" w:cs="Times New Roman"/>
                      <w:color w:val="auto"/>
                      <w:kern w:val="0"/>
                      <w:sz w:val="21"/>
                      <w:szCs w:val="21"/>
                      <w:lang w:bidi="ar"/>
                    </w:rPr>
                  </w:pPr>
                  <w:r>
                    <w:rPr>
                      <w:rFonts w:hint="eastAsia" w:cs="Times New Roman"/>
                      <w:color w:val="auto"/>
                      <w:kern w:val="0"/>
                      <w:sz w:val="21"/>
                      <w:szCs w:val="21"/>
                      <w:lang w:val="en-US" w:eastAsia="zh-CN" w:bidi="ar"/>
                    </w:rPr>
                    <w:t>0.5</w:t>
                  </w:r>
                  <w:r>
                    <w:rPr>
                      <w:rFonts w:hint="default" w:ascii="Times New Roman" w:hAnsi="Times New Roman" w:cs="Times New Roman"/>
                      <w:color w:val="auto"/>
                      <w:kern w:val="0"/>
                      <w:sz w:val="21"/>
                      <w:szCs w:val="21"/>
                      <w:lang w:bidi="ar"/>
                    </w:rPr>
                    <w:t>m*</w:t>
                  </w:r>
                  <w:r>
                    <w:rPr>
                      <w:rFonts w:hint="eastAsia" w:cs="Times New Roman"/>
                      <w:color w:val="auto"/>
                      <w:kern w:val="0"/>
                      <w:sz w:val="21"/>
                      <w:szCs w:val="21"/>
                      <w:lang w:val="en-US" w:eastAsia="zh-CN" w:bidi="ar"/>
                    </w:rPr>
                    <w:t>0.5</w:t>
                  </w:r>
                  <w:r>
                    <w:rPr>
                      <w:rFonts w:hint="default" w:ascii="Times New Roman" w:hAnsi="Times New Roman" w:cs="Times New Roman"/>
                      <w:color w:val="auto"/>
                      <w:kern w:val="0"/>
                      <w:sz w:val="21"/>
                      <w:szCs w:val="21"/>
                      <w:lang w:bidi="ar"/>
                    </w:rPr>
                    <w:t>m*</w:t>
                  </w:r>
                  <w:r>
                    <w:rPr>
                      <w:rFonts w:hint="eastAsia" w:cs="Times New Roman"/>
                      <w:color w:val="auto"/>
                      <w:kern w:val="0"/>
                      <w:sz w:val="21"/>
                      <w:szCs w:val="21"/>
                      <w:lang w:val="en-US" w:eastAsia="zh-CN" w:bidi="ar"/>
                    </w:rPr>
                    <w:t>0.4</w:t>
                  </w:r>
                  <w:r>
                    <w:rPr>
                      <w:rFonts w:hint="default" w:ascii="Times New Roman" w:hAnsi="Times New Roman" w:cs="Times New Roman"/>
                      <w:color w:val="auto"/>
                      <w:kern w:val="0"/>
                      <w:sz w:val="21"/>
                      <w:szCs w:val="21"/>
                      <w:lang w:bidi="ar"/>
                    </w:rPr>
                    <w:t>m</w:t>
                  </w:r>
                </w:p>
              </w:tc>
              <w:tc>
                <w:tcPr>
                  <w:tcW w:w="842"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1</w:t>
                  </w:r>
                </w:p>
              </w:tc>
              <w:tc>
                <w:tcPr>
                  <w:tcW w:w="785"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15</w:t>
                  </w:r>
                </w:p>
              </w:tc>
              <w:tc>
                <w:tcPr>
                  <w:tcW w:w="963"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882</w:t>
                  </w:r>
                </w:p>
              </w:tc>
              <w:tc>
                <w:tcPr>
                  <w:tcW w:w="860"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1000</w:t>
                  </w:r>
                </w:p>
              </w:tc>
              <w:tc>
                <w:tcPr>
                  <w:tcW w:w="788" w:type="dxa"/>
                  <w:vMerge w:val="continue"/>
                  <w:vAlign w:val="center"/>
                </w:tcPr>
                <w:p>
                  <w:pPr>
                    <w:widowControl/>
                    <w:jc w:val="center"/>
                    <w:textAlignment w:val="center"/>
                    <w:rPr>
                      <w:rFonts w:hint="default" w:ascii="Times New Roman" w:hAnsi="Times New Roman" w:cs="Times New Roman"/>
                      <w:color w:val="auto"/>
                      <w:kern w:val="0"/>
                      <w:sz w:val="21"/>
                      <w:szCs w:val="21"/>
                      <w:lang w:val="en-US" w:eastAsia="zh-CN" w:bidi="ar"/>
                    </w:rPr>
                  </w:pPr>
                </w:p>
              </w:tc>
              <w:tc>
                <w:tcPr>
                  <w:tcW w:w="860" w:type="dxa"/>
                  <w:vMerge w:val="continue"/>
                  <w:vAlign w:val="center"/>
                </w:tcPr>
                <w:p>
                  <w:pPr>
                    <w:widowControl/>
                    <w:jc w:val="center"/>
                    <w:textAlignment w:val="center"/>
                    <w:rPr>
                      <w:rFonts w:hint="default" w:ascii="Times New Roman" w:hAnsi="Times New Roman" w:cs="Times New Roman"/>
                      <w:color w:val="auto"/>
                      <w:kern w:val="0"/>
                      <w:sz w:val="21"/>
                      <w:szCs w:val="21"/>
                      <w:lang w:val="en-US" w:eastAsia="zh-CN" w:bidi="ar"/>
                    </w:rPr>
                  </w:pPr>
                </w:p>
              </w:tc>
            </w:tr>
          </w:tbl>
          <w:p>
            <w:pPr>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表4-</w:t>
            </w:r>
            <w:r>
              <w:rPr>
                <w:rFonts w:hint="eastAsia" w:cs="Times New Roman"/>
                <w:bCs/>
                <w:color w:val="auto"/>
                <w:sz w:val="21"/>
                <w:szCs w:val="21"/>
                <w:highlight w:val="none"/>
                <w:vertAlign w:val="baseline"/>
                <w:lang w:val="en-US" w:eastAsia="zh-CN"/>
              </w:rPr>
              <w:t>4</w:t>
            </w:r>
            <w:r>
              <w:rPr>
                <w:rFonts w:hint="default" w:ascii="Times New Roman" w:hAnsi="Times New Roman" w:cs="Times New Roman"/>
                <w:bCs/>
                <w:color w:val="auto"/>
                <w:sz w:val="21"/>
                <w:szCs w:val="21"/>
                <w:highlight w:val="none"/>
                <w:vertAlign w:val="baseline"/>
                <w:lang w:val="en-US" w:eastAsia="zh-CN"/>
              </w:rPr>
              <w:t xml:space="preserve"> </w:t>
            </w:r>
            <w:r>
              <w:rPr>
                <w:rFonts w:hint="default" w:ascii="Times New Roman" w:hAnsi="Times New Roman" w:eastAsia="宋体" w:cs="Times New Roman"/>
                <w:bCs/>
                <w:color w:val="auto"/>
                <w:sz w:val="21"/>
                <w:szCs w:val="21"/>
                <w:highlight w:val="none"/>
                <w:vertAlign w:val="baseline"/>
                <w:lang w:val="en-US" w:eastAsia="zh-CN"/>
              </w:rPr>
              <w:t xml:space="preserve"> </w:t>
            </w:r>
            <w:r>
              <w:rPr>
                <w:rFonts w:hint="default" w:ascii="Times New Roman" w:hAnsi="Times New Roman" w:cs="Times New Roman"/>
                <w:bCs/>
                <w:color w:val="auto"/>
                <w:sz w:val="21"/>
                <w:szCs w:val="21"/>
                <w:highlight w:val="none"/>
                <w:vertAlign w:val="baseline"/>
                <w:lang w:val="en-US" w:eastAsia="zh-CN"/>
              </w:rPr>
              <w:t>粉尘</w:t>
            </w:r>
            <w:r>
              <w:rPr>
                <w:rFonts w:hint="default" w:ascii="Times New Roman" w:hAnsi="Times New Roman" w:eastAsia="宋体" w:cs="Times New Roman"/>
                <w:bCs/>
                <w:color w:val="auto"/>
                <w:sz w:val="21"/>
                <w:szCs w:val="21"/>
                <w:highlight w:val="none"/>
                <w:vertAlign w:val="baseline"/>
                <w:lang w:val="en-US" w:eastAsia="zh-CN"/>
              </w:rPr>
              <w:t>产排情况一览表</w:t>
            </w:r>
          </w:p>
          <w:tbl>
            <w:tblPr>
              <w:tblStyle w:val="30"/>
              <w:tblW w:w="8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975"/>
              <w:gridCol w:w="1313"/>
              <w:gridCol w:w="1339"/>
              <w:gridCol w:w="1138"/>
              <w:gridCol w:w="1062"/>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vMerge w:val="restart"/>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产污环节</w:t>
                  </w:r>
                </w:p>
              </w:tc>
              <w:tc>
                <w:tcPr>
                  <w:tcW w:w="975" w:type="dxa"/>
                  <w:vMerge w:val="restart"/>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w:t>
                  </w:r>
                </w:p>
              </w:tc>
              <w:tc>
                <w:tcPr>
                  <w:tcW w:w="1313" w:type="dxa"/>
                  <w:vMerge w:val="restart"/>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产生量（t/a）</w:t>
                  </w:r>
                </w:p>
              </w:tc>
              <w:tc>
                <w:tcPr>
                  <w:tcW w:w="1339" w:type="dxa"/>
                  <w:vMerge w:val="restart"/>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处理设施</w:t>
                  </w:r>
                </w:p>
              </w:tc>
              <w:tc>
                <w:tcPr>
                  <w:tcW w:w="3308" w:type="dxa"/>
                  <w:gridSpan w:val="3"/>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vMerge w:val="continue"/>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975" w:type="dxa"/>
                  <w:vMerge w:val="continue"/>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313" w:type="dxa"/>
                  <w:vMerge w:val="continue"/>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339" w:type="dxa"/>
                  <w:vMerge w:val="continue"/>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138" w:type="dxa"/>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排放量（t/a）</w:t>
                  </w:r>
                </w:p>
              </w:tc>
              <w:tc>
                <w:tcPr>
                  <w:tcW w:w="1062"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排放速率（kg/h）</w:t>
                  </w:r>
                </w:p>
              </w:tc>
              <w:tc>
                <w:tcPr>
                  <w:tcW w:w="1108"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研磨 、破碎工段</w:t>
                  </w:r>
                </w:p>
              </w:tc>
              <w:tc>
                <w:tcPr>
                  <w:tcW w:w="975" w:type="dxa"/>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1313" w:type="dxa"/>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85.528</w:t>
                  </w:r>
                </w:p>
              </w:tc>
              <w:tc>
                <w:tcPr>
                  <w:tcW w:w="1339" w:type="dxa"/>
                  <w:vMerge w:val="restart"/>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布袋除尘器</w:t>
                  </w:r>
                </w:p>
              </w:tc>
              <w:tc>
                <w:tcPr>
                  <w:tcW w:w="1138" w:type="dxa"/>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0.813</w:t>
                  </w:r>
                </w:p>
              </w:tc>
              <w:tc>
                <w:tcPr>
                  <w:tcW w:w="1062" w:type="dxa"/>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0.169</w:t>
                  </w:r>
                </w:p>
              </w:tc>
              <w:tc>
                <w:tcPr>
                  <w:tcW w:w="1108" w:type="dxa"/>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混料工段</w:t>
                  </w:r>
                </w:p>
              </w:tc>
              <w:tc>
                <w:tcPr>
                  <w:tcW w:w="975" w:type="dxa"/>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1313" w:type="dxa"/>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2.3</w:t>
                  </w:r>
                </w:p>
              </w:tc>
              <w:tc>
                <w:tcPr>
                  <w:tcW w:w="1339" w:type="dxa"/>
                  <w:vMerge w:val="continue"/>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138" w:type="dxa"/>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0.022</w:t>
                  </w:r>
                </w:p>
              </w:tc>
              <w:tc>
                <w:tcPr>
                  <w:tcW w:w="1062" w:type="dxa"/>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0.00455</w:t>
                  </w:r>
                </w:p>
              </w:tc>
              <w:tc>
                <w:tcPr>
                  <w:tcW w:w="1108" w:type="dxa"/>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4.58</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本项目颗粒物排放口排放浓度满足《</w:t>
            </w:r>
            <w:r>
              <w:rPr>
                <w:rFonts w:hint="default" w:ascii="Times New Roman" w:hAnsi="Times New Roman" w:eastAsia="宋体" w:cs="Times New Roman"/>
                <w:bCs/>
                <w:color w:val="auto"/>
                <w:sz w:val="24"/>
              </w:rPr>
              <w:t>大气污染物综合排放标准</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bCs/>
                <w:color w:val="auto"/>
                <w:sz w:val="24"/>
              </w:rPr>
              <w:t>GB16297-1996表2</w:t>
            </w:r>
            <w:r>
              <w:rPr>
                <w:rFonts w:hint="default" w:ascii="Times New Roman" w:hAnsi="Times New Roman" w:eastAsia="宋体" w:cs="Times New Roman"/>
                <w:bCs/>
                <w:color w:val="auto"/>
                <w:sz w:val="24"/>
                <w:lang w:eastAsia="zh-CN"/>
              </w:rPr>
              <w:t>限值</w:t>
            </w:r>
            <w:r>
              <w:rPr>
                <w:rFonts w:hint="default" w:ascii="Times New Roman" w:hAnsi="Times New Roman" w:cs="Times New Roman"/>
                <w:bCs/>
                <w:color w:val="auto"/>
                <w:sz w:val="24"/>
                <w:lang w:eastAsia="zh-CN"/>
              </w:rPr>
              <w:t>相关要求。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Cs/>
                <w:color w:val="auto"/>
                <w:sz w:val="24"/>
                <w:szCs w:val="24"/>
                <w:highlight w:val="none"/>
                <w:vertAlign w:val="baseline"/>
                <w:lang w:val="en-US" w:eastAsia="zh-CN"/>
              </w:rPr>
              <w:t>密炼、造粒、熔融、印刷工段产生的非甲烷总烃</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lang w:val="en-US" w:eastAsia="zh-CN"/>
              </w:rPr>
              <w:t>密炼、造粒、熔融工序产生的有机废气：</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密炼、造粒、熔融工序加热过程中会产生少量有机废气。参考我国《塑料建工行业》以及美国国家环保局编写的《工业污染源调查与研究》的相关资料，在塑料加工融化过程中产生的有机废气量为原料的0.01%-0.04%</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本环评以VOCs统计），本环评考虑国内生产设备、管理水平等因素，在本项目中取最大值0.04%，本项目年用树脂</w:t>
            </w:r>
            <w:r>
              <w:rPr>
                <w:rFonts w:hint="eastAsia" w:cs="Times New Roman"/>
                <w:color w:val="auto"/>
                <w:sz w:val="24"/>
                <w:szCs w:val="24"/>
                <w:lang w:val="en-US" w:eastAsia="zh-CN"/>
              </w:rPr>
              <w:t>60</w:t>
            </w:r>
            <w:r>
              <w:rPr>
                <w:rFonts w:hint="default" w:ascii="Times New Roman" w:hAnsi="Times New Roman" w:eastAsia="宋体" w:cs="Times New Roman"/>
                <w:color w:val="auto"/>
                <w:sz w:val="24"/>
                <w:szCs w:val="24"/>
                <w:lang w:val="en-US" w:eastAsia="zh-CN"/>
              </w:rPr>
              <w:t>00t，则VOCs产生量合计约</w:t>
            </w:r>
            <w:r>
              <w:rPr>
                <w:rFonts w:hint="eastAsia"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t/a。</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500" w:lineRule="exact"/>
              <w:ind w:leftChars="0"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kern w:val="2"/>
                <w:sz w:val="24"/>
                <w:szCs w:val="24"/>
                <w:highlight w:val="none"/>
                <w:lang w:val="en-US" w:eastAsia="zh-CN" w:bidi="ar-SA"/>
              </w:rPr>
              <w:t>②</w:t>
            </w:r>
            <w:r>
              <w:rPr>
                <w:rFonts w:hint="default" w:ascii="Times New Roman" w:hAnsi="Times New Roman" w:eastAsia="宋体" w:cs="Times New Roman"/>
                <w:color w:val="auto"/>
                <w:sz w:val="24"/>
                <w:lang w:val="en-US" w:eastAsia="zh-CN"/>
              </w:rPr>
              <w:t>印刷废气</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eastAsia="宋体" w:cs="Times New Roman"/>
                <w:bCs/>
                <w:color w:val="auto"/>
                <w:sz w:val="24"/>
                <w:lang w:val="en-US" w:eastAsia="zh-CN"/>
              </w:rPr>
              <w:t>本项目印刷过程中采用水性油墨，溶剂为水，稳定剂中含有少量的乙醇胺等挥发性有机物，</w:t>
            </w:r>
            <w:r>
              <w:rPr>
                <w:rFonts w:hint="default" w:ascii="Times New Roman" w:hAnsi="Times New Roman" w:eastAsia="宋体" w:cs="Times New Roman"/>
                <w:color w:val="auto"/>
                <w:sz w:val="24"/>
                <w:szCs w:val="24"/>
                <w:lang w:val="en-US" w:eastAsia="zh-CN"/>
              </w:rPr>
              <w:t>根据《排放源统计调查产排污核算方法和系数手册》中《2319塑料包装印刷行业印刷》核算，挥发性有机物的产排污系数（以非甲烷总烃计）为650千克/吨-原料，本项目年用水性油墨5t，则</w:t>
            </w:r>
            <w:r>
              <w:rPr>
                <w:rFonts w:hint="default" w:ascii="Times New Roman" w:hAnsi="Times New Roman" w:eastAsia="宋体" w:cs="Times New Roman"/>
                <w:color w:val="auto"/>
                <w:sz w:val="24"/>
                <w:highlight w:val="none"/>
                <w:lang w:eastAsia="zh-CN"/>
              </w:rPr>
              <w:t>VOCs产生量合计约</w:t>
            </w:r>
            <w:r>
              <w:rPr>
                <w:rFonts w:hint="default" w:ascii="Times New Roman" w:hAnsi="Times New Roman" w:eastAsia="宋体" w:cs="Times New Roman"/>
                <w:color w:val="auto"/>
                <w:sz w:val="24"/>
                <w:highlight w:val="none"/>
                <w:lang w:val="en-US" w:eastAsia="zh-CN"/>
              </w:rPr>
              <w:t>3.25t</w:t>
            </w:r>
            <w:r>
              <w:rPr>
                <w:rFonts w:hint="default" w:ascii="Times New Roman" w:hAnsi="Times New Roman" w:eastAsia="宋体" w:cs="Times New Roman"/>
                <w:color w:val="auto"/>
                <w:sz w:val="24"/>
                <w:highlight w:val="none"/>
                <w:lang w:eastAsia="zh-CN"/>
              </w:rPr>
              <w:t>/a。</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拟在密炼、造粒、熔融工段上方和印刷工段上方各设一个集气罩，</w:t>
            </w:r>
            <w:r>
              <w:rPr>
                <w:rFonts w:hint="default" w:ascii="Times New Roman" w:hAnsi="Times New Roman" w:eastAsia="宋体" w:cs="Times New Roman"/>
                <w:bCs/>
                <w:color w:val="auto"/>
                <w:sz w:val="24"/>
                <w:highlight w:val="none"/>
                <w:vertAlign w:val="baseline"/>
                <w:lang w:val="en-US" w:eastAsia="zh-CN"/>
              </w:rPr>
              <w:t>集气罩上方设一个10000m</w:t>
            </w:r>
            <w:r>
              <w:rPr>
                <w:rFonts w:hint="default" w:ascii="Times New Roman" w:hAnsi="Times New Roman" w:eastAsia="宋体" w:cs="Times New Roman"/>
                <w:bCs/>
                <w:color w:val="auto"/>
                <w:sz w:val="24"/>
                <w:highlight w:val="none"/>
                <w:vertAlign w:val="superscript"/>
                <w:lang w:val="en-US" w:eastAsia="zh-CN"/>
              </w:rPr>
              <w:t>3</w:t>
            </w:r>
            <w:r>
              <w:rPr>
                <w:rFonts w:hint="default" w:ascii="Times New Roman" w:hAnsi="Times New Roman" w:eastAsia="宋体" w:cs="Times New Roman"/>
                <w:bCs/>
                <w:color w:val="auto"/>
                <w:sz w:val="24"/>
                <w:highlight w:val="none"/>
                <w:vertAlign w:val="baseline"/>
                <w:lang w:val="en-US" w:eastAsia="zh-CN"/>
              </w:rPr>
              <w:t>/h的</w:t>
            </w:r>
            <w:r>
              <w:rPr>
                <w:rFonts w:hint="default" w:ascii="Times New Roman" w:hAnsi="Times New Roman" w:eastAsia="宋体" w:cs="Times New Roman"/>
                <w:color w:val="auto"/>
                <w:sz w:val="24"/>
                <w:szCs w:val="24"/>
                <w:lang w:val="en-US" w:eastAsia="zh-CN"/>
              </w:rPr>
              <w:t>风</w:t>
            </w:r>
            <w:r>
              <w:rPr>
                <w:rFonts w:hint="default" w:ascii="Times New Roman" w:hAnsi="Times New Roman" w:eastAsia="宋体" w:cs="Times New Roman"/>
                <w:bCs/>
                <w:color w:val="auto"/>
                <w:sz w:val="24"/>
                <w:highlight w:val="none"/>
                <w:vertAlign w:val="baseline"/>
                <w:lang w:val="en-US" w:eastAsia="zh-CN"/>
              </w:rPr>
              <w:t>机，</w:t>
            </w:r>
            <w:r>
              <w:rPr>
                <w:rFonts w:hint="default" w:ascii="Times New Roman" w:hAnsi="Times New Roman" w:eastAsia="宋体" w:cs="Times New Roman"/>
                <w:color w:val="auto"/>
                <w:sz w:val="24"/>
                <w:szCs w:val="24"/>
                <w:lang w:val="en-US" w:eastAsia="zh-CN"/>
              </w:rPr>
              <w:t>生产过程中的有机废气经集气管道收集后（收集效率为90%），汇入</w:t>
            </w:r>
            <w:r>
              <w:rPr>
                <w:rFonts w:hint="eastAsia" w:eastAsia="宋体" w:cs="Times New Roman"/>
                <w:color w:val="auto"/>
                <w:sz w:val="24"/>
                <w:szCs w:val="24"/>
                <w:lang w:val="en-US" w:eastAsia="zh-CN"/>
              </w:rPr>
              <w:t>两级</w:t>
            </w:r>
            <w:r>
              <w:rPr>
                <w:rFonts w:hint="default" w:ascii="Times New Roman" w:hAnsi="Times New Roman" w:eastAsia="宋体" w:cs="Times New Roman"/>
                <w:color w:val="auto"/>
                <w:sz w:val="24"/>
                <w:szCs w:val="24"/>
                <w:lang w:val="en-US" w:eastAsia="zh-CN"/>
              </w:rPr>
              <w:t>活性</w:t>
            </w:r>
            <w:r>
              <w:rPr>
                <w:rFonts w:hint="default" w:ascii="Times New Roman" w:hAnsi="Times New Roman" w:eastAsia="宋体" w:cs="Times New Roman"/>
                <w:color w:val="auto"/>
                <w:sz w:val="24"/>
                <w:szCs w:val="24"/>
                <w:highlight w:val="none"/>
                <w:lang w:val="en-US" w:eastAsia="zh-CN"/>
              </w:rPr>
              <w:t>炭吸附工</w:t>
            </w:r>
            <w:r>
              <w:rPr>
                <w:rFonts w:hint="default" w:ascii="Times New Roman" w:hAnsi="Times New Roman" w:eastAsia="宋体" w:cs="Times New Roman"/>
                <w:color w:val="auto"/>
                <w:sz w:val="24"/>
                <w:szCs w:val="24"/>
                <w:lang w:val="en-US" w:eastAsia="zh-CN"/>
              </w:rPr>
              <w:t>艺处理后，处理效率为9</w:t>
            </w:r>
            <w:r>
              <w:rPr>
                <w:rFonts w:hint="eastAsia"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%，通过15米高排气筒排放</w:t>
            </w:r>
            <w:r>
              <w:rPr>
                <w:rFonts w:hint="default" w:ascii="Times New Roman" w:hAnsi="Times New Roman" w:eastAsia="宋体"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lang w:val="en-US" w:eastAsia="zh-CN"/>
              </w:rPr>
              <w:t>#排气筒）</w:t>
            </w:r>
            <w:r>
              <w:rPr>
                <w:rFonts w:hint="default" w:ascii="Times New Roman" w:hAnsi="Times New Roman" w:eastAsia="宋体" w:cs="Times New Roman"/>
                <w:color w:val="auto"/>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上述</w:t>
            </w:r>
            <w:r>
              <w:rPr>
                <w:rFonts w:hint="default" w:ascii="Times New Roman" w:hAnsi="Times New Roman" w:eastAsia="宋体" w:cs="Times New Roman"/>
                <w:bCs/>
                <w:color w:val="auto"/>
                <w:sz w:val="24"/>
                <w:szCs w:val="24"/>
                <w:highlight w:val="none"/>
                <w:vertAlign w:val="baseline"/>
                <w:lang w:val="en-US" w:eastAsia="zh-CN"/>
              </w:rPr>
              <w:t>密炼、造粒、熔融和印刷工段</w:t>
            </w:r>
            <w:r>
              <w:rPr>
                <w:rFonts w:hint="default" w:ascii="Times New Roman" w:hAnsi="Times New Roman" w:eastAsia="宋体" w:cs="Times New Roman"/>
                <w:bCs/>
                <w:color w:val="auto"/>
                <w:sz w:val="24"/>
                <w:lang w:val="en-US" w:eastAsia="zh-CN"/>
              </w:rPr>
              <w:t>挥发性有机物总产生量为</w:t>
            </w:r>
            <w:r>
              <w:rPr>
                <w:rFonts w:hint="eastAsia" w:eastAsia="宋体" w:cs="Times New Roman"/>
                <w:bCs/>
                <w:color w:val="auto"/>
                <w:sz w:val="24"/>
                <w:lang w:val="en-US" w:eastAsia="zh-CN"/>
              </w:rPr>
              <w:t>5.65</w:t>
            </w:r>
            <w:r>
              <w:rPr>
                <w:rFonts w:hint="default" w:ascii="Times New Roman" w:hAnsi="Times New Roman" w:eastAsia="宋体" w:cs="Times New Roman"/>
                <w:color w:val="auto"/>
                <w:sz w:val="24"/>
                <w:szCs w:val="24"/>
                <w:lang w:val="en-US" w:eastAsia="zh-CN"/>
              </w:rPr>
              <w:t>t/a，有组织产生量为</w:t>
            </w:r>
            <w:r>
              <w:rPr>
                <w:rFonts w:hint="eastAsia" w:eastAsia="宋体" w:cs="Times New Roman"/>
                <w:color w:val="auto"/>
                <w:sz w:val="24"/>
                <w:szCs w:val="24"/>
                <w:lang w:val="en-US" w:eastAsia="zh-CN"/>
              </w:rPr>
              <w:t>5.085</w:t>
            </w:r>
            <w:r>
              <w:rPr>
                <w:rFonts w:hint="default" w:ascii="Times New Roman" w:hAnsi="Times New Roman" w:eastAsia="宋体" w:cs="Times New Roman"/>
                <w:color w:val="auto"/>
                <w:sz w:val="24"/>
                <w:szCs w:val="24"/>
                <w:lang w:val="en-US" w:eastAsia="zh-CN"/>
              </w:rPr>
              <w:t>t/a，有组织排放量为0.2</w:t>
            </w:r>
            <w:r>
              <w:rPr>
                <w:rFonts w:hint="eastAsia" w:eastAsia="宋体" w:cs="Times New Roman"/>
                <w:color w:val="auto"/>
                <w:sz w:val="24"/>
                <w:szCs w:val="24"/>
                <w:lang w:val="en-US" w:eastAsia="zh-CN"/>
              </w:rPr>
              <w:t>54</w:t>
            </w:r>
            <w:r>
              <w:rPr>
                <w:rFonts w:hint="default" w:ascii="Times New Roman" w:hAnsi="Times New Roman" w:eastAsia="宋体" w:cs="Times New Roman"/>
                <w:color w:val="auto"/>
                <w:sz w:val="24"/>
                <w:szCs w:val="24"/>
                <w:lang w:val="en-US" w:eastAsia="zh-CN"/>
              </w:rPr>
              <w:t>t/a，风机引风量10000m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/h，年运行以4800h计，排放速率0.05</w:t>
            </w:r>
            <w:r>
              <w:rPr>
                <w:rFonts w:hint="eastAsia" w:eastAsia="宋体" w:cs="Times New Roman"/>
                <w:color w:val="auto"/>
                <w:sz w:val="24"/>
                <w:szCs w:val="24"/>
                <w:lang w:val="en-US" w:eastAsia="zh-CN"/>
              </w:rPr>
              <w:t>29</w:t>
            </w:r>
            <w:r>
              <w:rPr>
                <w:rFonts w:hint="default" w:ascii="Times New Roman" w:hAnsi="Times New Roman" w:eastAsia="宋体" w:cs="Times New Roman"/>
                <w:color w:val="auto"/>
                <w:sz w:val="24"/>
                <w:szCs w:val="24"/>
                <w:lang w:val="en-US" w:eastAsia="zh-CN"/>
              </w:rPr>
              <w:t>kg/h，排放浓度5.</w:t>
            </w:r>
            <w:r>
              <w:rPr>
                <w:rFonts w:hint="eastAsia" w:eastAsia="宋体" w:cs="Times New Roman"/>
                <w:color w:val="auto"/>
                <w:sz w:val="24"/>
                <w:szCs w:val="24"/>
                <w:lang w:val="en-US" w:eastAsia="zh-CN"/>
              </w:rPr>
              <w:t>29</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。满足《山西省重点行业挥发性有机物2017年专项治理方案》（晋气防办[2017]32号）表1中包装印刷-非甲烷总烃最高允许排放浓度50mg/m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vertAlign w:val="baseline"/>
                <w:lang w:val="en-US" w:eastAsia="zh-CN"/>
              </w:rPr>
              <w:t>排放限值要求</w:t>
            </w:r>
            <w:r>
              <w:rPr>
                <w:rFonts w:hint="default" w:ascii="Times New Roman" w:hAnsi="Times New Roman" w:eastAsia="宋体" w:cs="Times New Roman"/>
                <w:color w:val="auto"/>
                <w:sz w:val="24"/>
                <w:szCs w:val="24"/>
                <w:lang w:val="en-US" w:eastAsia="zh-CN"/>
              </w:rPr>
              <w:t>。</w:t>
            </w:r>
          </w:p>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表4-5  非甲烷总烃环保设置主要技术参数一览表</w:t>
            </w:r>
          </w:p>
          <w:tbl>
            <w:tblPr>
              <w:tblStyle w:val="30"/>
              <w:tblW w:w="8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692"/>
              <w:gridCol w:w="450"/>
              <w:gridCol w:w="1131"/>
              <w:gridCol w:w="842"/>
              <w:gridCol w:w="785"/>
              <w:gridCol w:w="963"/>
              <w:gridCol w:w="860"/>
              <w:gridCol w:w="900"/>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9"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集尘罩位置</w:t>
                  </w:r>
                </w:p>
              </w:tc>
              <w:tc>
                <w:tcPr>
                  <w:tcW w:w="692"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风罩形状</w:t>
                  </w:r>
                </w:p>
              </w:tc>
              <w:tc>
                <w:tcPr>
                  <w:tcW w:w="450"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数量</w:t>
                  </w:r>
                </w:p>
              </w:tc>
              <w:tc>
                <w:tcPr>
                  <w:tcW w:w="1131"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单个罩口尺寸</w:t>
                  </w:r>
                </w:p>
              </w:tc>
              <w:tc>
                <w:tcPr>
                  <w:tcW w:w="842"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过滤风速m/min</w:t>
                  </w:r>
                </w:p>
              </w:tc>
              <w:tc>
                <w:tcPr>
                  <w:tcW w:w="785"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过滤面积</w:t>
                  </w:r>
                </w:p>
              </w:tc>
              <w:tc>
                <w:tcPr>
                  <w:tcW w:w="963"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计算风量m³/h</w:t>
                  </w:r>
                </w:p>
              </w:tc>
              <w:tc>
                <w:tcPr>
                  <w:tcW w:w="860"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设计风量m³/h</w:t>
                  </w:r>
                </w:p>
              </w:tc>
              <w:tc>
                <w:tcPr>
                  <w:tcW w:w="900"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处理设备</w:t>
                  </w:r>
                </w:p>
              </w:tc>
              <w:tc>
                <w:tcPr>
                  <w:tcW w:w="748"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排气筒名称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密炼、造粒、熔融、印刷上方</w:t>
                  </w:r>
                </w:p>
              </w:tc>
              <w:tc>
                <w:tcPr>
                  <w:tcW w:w="692"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方形</w:t>
                  </w:r>
                </w:p>
              </w:tc>
              <w:tc>
                <w:tcPr>
                  <w:tcW w:w="450"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w:t>
                  </w:r>
                </w:p>
              </w:tc>
              <w:tc>
                <w:tcPr>
                  <w:tcW w:w="1131"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1</w:t>
                  </w:r>
                  <w:r>
                    <w:rPr>
                      <w:rFonts w:hint="default" w:ascii="Times New Roman" w:hAnsi="Times New Roman" w:cs="Times New Roman"/>
                      <w:color w:val="auto"/>
                      <w:kern w:val="0"/>
                      <w:sz w:val="21"/>
                      <w:szCs w:val="21"/>
                      <w:lang w:bidi="ar"/>
                    </w:rPr>
                    <w:t>m*</w:t>
                  </w:r>
                  <w:r>
                    <w:rPr>
                      <w:rFonts w:hint="eastAsia" w:cs="Times New Roman"/>
                      <w:color w:val="auto"/>
                      <w:kern w:val="0"/>
                      <w:sz w:val="21"/>
                      <w:szCs w:val="21"/>
                      <w:lang w:val="en-US" w:eastAsia="zh-CN" w:bidi="ar"/>
                    </w:rPr>
                    <w:t>1.5</w:t>
                  </w:r>
                  <w:r>
                    <w:rPr>
                      <w:rFonts w:hint="default" w:ascii="Times New Roman" w:hAnsi="Times New Roman" w:cs="Times New Roman"/>
                      <w:color w:val="auto"/>
                      <w:kern w:val="0"/>
                      <w:sz w:val="21"/>
                      <w:szCs w:val="21"/>
                      <w:lang w:bidi="ar"/>
                    </w:rPr>
                    <w:t>m*1m</w:t>
                  </w:r>
                </w:p>
              </w:tc>
              <w:tc>
                <w:tcPr>
                  <w:tcW w:w="842"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1</w:t>
                  </w:r>
                </w:p>
              </w:tc>
              <w:tc>
                <w:tcPr>
                  <w:tcW w:w="785"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1</w:t>
                  </w:r>
                  <w:r>
                    <w:rPr>
                      <w:rFonts w:hint="default" w:ascii="Times New Roman" w:hAnsi="Times New Roman" w:cs="Times New Roman"/>
                      <w:color w:val="auto"/>
                      <w:kern w:val="0"/>
                      <w:sz w:val="21"/>
                      <w:szCs w:val="21"/>
                      <w:lang w:val="en-US" w:eastAsia="zh-CN" w:bidi="ar"/>
                    </w:rPr>
                    <w:t>00m</w:t>
                  </w:r>
                  <w:r>
                    <w:rPr>
                      <w:rFonts w:hint="default" w:ascii="Times New Roman" w:hAnsi="Times New Roman" w:cs="Times New Roman"/>
                      <w:color w:val="auto"/>
                      <w:kern w:val="0"/>
                      <w:sz w:val="21"/>
                      <w:szCs w:val="21"/>
                      <w:vertAlign w:val="superscript"/>
                      <w:lang w:val="en-US" w:eastAsia="zh-CN" w:bidi="ar"/>
                    </w:rPr>
                    <w:t>2</w:t>
                  </w:r>
                </w:p>
              </w:tc>
              <w:tc>
                <w:tcPr>
                  <w:tcW w:w="963"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5400</w:t>
                  </w:r>
                </w:p>
              </w:tc>
              <w:tc>
                <w:tcPr>
                  <w:tcW w:w="860"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10000</w:t>
                  </w:r>
                </w:p>
              </w:tc>
              <w:tc>
                <w:tcPr>
                  <w:tcW w:w="900"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两级</w:t>
                  </w:r>
                  <w:r>
                    <w:rPr>
                      <w:rFonts w:hint="default" w:ascii="Times New Roman" w:hAnsi="Times New Roman" w:cs="Times New Roman"/>
                      <w:color w:val="auto"/>
                      <w:kern w:val="0"/>
                      <w:sz w:val="21"/>
                      <w:szCs w:val="21"/>
                      <w:lang w:val="en-US" w:eastAsia="zh-CN" w:bidi="ar"/>
                    </w:rPr>
                    <w:t>活性炭吸附</w:t>
                  </w:r>
                </w:p>
              </w:tc>
              <w:tc>
                <w:tcPr>
                  <w:tcW w:w="748" w:type="dxa"/>
                  <w:vAlign w:val="center"/>
                </w:tcPr>
                <w:p>
                  <w:pPr>
                    <w:widowControl/>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DA00</w:t>
                  </w:r>
                  <w:r>
                    <w:rPr>
                      <w:rFonts w:hint="eastAsia" w:cs="Times New Roman"/>
                      <w:color w:val="auto"/>
                      <w:kern w:val="0"/>
                      <w:sz w:val="21"/>
                      <w:szCs w:val="21"/>
                      <w:lang w:val="en-US" w:eastAsia="zh-CN" w:bidi="ar"/>
                    </w:rPr>
                    <w:t>2</w:t>
                  </w:r>
                </w:p>
              </w:tc>
            </w:tr>
          </w:tbl>
          <w:p>
            <w:pPr>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表4-</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cs="Times New Roman"/>
                <w:color w:val="auto"/>
                <w:sz w:val="21"/>
                <w:szCs w:val="21"/>
                <w:lang w:val="en-US" w:eastAsia="zh-CN"/>
              </w:rPr>
              <w:t>项目</w:t>
            </w:r>
            <w:r>
              <w:rPr>
                <w:rFonts w:hint="default" w:ascii="Times New Roman" w:hAnsi="Times New Roman" w:eastAsia="宋体" w:cs="Times New Roman"/>
                <w:color w:val="auto"/>
                <w:sz w:val="21"/>
                <w:szCs w:val="21"/>
                <w:lang w:val="en-US" w:eastAsia="zh-CN"/>
              </w:rPr>
              <w:t>密炼、造粒、熔融</w:t>
            </w:r>
            <w:r>
              <w:rPr>
                <w:rFonts w:hint="eastAsia" w:cs="Times New Roman"/>
                <w:color w:val="auto"/>
                <w:sz w:val="21"/>
                <w:szCs w:val="21"/>
                <w:lang w:val="en-US" w:eastAsia="zh-CN"/>
              </w:rPr>
              <w:t>过程</w:t>
            </w:r>
            <w:r>
              <w:rPr>
                <w:rFonts w:hint="default" w:ascii="Times New Roman" w:hAnsi="Times New Roman" w:eastAsia="宋体" w:cs="Times New Roman"/>
                <w:color w:val="auto"/>
                <w:sz w:val="21"/>
                <w:szCs w:val="21"/>
                <w:lang w:val="en-US" w:eastAsia="zh-CN"/>
              </w:rPr>
              <w:t>非甲烷总烃产排情况一览表</w:t>
            </w:r>
          </w:p>
          <w:tbl>
            <w:tblPr>
              <w:tblStyle w:val="30"/>
              <w:tblW w:w="8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265"/>
              <w:gridCol w:w="888"/>
              <w:gridCol w:w="1387"/>
              <w:gridCol w:w="1138"/>
              <w:gridCol w:w="1062"/>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vMerge w:val="restart"/>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产污环节</w:t>
                  </w:r>
                </w:p>
              </w:tc>
              <w:tc>
                <w:tcPr>
                  <w:tcW w:w="1265" w:type="dxa"/>
                  <w:vMerge w:val="restart"/>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w:t>
                  </w:r>
                </w:p>
              </w:tc>
              <w:tc>
                <w:tcPr>
                  <w:tcW w:w="888" w:type="dxa"/>
                  <w:vMerge w:val="restart"/>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产生量（t/a）</w:t>
                  </w:r>
                </w:p>
              </w:tc>
              <w:tc>
                <w:tcPr>
                  <w:tcW w:w="1387" w:type="dxa"/>
                  <w:vMerge w:val="restart"/>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处理设施</w:t>
                  </w:r>
                </w:p>
              </w:tc>
              <w:tc>
                <w:tcPr>
                  <w:tcW w:w="3308" w:type="dxa"/>
                  <w:gridSpan w:val="3"/>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2" w:type="dxa"/>
                  <w:vMerge w:val="continue"/>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65" w:type="dxa"/>
                  <w:vMerge w:val="continue"/>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888" w:type="dxa"/>
                  <w:vMerge w:val="continue"/>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387" w:type="dxa"/>
                  <w:vMerge w:val="continue"/>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138" w:type="dxa"/>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排放量（t/a）</w:t>
                  </w:r>
                </w:p>
              </w:tc>
              <w:tc>
                <w:tcPr>
                  <w:tcW w:w="1062"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排放速率（kg/h）</w:t>
                  </w:r>
                </w:p>
              </w:tc>
              <w:tc>
                <w:tcPr>
                  <w:tcW w:w="1108"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2" w:type="dxa"/>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密炼、造粒、熔融</w:t>
                  </w:r>
                  <w:r>
                    <w:rPr>
                      <w:rFonts w:hint="default" w:ascii="Times New Roman" w:hAnsi="Times New Roman" w:eastAsia="宋体" w:cs="Times New Roman"/>
                      <w:color w:val="auto"/>
                      <w:sz w:val="21"/>
                      <w:szCs w:val="21"/>
                      <w:vertAlign w:val="baseline"/>
                      <w:lang w:val="en-US" w:eastAsia="zh-CN"/>
                    </w:rPr>
                    <w:t>工段</w:t>
                  </w:r>
                </w:p>
              </w:tc>
              <w:tc>
                <w:tcPr>
                  <w:tcW w:w="1265" w:type="dxa"/>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888" w:type="dxa"/>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5.65</w:t>
                  </w:r>
                </w:p>
              </w:tc>
              <w:tc>
                <w:tcPr>
                  <w:tcW w:w="1387" w:type="dxa"/>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两级</w:t>
                  </w:r>
                  <w:r>
                    <w:rPr>
                      <w:rFonts w:hint="default" w:ascii="Times New Roman" w:hAnsi="Times New Roman" w:eastAsia="宋体" w:cs="Times New Roman"/>
                      <w:color w:val="auto"/>
                      <w:sz w:val="21"/>
                      <w:szCs w:val="21"/>
                      <w:highlight w:val="none"/>
                      <w:lang w:val="en-US" w:eastAsia="zh-CN"/>
                    </w:rPr>
                    <w:t>活性炭吸附</w:t>
                  </w:r>
                </w:p>
              </w:tc>
              <w:tc>
                <w:tcPr>
                  <w:tcW w:w="1138" w:type="dxa"/>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0.254</w:t>
                  </w:r>
                </w:p>
              </w:tc>
              <w:tc>
                <w:tcPr>
                  <w:tcW w:w="1062" w:type="dxa"/>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0529</w:t>
                  </w:r>
                </w:p>
              </w:tc>
              <w:tc>
                <w:tcPr>
                  <w:tcW w:w="1108" w:type="dxa"/>
                  <w:vAlign w:val="center"/>
                </w:tcPr>
                <w:p>
                  <w:pPr>
                    <w:pStyle w:val="33"/>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5.29</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项目环保设备处理</w:t>
            </w:r>
            <w:r>
              <w:rPr>
                <w:rFonts w:hint="default" w:ascii="Times New Roman" w:hAnsi="Times New Roman" w:cs="Times New Roman"/>
                <w:color w:val="auto"/>
                <w:sz w:val="24"/>
                <w:lang w:val="en-US" w:eastAsia="zh-CN"/>
              </w:rPr>
              <w:t>VOCs约为</w:t>
            </w:r>
            <w:r>
              <w:rPr>
                <w:rFonts w:hint="eastAsia" w:cs="Times New Roman"/>
                <w:color w:val="auto"/>
                <w:sz w:val="24"/>
                <w:lang w:val="en-US" w:eastAsia="zh-CN"/>
              </w:rPr>
              <w:t>4.83</w:t>
            </w:r>
            <w:r>
              <w:rPr>
                <w:rFonts w:hint="default" w:ascii="Times New Roman" w:hAnsi="Times New Roman" w:cs="Times New Roman"/>
                <w:color w:val="auto"/>
                <w:sz w:val="24"/>
                <w:lang w:val="en-US" w:eastAsia="zh-CN"/>
              </w:rPr>
              <w:t>t/a，按活性炭吸附量0.3kg（VOCs）/kg（活性炭），则活性炭使用量为</w:t>
            </w:r>
            <w:r>
              <w:rPr>
                <w:rFonts w:hint="eastAsia" w:cs="Times New Roman"/>
                <w:color w:val="auto"/>
                <w:sz w:val="24"/>
                <w:lang w:val="en-US" w:eastAsia="zh-CN"/>
              </w:rPr>
              <w:t>16.10</w:t>
            </w:r>
            <w:r>
              <w:rPr>
                <w:rFonts w:hint="default" w:ascii="Times New Roman" w:hAnsi="Times New Roman" w:cs="Times New Roman"/>
                <w:color w:val="auto"/>
                <w:sz w:val="24"/>
                <w:lang w:val="en-US" w:eastAsia="zh-CN"/>
              </w:rPr>
              <w:t>t/a。</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（3）食堂油烟</w:t>
            </w:r>
          </w:p>
          <w:p>
            <w:pPr>
              <w:pStyle w:val="2"/>
              <w:keepNext w:val="0"/>
              <w:keepLines w:val="0"/>
              <w:pageBreakBefore w:val="0"/>
              <w:widowControl w:val="0"/>
              <w:kinsoku/>
              <w:wordWrap/>
              <w:overflowPunct/>
              <w:topLinePunct w:val="0"/>
              <w:autoSpaceDE/>
              <w:autoSpaceDN/>
              <w:bidi w:val="0"/>
              <w:adjustRightInd/>
              <w:snapToGrid w:val="0"/>
              <w:spacing w:line="50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厂区内设食堂，</w:t>
            </w:r>
            <w:r>
              <w:rPr>
                <w:rFonts w:hint="default" w:ascii="Times New Roman" w:hAnsi="Times New Roman" w:eastAsia="宋体" w:cs="Times New Roman"/>
                <w:color w:val="auto"/>
                <w:sz w:val="24"/>
                <w:lang w:eastAsia="zh-CN"/>
              </w:rPr>
              <w:t>午饭外购订餐，仅为少量值班人员提供晚餐</w:t>
            </w:r>
            <w:r>
              <w:rPr>
                <w:rFonts w:hint="default" w:ascii="Times New Roman" w:hAnsi="Times New Roman" w:eastAsia="宋体" w:cs="Times New Roman"/>
                <w:color w:val="auto"/>
                <w:sz w:val="24"/>
              </w:rPr>
              <w:t>，食堂用餐人数按全天</w:t>
            </w:r>
            <w:r>
              <w:rPr>
                <w:rFonts w:hint="default" w:ascii="Times New Roman" w:hAnsi="Times New Roman" w:eastAsia="宋体" w:cs="Times New Roman"/>
                <w:color w:val="auto"/>
                <w:sz w:val="24"/>
                <w:lang w:val="en-US" w:eastAsia="zh-CN"/>
              </w:rPr>
              <w:t>50人</w:t>
            </w:r>
            <w:r>
              <w:rPr>
                <w:rFonts w:hint="default" w:ascii="Times New Roman" w:hAnsi="Times New Roman" w:eastAsia="宋体" w:cs="Times New Roman"/>
                <w:color w:val="auto"/>
                <w:sz w:val="24"/>
              </w:rPr>
              <w:t>次计算，烹饪灶头数1个，食堂使用液化气，液化气为清洁能源</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产生的污染物很少</w:t>
            </w:r>
            <w:r>
              <w:rPr>
                <w:rFonts w:hint="default" w:ascii="Times New Roman" w:hAnsi="Times New Roman" w:eastAsia="宋体" w:cs="Times New Roman"/>
                <w:color w:val="auto"/>
                <w:sz w:val="24"/>
                <w:lang w:eastAsia="zh-CN"/>
              </w:rPr>
              <w:t>，对环境空气基本无影响，故不做具体分析。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在烹饪过程中会产生油烟。根据对餐饮企业的类比调查，</w:t>
            </w:r>
            <w:r>
              <w:rPr>
                <w:rFonts w:hint="default" w:ascii="Times New Roman" w:hAnsi="Times New Roman" w:eastAsia="宋体" w:cs="Times New Roman"/>
                <w:color w:val="auto"/>
                <w:sz w:val="24"/>
              </w:rPr>
              <w:t>目前人均每餐色拉油消耗量约20g，就餐人数按</w:t>
            </w:r>
            <w:r>
              <w:rPr>
                <w:rFonts w:hint="default" w:ascii="Times New Roman" w:hAnsi="Times New Roman" w:eastAsia="宋体" w:cs="Times New Roman"/>
                <w:color w:val="auto"/>
                <w:sz w:val="24"/>
                <w:lang w:val="en-US" w:eastAsia="zh-CN"/>
              </w:rPr>
              <w:t>50</w:t>
            </w:r>
            <w:r>
              <w:rPr>
                <w:rFonts w:hint="default" w:ascii="Times New Roman" w:hAnsi="Times New Roman" w:eastAsia="宋体" w:cs="Times New Roman"/>
                <w:color w:val="auto"/>
                <w:sz w:val="24"/>
              </w:rPr>
              <w:t>人计，该项目年耗色拉油量</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kg/d（</w:t>
            </w:r>
            <w:r>
              <w:rPr>
                <w:rFonts w:hint="default" w:ascii="Times New Roman" w:hAnsi="Times New Roman" w:eastAsia="宋体" w:cs="Times New Roman"/>
                <w:color w:val="auto"/>
                <w:sz w:val="24"/>
                <w:lang w:val="en-US" w:eastAsia="zh-CN"/>
              </w:rPr>
              <w:t>0.3</w:t>
            </w:r>
            <w:r>
              <w:rPr>
                <w:rFonts w:hint="default" w:ascii="Times New Roman" w:hAnsi="Times New Roman" w:eastAsia="宋体" w:cs="Times New Roman"/>
                <w:color w:val="auto"/>
                <w:sz w:val="24"/>
              </w:rPr>
              <w:t>t/a）。根据不同的烧炸工况，油的挥发量不同，按日进行烧炸工况1小时，油的平均挥发量为总耗油量的2.83%计，则油烟产生量约为</w:t>
            </w:r>
            <w:r>
              <w:rPr>
                <w:rFonts w:hint="default" w:ascii="Times New Roman" w:hAnsi="Times New Roman" w:eastAsia="宋体" w:cs="Times New Roman"/>
                <w:color w:val="auto"/>
                <w:sz w:val="24"/>
                <w:lang w:val="en-US" w:eastAsia="zh-CN"/>
              </w:rPr>
              <w:t>0.0085</w:t>
            </w:r>
            <w:r>
              <w:rPr>
                <w:rFonts w:hint="default" w:ascii="Times New Roman" w:hAnsi="Times New Roman" w:eastAsia="宋体" w:cs="Times New Roman"/>
                <w:color w:val="auto"/>
                <w:sz w:val="24"/>
              </w:rPr>
              <w:t>t/a。根据《饮食业油烟排放标准》（GB18483-2001）的要求，本项目属于小型饮食业单位，需安装一台排风量为3000m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/h，处理效率大于</w:t>
            </w:r>
            <w:r>
              <w:rPr>
                <w:rFonts w:hint="default" w:ascii="Times New Roman" w:hAnsi="Times New Roman" w:eastAsia="宋体" w:cs="Times New Roman"/>
                <w:color w:val="auto"/>
                <w:sz w:val="24"/>
                <w:lang w:val="en-US" w:eastAsia="zh-CN"/>
              </w:rPr>
              <w:t>60</w:t>
            </w:r>
            <w:r>
              <w:rPr>
                <w:rFonts w:hint="default" w:ascii="Times New Roman" w:hAnsi="Times New Roman" w:eastAsia="宋体" w:cs="Times New Roman"/>
                <w:color w:val="auto"/>
                <w:sz w:val="24"/>
              </w:rPr>
              <w:t>%的油烟净化器，处理后其油烟排放量为0.00</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t/a，排放浓度为</w:t>
            </w:r>
            <w:r>
              <w:rPr>
                <w:rFonts w:hint="default" w:ascii="Times New Roman" w:hAnsi="Times New Roman" w:eastAsia="宋体" w:cs="Times New Roman"/>
                <w:color w:val="auto"/>
                <w:sz w:val="24"/>
                <w:lang w:val="en-US" w:eastAsia="zh-CN"/>
              </w:rPr>
              <w:t>2.0</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，满足《饮食业油烟排放标准》（GB18483-2001）标准。</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szCs w:val="24"/>
                <w:lang w:val="en-US" w:eastAsia="zh-CN"/>
              </w:rPr>
              <w:t>⑤</w:t>
            </w:r>
            <w:r>
              <w:rPr>
                <w:rFonts w:hint="default" w:ascii="Times New Roman" w:hAnsi="Times New Roman" w:eastAsia="宋体" w:cs="Times New Roman"/>
                <w:bCs/>
                <w:color w:val="auto"/>
                <w:sz w:val="24"/>
              </w:rPr>
              <w:t>无组织废气</w:t>
            </w:r>
          </w:p>
          <w:p>
            <w:pPr>
              <w:pStyle w:val="2"/>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lang w:eastAsia="zh-CN"/>
              </w:rPr>
              <w:t>本项目无组织废气主要为粉尘和非甲烷总烃。</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本项目主要物料为</w:t>
            </w:r>
            <w:r>
              <w:rPr>
                <w:rFonts w:hint="default" w:ascii="Times New Roman" w:hAnsi="Times New Roman" w:cs="Times New Roman"/>
                <w:color w:val="auto"/>
                <w:sz w:val="24"/>
                <w:highlight w:val="none"/>
                <w:lang w:eastAsia="zh-CN"/>
              </w:rPr>
              <w:t>碳酸钙、氧化钙</w:t>
            </w:r>
            <w:r>
              <w:rPr>
                <w:rFonts w:hint="default" w:ascii="Times New Roman" w:hAnsi="Times New Roman" w:eastAsia="宋体" w:cs="Times New Roman"/>
                <w:color w:val="auto"/>
                <w:sz w:val="24"/>
                <w:highlight w:val="none"/>
                <w:lang w:eastAsia="zh-CN"/>
              </w:rPr>
              <w:t>，在运输过程中产生少量的粉尘，可忽略不计。</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highlight w:val="none"/>
                <w:lang w:eastAsia="zh-CN"/>
              </w:rPr>
              <w:t>研磨</w:t>
            </w:r>
            <w:r>
              <w:rPr>
                <w:rFonts w:hint="default" w:ascii="Times New Roman" w:hAnsi="Times New Roman" w:eastAsia="宋体" w:cs="Times New Roman"/>
                <w:color w:val="auto"/>
                <w:sz w:val="24"/>
                <w:highlight w:val="none"/>
                <w:lang w:eastAsia="zh-CN"/>
              </w:rPr>
              <w:t>、混料和破碎工段产生的粉尘量为</w:t>
            </w:r>
            <w:r>
              <w:rPr>
                <w:rFonts w:hint="default" w:ascii="Times New Roman" w:hAnsi="Times New Roman" w:cs="Times New Roman"/>
                <w:color w:val="auto"/>
                <w:sz w:val="24"/>
                <w:highlight w:val="none"/>
                <w:lang w:val="en-US" w:eastAsia="zh-CN"/>
              </w:rPr>
              <w:t>87.828</w:t>
            </w:r>
            <w:r>
              <w:rPr>
                <w:rFonts w:hint="default" w:ascii="Times New Roman" w:hAnsi="Times New Roman" w:eastAsia="宋体" w:cs="Times New Roman"/>
                <w:color w:val="auto"/>
                <w:sz w:val="24"/>
                <w:highlight w:val="none"/>
                <w:lang w:val="en-US" w:eastAsia="zh-CN"/>
              </w:rPr>
              <w:t>t/a，集气效率按9</w:t>
            </w:r>
            <w:r>
              <w:rPr>
                <w:rFonts w:hint="default" w:ascii="Times New Roman" w:hAnsi="Times New Roman"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%计算，还有</w:t>
            </w:r>
            <w:r>
              <w:rPr>
                <w:rFonts w:hint="default" w:ascii="Times New Roman" w:hAnsi="Times New Roman"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%以无组织形式排放，排放量为</w:t>
            </w:r>
            <w:r>
              <w:rPr>
                <w:rFonts w:hint="default" w:ascii="Times New Roman" w:hAnsi="Times New Roman" w:cs="Times New Roman"/>
                <w:color w:val="auto"/>
                <w:sz w:val="24"/>
                <w:highlight w:val="none"/>
                <w:lang w:val="en-US" w:eastAsia="zh-CN"/>
              </w:rPr>
              <w:t>4.39</w:t>
            </w:r>
            <w:r>
              <w:rPr>
                <w:rFonts w:hint="default" w:ascii="Times New Roman" w:hAnsi="Times New Roman" w:eastAsia="宋体" w:cs="Times New Roman"/>
                <w:color w:val="auto"/>
                <w:sz w:val="24"/>
                <w:highlight w:val="none"/>
                <w:lang w:val="en-US" w:eastAsia="zh-CN"/>
              </w:rPr>
              <w:t>t/a</w:t>
            </w:r>
            <w:r>
              <w:rPr>
                <w:rFonts w:hint="default" w:ascii="Times New Roman" w:hAnsi="Times New Roman" w:eastAsia="宋体" w:cs="Times New Roman"/>
                <w:color w:val="auto"/>
                <w:sz w:val="24"/>
                <w:lang w:val="en-US" w:eastAsia="zh-CN"/>
              </w:rPr>
              <w:t>；</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Cs/>
                <w:color w:val="auto"/>
                <w:sz w:val="24"/>
                <w:highlight w:val="none"/>
                <w:vertAlign w:val="baseline"/>
                <w:lang w:val="en-US" w:eastAsia="zh-CN"/>
              </w:rPr>
              <w:t>密炼、造粒、熔融、印刷产生的非甲烷总烃量为</w:t>
            </w:r>
            <w:r>
              <w:rPr>
                <w:rFonts w:hint="eastAsia" w:cs="Times New Roman"/>
                <w:bCs/>
                <w:color w:val="auto"/>
                <w:sz w:val="24"/>
                <w:highlight w:val="none"/>
                <w:vertAlign w:val="baseline"/>
                <w:lang w:val="en-US" w:eastAsia="zh-CN"/>
              </w:rPr>
              <w:t>5.6</w:t>
            </w:r>
            <w:r>
              <w:rPr>
                <w:rFonts w:hint="default" w:ascii="Times New Roman" w:hAnsi="Times New Roman" w:cs="Times New Roman"/>
                <w:bCs/>
                <w:color w:val="auto"/>
                <w:sz w:val="24"/>
                <w:highlight w:val="none"/>
                <w:vertAlign w:val="baseline"/>
                <w:lang w:val="en-US" w:eastAsia="zh-CN"/>
              </w:rPr>
              <w:t>5</w:t>
            </w:r>
            <w:r>
              <w:rPr>
                <w:rFonts w:hint="default" w:ascii="Times New Roman" w:hAnsi="Times New Roman" w:eastAsia="宋体" w:cs="Times New Roman"/>
                <w:bCs/>
                <w:color w:val="auto"/>
                <w:sz w:val="24"/>
                <w:highlight w:val="none"/>
                <w:vertAlign w:val="baseline"/>
                <w:lang w:val="en-US" w:eastAsia="zh-CN"/>
              </w:rPr>
              <w:t>t/a，</w:t>
            </w:r>
            <w:r>
              <w:rPr>
                <w:rFonts w:hint="default" w:ascii="Times New Roman" w:hAnsi="Times New Roman" w:eastAsia="宋体" w:cs="Times New Roman"/>
                <w:color w:val="auto"/>
                <w:sz w:val="24"/>
                <w:highlight w:val="none"/>
                <w:lang w:val="en-US" w:eastAsia="zh-CN"/>
              </w:rPr>
              <w:t>集气效率按90%计算，还有10%以无组织形式排放，</w:t>
            </w:r>
            <w:r>
              <w:rPr>
                <w:rFonts w:hint="default" w:ascii="Times New Roman" w:hAnsi="Times New Roman" w:eastAsia="宋体" w:cs="Times New Roman"/>
                <w:color w:val="auto"/>
                <w:sz w:val="24"/>
                <w:lang w:val="en-US" w:eastAsia="zh-CN"/>
              </w:rPr>
              <w:t>排放量为</w:t>
            </w:r>
            <w:r>
              <w:rPr>
                <w:rFonts w:hint="eastAsia" w:cs="Times New Roman"/>
                <w:color w:val="auto"/>
                <w:sz w:val="24"/>
                <w:lang w:val="en-US" w:eastAsia="zh-CN"/>
              </w:rPr>
              <w:t>0.565</w:t>
            </w:r>
            <w:r>
              <w:rPr>
                <w:rFonts w:hint="default" w:ascii="Times New Roman" w:hAnsi="Times New Roman" w:eastAsia="宋体" w:cs="Times New Roman"/>
                <w:color w:val="auto"/>
                <w:sz w:val="24"/>
                <w:lang w:val="en-US" w:eastAsia="zh-CN"/>
              </w:rPr>
              <w:t>t/a。</w:t>
            </w:r>
          </w:p>
          <w:p>
            <w:pPr>
              <w:pStyle w:val="2"/>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32"/>
                <w:lang w:eastAsia="zh-CN"/>
              </w:rPr>
            </w:pPr>
            <w:r>
              <w:rPr>
                <w:rFonts w:hint="default" w:ascii="Times New Roman" w:hAnsi="Times New Roman" w:eastAsia="宋体" w:cs="Times New Roman"/>
                <w:color w:val="auto"/>
                <w:sz w:val="24"/>
                <w:szCs w:val="32"/>
                <w:lang w:eastAsia="zh-CN"/>
              </w:rPr>
              <w:t>（</w:t>
            </w:r>
            <w:r>
              <w:rPr>
                <w:rFonts w:hint="default" w:ascii="Times New Roman" w:hAnsi="Times New Roman" w:eastAsia="宋体" w:cs="Times New Roman"/>
                <w:color w:val="auto"/>
                <w:sz w:val="24"/>
                <w:szCs w:val="32"/>
                <w:lang w:val="en-US" w:eastAsia="zh-CN"/>
              </w:rPr>
              <w:t>3</w:t>
            </w:r>
            <w:r>
              <w:rPr>
                <w:rFonts w:hint="default" w:ascii="Times New Roman" w:hAnsi="Times New Roman" w:eastAsia="宋体" w:cs="Times New Roman"/>
                <w:color w:val="auto"/>
                <w:sz w:val="24"/>
                <w:szCs w:val="32"/>
                <w:lang w:eastAsia="zh-CN"/>
              </w:rPr>
              <w:t>）废气监测计划</w:t>
            </w:r>
          </w:p>
          <w:p>
            <w:pPr>
              <w:pStyle w:val="41"/>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color w:val="auto"/>
                <w:sz w:val="24"/>
                <w:highlight w:val="none"/>
              </w:rPr>
              <w:t>根据企业实际情况，本项目不设环境监测机构，环境监测可委托当地环境监测站进行定期监测</w:t>
            </w:r>
            <w:r>
              <w:rPr>
                <w:rFonts w:hint="default" w:ascii="Times New Roman" w:hAnsi="Times New Roman" w:eastAsia="宋体" w:cs="Times New Roman"/>
                <w:color w:val="auto"/>
                <w:sz w:val="24"/>
                <w:highlight w:val="none"/>
                <w:lang w:eastAsia="zh-CN"/>
              </w:rPr>
              <w:t>。本项目的监测计划见表</w:t>
            </w:r>
            <w:r>
              <w:rPr>
                <w:rFonts w:hint="default"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7。</w:t>
            </w:r>
          </w:p>
          <w:p>
            <w:pPr>
              <w:pStyle w:val="4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pacing w:val="-10"/>
                <w:sz w:val="21"/>
                <w:szCs w:val="21"/>
                <w:highlight w:val="none"/>
                <w:lang w:val="en-US" w:eastAsia="zh-CN"/>
              </w:rPr>
            </w:pPr>
            <w:r>
              <w:rPr>
                <w:rFonts w:hint="default" w:ascii="Times New Roman" w:hAnsi="Times New Roman" w:eastAsia="宋体" w:cs="Times New Roman"/>
                <w:bCs/>
                <w:color w:val="auto"/>
                <w:spacing w:val="-10"/>
                <w:sz w:val="21"/>
                <w:szCs w:val="21"/>
                <w:highlight w:val="none"/>
                <w:lang w:val="en-US" w:eastAsia="zh-CN"/>
              </w:rPr>
              <w:t>表4-</w:t>
            </w:r>
            <w:r>
              <w:rPr>
                <w:rFonts w:hint="default" w:ascii="Times New Roman" w:hAnsi="Times New Roman" w:cs="Times New Roman"/>
                <w:bCs/>
                <w:color w:val="auto"/>
                <w:spacing w:val="-10"/>
                <w:sz w:val="21"/>
                <w:szCs w:val="21"/>
                <w:highlight w:val="none"/>
                <w:lang w:val="en-US" w:eastAsia="zh-CN"/>
              </w:rPr>
              <w:t>7</w:t>
            </w:r>
            <w:r>
              <w:rPr>
                <w:rFonts w:hint="default" w:ascii="Times New Roman" w:hAnsi="Times New Roman" w:eastAsia="宋体" w:cs="Times New Roman"/>
                <w:bCs/>
                <w:color w:val="auto"/>
                <w:spacing w:val="-10"/>
                <w:sz w:val="21"/>
                <w:szCs w:val="21"/>
                <w:highlight w:val="none"/>
                <w:lang w:val="en-US" w:eastAsia="zh-CN"/>
              </w:rPr>
              <w:t xml:space="preserve">  废气监测计划</w:t>
            </w:r>
          </w:p>
          <w:tbl>
            <w:tblPr>
              <w:tblStyle w:val="30"/>
              <w:tblW w:w="8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2337"/>
              <w:gridCol w:w="1313"/>
              <w:gridCol w:w="987"/>
              <w:gridCol w:w="2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4" w:type="dxa"/>
                  <w:gridSpan w:val="2"/>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监测点位</w:t>
                  </w:r>
                </w:p>
              </w:tc>
              <w:tc>
                <w:tcPr>
                  <w:tcW w:w="1313" w:type="dxa"/>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cs="Times New Roman"/>
                      <w:bCs/>
                      <w:color w:val="auto"/>
                      <w:spacing w:val="-10"/>
                      <w:sz w:val="21"/>
                      <w:szCs w:val="21"/>
                      <w:highlight w:val="none"/>
                      <w:vertAlign w:val="baseline"/>
                      <w:lang w:val="en-US" w:eastAsia="zh-CN"/>
                    </w:rPr>
                    <w:t>监测因子</w:t>
                  </w:r>
                </w:p>
              </w:tc>
              <w:tc>
                <w:tcPr>
                  <w:tcW w:w="987" w:type="dxa"/>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监测频次</w:t>
                  </w:r>
                </w:p>
              </w:tc>
              <w:tc>
                <w:tcPr>
                  <w:tcW w:w="2886" w:type="dxa"/>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vMerge w:val="restart"/>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有组织</w:t>
                  </w:r>
                </w:p>
              </w:tc>
              <w:tc>
                <w:tcPr>
                  <w:tcW w:w="2337" w:type="dxa"/>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布袋除尘器排气筒</w:t>
                  </w:r>
                </w:p>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eastAsia" w:cs="Times New Roman"/>
                      <w:bCs/>
                      <w:color w:val="auto"/>
                      <w:spacing w:val="-10"/>
                      <w:sz w:val="21"/>
                      <w:szCs w:val="21"/>
                      <w:highlight w:val="none"/>
                      <w:vertAlign w:val="baseline"/>
                      <w:lang w:val="en-US" w:eastAsia="zh-CN"/>
                    </w:rPr>
                    <w:t>（DA001）</w:t>
                  </w:r>
                </w:p>
              </w:tc>
              <w:tc>
                <w:tcPr>
                  <w:tcW w:w="1313" w:type="dxa"/>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颗粒物</w:t>
                  </w:r>
                </w:p>
              </w:tc>
              <w:tc>
                <w:tcPr>
                  <w:tcW w:w="987" w:type="dxa"/>
                  <w:vMerge w:val="restart"/>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color w:val="auto"/>
                      <w:kern w:val="2"/>
                      <w:sz w:val="21"/>
                      <w:szCs w:val="21"/>
                      <w:lang w:val="en-US" w:eastAsia="zh-CN" w:bidi="ar-SA"/>
                    </w:rPr>
                    <w:t>半年1次，每次监测1天，每天监测不小于3次</w:t>
                  </w:r>
                </w:p>
              </w:tc>
              <w:tc>
                <w:tcPr>
                  <w:tcW w:w="2886" w:type="dxa"/>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vMerge w:val="continue"/>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p>
              </w:tc>
              <w:tc>
                <w:tcPr>
                  <w:tcW w:w="2337" w:type="dxa"/>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eastAsia" w:cs="Times New Roman"/>
                      <w:bCs/>
                      <w:color w:val="auto"/>
                      <w:spacing w:val="-10"/>
                      <w:sz w:val="21"/>
                      <w:szCs w:val="21"/>
                      <w:highlight w:val="none"/>
                      <w:vertAlign w:val="baseline"/>
                      <w:lang w:val="en-US" w:eastAsia="zh-CN"/>
                    </w:rPr>
                    <w:t>两级</w:t>
                  </w:r>
                  <w:r>
                    <w:rPr>
                      <w:rFonts w:hint="default" w:ascii="Times New Roman" w:hAnsi="Times New Roman" w:eastAsia="宋体" w:cs="Times New Roman"/>
                      <w:bCs/>
                      <w:color w:val="auto"/>
                      <w:spacing w:val="-10"/>
                      <w:sz w:val="21"/>
                      <w:szCs w:val="21"/>
                      <w:highlight w:val="none"/>
                      <w:vertAlign w:val="baseline"/>
                      <w:lang w:val="en-US" w:eastAsia="zh-CN"/>
                    </w:rPr>
                    <w:t>活性炭吸附的排气筒</w:t>
                  </w:r>
                  <w:r>
                    <w:rPr>
                      <w:rFonts w:hint="eastAsia" w:cs="Times New Roman"/>
                      <w:bCs/>
                      <w:color w:val="auto"/>
                      <w:spacing w:val="-10"/>
                      <w:sz w:val="21"/>
                      <w:szCs w:val="21"/>
                      <w:highlight w:val="none"/>
                      <w:vertAlign w:val="baseline"/>
                      <w:lang w:val="en-US" w:eastAsia="zh-CN"/>
                    </w:rPr>
                    <w:t>（DA002）</w:t>
                  </w:r>
                </w:p>
              </w:tc>
              <w:tc>
                <w:tcPr>
                  <w:tcW w:w="1313" w:type="dxa"/>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非甲烷总烃</w:t>
                  </w:r>
                </w:p>
              </w:tc>
              <w:tc>
                <w:tcPr>
                  <w:tcW w:w="987" w:type="dxa"/>
                  <w:vMerge w:val="continue"/>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p>
              </w:tc>
              <w:tc>
                <w:tcPr>
                  <w:tcW w:w="2886" w:type="dxa"/>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shd w:val="clear" w:color="auto" w:fill="auto"/>
                    </w:rPr>
                    <w:t>《山西省重点行业挥发性有机物2017年专项治理方案》（晋气防办[2017]32号）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vMerge w:val="restart"/>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无组织</w:t>
                  </w:r>
                </w:p>
              </w:tc>
              <w:tc>
                <w:tcPr>
                  <w:tcW w:w="2337" w:type="dxa"/>
                  <w:vMerge w:val="restart"/>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color w:val="auto"/>
                      <w:kern w:val="2"/>
                      <w:sz w:val="21"/>
                      <w:szCs w:val="21"/>
                      <w:lang w:val="en-US" w:eastAsia="zh-CN" w:bidi="ar-SA"/>
                    </w:rPr>
                    <w:t>上风向设1个参照点，下风向设</w:t>
                  </w:r>
                  <w:r>
                    <w:rPr>
                      <w:rFonts w:hint="default" w:ascii="Times New Roman" w:hAnsi="Times New Roman"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个监控点</w:t>
                  </w:r>
                </w:p>
              </w:tc>
              <w:tc>
                <w:tcPr>
                  <w:tcW w:w="1313" w:type="dxa"/>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颗粒物</w:t>
                  </w:r>
                </w:p>
              </w:tc>
              <w:tc>
                <w:tcPr>
                  <w:tcW w:w="987" w:type="dxa"/>
                  <w:vMerge w:val="continue"/>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p>
              </w:tc>
              <w:tc>
                <w:tcPr>
                  <w:tcW w:w="2886" w:type="dxa"/>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vMerge w:val="continue"/>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p>
              </w:tc>
              <w:tc>
                <w:tcPr>
                  <w:tcW w:w="2337" w:type="dxa"/>
                  <w:vMerge w:val="continue"/>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313" w:type="dxa"/>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非甲烷总烃</w:t>
                  </w:r>
                </w:p>
              </w:tc>
              <w:tc>
                <w:tcPr>
                  <w:tcW w:w="987" w:type="dxa"/>
                  <w:vMerge w:val="continue"/>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p>
              </w:tc>
              <w:tc>
                <w:tcPr>
                  <w:tcW w:w="2886" w:type="dxa"/>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z w:val="21"/>
                      <w:szCs w:val="21"/>
                    </w:rPr>
                    <w:t>《挥发性有机物无组织排放控制标准》( GB 37822—2019)</w:t>
                  </w:r>
                </w:p>
              </w:tc>
            </w:tr>
          </w:tbl>
          <w:p>
            <w:pPr>
              <w:pStyle w:val="41"/>
              <w:keepNext w:val="0"/>
              <w:keepLines w:val="0"/>
              <w:pageBreakBefore w:val="0"/>
              <w:widowControl w:val="0"/>
              <w:kinsoku/>
              <w:wordWrap/>
              <w:overflowPunct/>
              <w:topLinePunct w:val="0"/>
              <w:autoSpaceDE/>
              <w:autoSpaceDN/>
              <w:bidi w:val="0"/>
              <w:adjustRightInd/>
              <w:snapToGrid/>
              <w:spacing w:line="500" w:lineRule="exact"/>
              <w:ind w:left="0" w:leftChars="0" w:firstLine="442" w:firstLineChars="200"/>
              <w:textAlignment w:val="auto"/>
              <w:rPr>
                <w:rFonts w:hint="default" w:ascii="Times New Roman" w:hAnsi="Times New Roman" w:eastAsia="宋体" w:cs="Times New Roman"/>
                <w:b/>
                <w:bCs w:val="0"/>
                <w:color w:val="auto"/>
                <w:spacing w:val="-10"/>
                <w:sz w:val="24"/>
                <w:szCs w:val="24"/>
                <w:highlight w:val="none"/>
                <w:lang w:val="en-US" w:eastAsia="zh-CN"/>
              </w:rPr>
            </w:pPr>
            <w:r>
              <w:rPr>
                <w:rFonts w:hint="default" w:ascii="Times New Roman" w:hAnsi="Times New Roman" w:eastAsia="宋体" w:cs="Times New Roman"/>
                <w:b/>
                <w:bCs w:val="0"/>
                <w:color w:val="auto"/>
                <w:spacing w:val="-10"/>
                <w:sz w:val="24"/>
                <w:szCs w:val="24"/>
                <w:highlight w:val="none"/>
                <w:lang w:val="en-US" w:eastAsia="zh-CN"/>
              </w:rPr>
              <w:t>4.2.2 水环境影响分析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（1）废</w:t>
            </w:r>
            <w:r>
              <w:rPr>
                <w:rFonts w:hint="default" w:ascii="Times New Roman" w:hAnsi="Times New Roman" w:eastAsia="宋体" w:cs="Times New Roman"/>
                <w:color w:val="auto"/>
                <w:sz w:val="24"/>
                <w:lang w:val="en-US" w:eastAsia="zh-CN"/>
              </w:rPr>
              <w:t>水</w:t>
            </w:r>
            <w:r>
              <w:rPr>
                <w:rFonts w:hint="default" w:ascii="Times New Roman" w:hAnsi="Times New Roman" w:eastAsia="宋体" w:cs="Times New Roman"/>
                <w:color w:val="auto"/>
                <w:sz w:val="24"/>
              </w:rPr>
              <w:t>污染物产排情况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eastAsia="宋体" w:cs="Times New Roman"/>
                <w:color w:val="auto"/>
                <w:sz w:val="24"/>
              </w:rPr>
              <w:t>本项目</w:t>
            </w:r>
            <w:r>
              <w:rPr>
                <w:rFonts w:hint="eastAsia" w:cs="Times New Roman"/>
                <w:color w:val="auto"/>
                <w:sz w:val="24"/>
                <w:lang w:val="en-US" w:eastAsia="zh-CN"/>
              </w:rPr>
              <w:t>生活</w:t>
            </w:r>
            <w:r>
              <w:rPr>
                <w:rFonts w:hint="default" w:ascii="Times New Roman" w:hAnsi="Times New Roman" w:eastAsia="宋体" w:cs="Times New Roman"/>
                <w:color w:val="auto"/>
                <w:sz w:val="24"/>
              </w:rPr>
              <w:t>废</w:t>
            </w:r>
            <w:r>
              <w:rPr>
                <w:rFonts w:hint="default" w:ascii="Times New Roman" w:hAnsi="Times New Roman" w:eastAsia="宋体" w:cs="Times New Roman"/>
                <w:color w:val="auto"/>
                <w:sz w:val="24"/>
                <w:lang w:val="en-US" w:eastAsia="zh-CN"/>
              </w:rPr>
              <w:t>水</w:t>
            </w:r>
            <w:r>
              <w:rPr>
                <w:rFonts w:hint="default" w:ascii="Times New Roman" w:hAnsi="Times New Roman" w:eastAsia="宋体" w:cs="Times New Roman"/>
                <w:color w:val="auto"/>
                <w:sz w:val="24"/>
              </w:rPr>
              <w:t>产排情况见下表：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表4-</w:t>
            </w:r>
            <w:r>
              <w:rPr>
                <w:rFonts w:hint="default" w:ascii="Times New Roman" w:hAnsi="Times New Roman" w:cs="Times New Roman"/>
                <w:b w:val="0"/>
                <w:bCs/>
                <w:color w:val="auto"/>
                <w:szCs w:val="21"/>
                <w:lang w:val="en-US" w:eastAsia="zh-CN"/>
              </w:rPr>
              <w:t>8</w:t>
            </w:r>
            <w:r>
              <w:rPr>
                <w:rFonts w:hint="default" w:ascii="Times New Roman" w:hAnsi="Times New Roman" w:eastAsia="宋体" w:cs="Times New Roman"/>
                <w:b w:val="0"/>
                <w:bCs/>
                <w:color w:val="auto"/>
                <w:szCs w:val="21"/>
              </w:rPr>
              <w:t xml:space="preserve"> </w:t>
            </w:r>
            <w:r>
              <w:rPr>
                <w:rFonts w:hint="default" w:ascii="Times New Roman" w:hAnsi="Times New Roman" w:eastAsia="宋体" w:cs="Times New Roman"/>
                <w:b w:val="0"/>
                <w:bCs/>
                <w:color w:val="auto"/>
                <w:szCs w:val="21"/>
                <w:lang w:val="en-US" w:eastAsia="zh-CN"/>
              </w:rPr>
              <w:t xml:space="preserve"> </w:t>
            </w:r>
            <w:r>
              <w:rPr>
                <w:rFonts w:hint="default" w:ascii="Times New Roman" w:hAnsi="Times New Roman" w:eastAsia="宋体" w:cs="Times New Roman"/>
                <w:b w:val="0"/>
                <w:bCs/>
                <w:color w:val="auto"/>
                <w:szCs w:val="21"/>
              </w:rPr>
              <w:t>废水产排情况</w:t>
            </w:r>
          </w:p>
          <w:tbl>
            <w:tblPr>
              <w:tblStyle w:val="2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661"/>
              <w:gridCol w:w="949"/>
              <w:gridCol w:w="1112"/>
              <w:gridCol w:w="952"/>
              <w:gridCol w:w="1166"/>
              <w:gridCol w:w="865"/>
              <w:gridCol w:w="792"/>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3"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产排污环节</w:t>
                  </w:r>
                </w:p>
              </w:tc>
              <w:tc>
                <w:tcPr>
                  <w:tcW w:w="396"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类别</w:t>
                  </w:r>
                </w:p>
              </w:tc>
              <w:tc>
                <w:tcPr>
                  <w:tcW w:w="568"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污染物种类</w:t>
                  </w:r>
                </w:p>
              </w:tc>
              <w:tc>
                <w:tcPr>
                  <w:tcW w:w="666"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产生浓度mg/L</w:t>
                  </w:r>
                </w:p>
              </w:tc>
              <w:tc>
                <w:tcPr>
                  <w:tcW w:w="570"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rPr>
                    <w:t>/a</w:t>
                  </w:r>
                </w:p>
              </w:tc>
              <w:tc>
                <w:tcPr>
                  <w:tcW w:w="698"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治理设施</w:t>
                  </w:r>
                </w:p>
              </w:tc>
              <w:tc>
                <w:tcPr>
                  <w:tcW w:w="518"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排放浓度</w:t>
                  </w:r>
                </w:p>
              </w:tc>
              <w:tc>
                <w:tcPr>
                  <w:tcW w:w="474"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排放量</w:t>
                  </w:r>
                </w:p>
              </w:tc>
              <w:tc>
                <w:tcPr>
                  <w:tcW w:w="544"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3" w:type="pct"/>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人员生活</w:t>
                  </w:r>
                </w:p>
              </w:tc>
              <w:tc>
                <w:tcPr>
                  <w:tcW w:w="396" w:type="pct"/>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生活污水</w:t>
                  </w:r>
                </w:p>
              </w:tc>
              <w:tc>
                <w:tcPr>
                  <w:tcW w:w="1234" w:type="pct"/>
                  <w:gridSpan w:val="2"/>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废水量</w:t>
                  </w:r>
                </w:p>
              </w:tc>
              <w:tc>
                <w:tcPr>
                  <w:tcW w:w="570"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3360</w:t>
                  </w:r>
                </w:p>
              </w:tc>
              <w:tc>
                <w:tcPr>
                  <w:tcW w:w="698" w:type="pct"/>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化粪池处理后</w:t>
                  </w:r>
                  <w:r>
                    <w:rPr>
                      <w:rFonts w:hint="default" w:ascii="Times New Roman" w:hAnsi="Times New Roman" w:cs="Times New Roman"/>
                      <w:color w:val="auto"/>
                      <w:szCs w:val="21"/>
                      <w:lang w:eastAsia="zh-CN"/>
                    </w:rPr>
                    <w:t>，通过市政管网进入五台县污水处理厂处置</w:t>
                  </w:r>
                </w:p>
              </w:tc>
              <w:tc>
                <w:tcPr>
                  <w:tcW w:w="518"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474"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4" w:type="pct"/>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3" w:type="pct"/>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p>
              </w:tc>
              <w:tc>
                <w:tcPr>
                  <w:tcW w:w="396" w:type="pct"/>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p>
              </w:tc>
              <w:tc>
                <w:tcPr>
                  <w:tcW w:w="568"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666"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400</w:t>
                  </w:r>
                </w:p>
              </w:tc>
              <w:tc>
                <w:tcPr>
                  <w:tcW w:w="570"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1.34</w:t>
                  </w:r>
                </w:p>
              </w:tc>
              <w:tc>
                <w:tcPr>
                  <w:tcW w:w="698" w:type="pct"/>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p>
              </w:tc>
              <w:tc>
                <w:tcPr>
                  <w:tcW w:w="518"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74"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4" w:type="pct"/>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3" w:type="pct"/>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p>
              </w:tc>
              <w:tc>
                <w:tcPr>
                  <w:tcW w:w="396" w:type="pct"/>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p>
              </w:tc>
              <w:tc>
                <w:tcPr>
                  <w:tcW w:w="568"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vertAlign w:val="subscript"/>
                    </w:rPr>
                  </w:pPr>
                  <w:r>
                    <w:rPr>
                      <w:rFonts w:hint="default" w:ascii="Times New Roman" w:hAnsi="Times New Roman" w:eastAsia="宋体" w:cs="Times New Roman"/>
                      <w:color w:val="auto"/>
                      <w:szCs w:val="21"/>
                    </w:rPr>
                    <w:t>BOD</w:t>
                  </w:r>
                  <w:r>
                    <w:rPr>
                      <w:rFonts w:hint="default" w:ascii="Times New Roman" w:hAnsi="Times New Roman" w:eastAsia="宋体" w:cs="Times New Roman"/>
                      <w:color w:val="auto"/>
                      <w:szCs w:val="21"/>
                      <w:vertAlign w:val="subscript"/>
                    </w:rPr>
                    <w:t>5</w:t>
                  </w:r>
                </w:p>
              </w:tc>
              <w:tc>
                <w:tcPr>
                  <w:tcW w:w="666"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w:t>
                  </w:r>
                </w:p>
              </w:tc>
              <w:tc>
                <w:tcPr>
                  <w:tcW w:w="570"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0.67</w:t>
                  </w:r>
                </w:p>
              </w:tc>
              <w:tc>
                <w:tcPr>
                  <w:tcW w:w="698" w:type="pct"/>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p>
              </w:tc>
              <w:tc>
                <w:tcPr>
                  <w:tcW w:w="518"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74"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4" w:type="pct"/>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3" w:type="pct"/>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p>
              </w:tc>
              <w:tc>
                <w:tcPr>
                  <w:tcW w:w="396" w:type="pct"/>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p>
              </w:tc>
              <w:tc>
                <w:tcPr>
                  <w:tcW w:w="568"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666"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350</w:t>
                  </w:r>
                </w:p>
              </w:tc>
              <w:tc>
                <w:tcPr>
                  <w:tcW w:w="570"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1.18</w:t>
                  </w:r>
                </w:p>
              </w:tc>
              <w:tc>
                <w:tcPr>
                  <w:tcW w:w="698" w:type="pct"/>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p>
              </w:tc>
              <w:tc>
                <w:tcPr>
                  <w:tcW w:w="518"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74"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4" w:type="pct"/>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3" w:type="pct"/>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p>
              </w:tc>
              <w:tc>
                <w:tcPr>
                  <w:tcW w:w="396" w:type="pct"/>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p>
              </w:tc>
              <w:tc>
                <w:tcPr>
                  <w:tcW w:w="5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21"/>
                      <w:szCs w:val="18"/>
                      <w:lang w:val="en-US" w:eastAsia="zh-CN"/>
                    </w:rPr>
                    <w:t>NH</w:t>
                  </w:r>
                  <w:r>
                    <w:rPr>
                      <w:rFonts w:hint="default" w:ascii="Times New Roman" w:hAnsi="Times New Roman" w:eastAsia="宋体" w:cs="Times New Roman"/>
                      <w:color w:val="auto"/>
                      <w:sz w:val="21"/>
                      <w:szCs w:val="18"/>
                      <w:vertAlign w:val="subscript"/>
                      <w:lang w:val="en-US" w:eastAsia="zh-CN"/>
                    </w:rPr>
                    <w:t>3</w:t>
                  </w:r>
                  <w:r>
                    <w:rPr>
                      <w:rFonts w:hint="default" w:ascii="Times New Roman" w:hAnsi="Times New Roman" w:eastAsia="宋体" w:cs="Times New Roman"/>
                      <w:color w:val="auto"/>
                      <w:sz w:val="21"/>
                      <w:szCs w:val="18"/>
                      <w:lang w:val="en-US" w:eastAsia="zh-CN"/>
                    </w:rPr>
                    <w:t>-N</w:t>
                  </w:r>
                </w:p>
              </w:tc>
              <w:tc>
                <w:tcPr>
                  <w:tcW w:w="666"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35</w:t>
                  </w:r>
                </w:p>
              </w:tc>
              <w:tc>
                <w:tcPr>
                  <w:tcW w:w="570"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0.12</w:t>
                  </w:r>
                </w:p>
              </w:tc>
              <w:tc>
                <w:tcPr>
                  <w:tcW w:w="698" w:type="pct"/>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p>
              </w:tc>
              <w:tc>
                <w:tcPr>
                  <w:tcW w:w="518"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474"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544" w:type="pct"/>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p>
              </w:tc>
            </w:tr>
          </w:tbl>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cs="Times New Roman"/>
                <w:color w:val="auto"/>
                <w:sz w:val="24"/>
                <w:szCs w:val="24"/>
                <w:lang w:val="en-US" w:eastAsia="zh-CN"/>
              </w:rPr>
              <w:t>生产废水：</w:t>
            </w:r>
            <w:r>
              <w:rPr>
                <w:rFonts w:hint="eastAsia" w:cs="Times New Roman"/>
                <w:color w:val="auto"/>
                <w:sz w:val="24"/>
                <w:lang w:val="en-US" w:eastAsia="zh-CN"/>
              </w:rPr>
              <w:t>冷却循环水</w:t>
            </w:r>
            <w:r>
              <w:rPr>
                <w:rFonts w:hint="eastAsia" w:cs="Times New Roman"/>
                <w:color w:val="auto"/>
                <w:sz w:val="24"/>
                <w:highlight w:val="none"/>
                <w:lang w:val="en-US" w:eastAsia="zh-CN"/>
              </w:rPr>
              <w:t>定期补给，不外排</w:t>
            </w:r>
            <w:r>
              <w:rPr>
                <w:rFonts w:hint="eastAsia" w:ascii="Times New Roman" w:hAnsi="Times New Roman" w:cs="Times New Roman"/>
                <w:color w:val="auto"/>
                <w:sz w:val="24"/>
                <w:szCs w:val="20"/>
                <w:highlight w:val="none"/>
                <w:lang w:eastAsia="zh-CN"/>
              </w:rPr>
              <w:t>；</w:t>
            </w:r>
            <w:r>
              <w:rPr>
                <w:rFonts w:hint="eastAsia" w:ascii="Times New Roman" w:hAnsi="Times New Roman" w:cs="Times New Roman"/>
                <w:color w:val="auto"/>
                <w:sz w:val="24"/>
                <w:szCs w:val="20"/>
                <w:highlight w:val="none"/>
                <w:lang w:val="en-US" w:eastAsia="zh-CN"/>
              </w:rPr>
              <w:t>印刷辊道冲洗水</w:t>
            </w:r>
            <w:r>
              <w:rPr>
                <w:rFonts w:hint="eastAsia" w:ascii="Times New Roman" w:hAnsi="Times New Roman" w:cs="Times New Roman"/>
                <w:color w:val="auto"/>
                <w:sz w:val="24"/>
                <w:lang w:val="en-US" w:eastAsia="zh-CN"/>
              </w:rPr>
              <w:t>收集后经印刷污水处理设备处理后用于水性油墨的稀释，不外排；水性油墨冲稀释用水全部损耗。</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源强核算过程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本项目产生的污水主要为生活污水。</w:t>
            </w:r>
          </w:p>
          <w:p>
            <w:pPr>
              <w:pStyle w:val="53"/>
              <w:keepNext w:val="0"/>
              <w:keepLines w:val="0"/>
              <w:pageBreakBefore w:val="0"/>
              <w:kinsoku/>
              <w:wordWrap/>
              <w:overflowPunct/>
              <w:topLinePunct w:val="0"/>
              <w:autoSpaceDE/>
              <w:autoSpaceDN/>
              <w:bidi w:val="0"/>
              <w:spacing w:line="500" w:lineRule="exact"/>
              <w:ind w:firstLine="420"/>
              <w:textAlignment w:val="auto"/>
              <w:rPr>
                <w:rFonts w:hint="default" w:ascii="Times New Roman" w:hAnsi="Times New Roman" w:eastAsia="宋体" w:cs="Times New Roman"/>
                <w:color w:val="auto"/>
                <w:kern w:val="0"/>
                <w:sz w:val="24"/>
                <w:szCs w:val="24"/>
                <w:lang w:val="en-US"/>
              </w:rPr>
            </w:pPr>
            <w:r>
              <w:rPr>
                <w:rFonts w:hint="eastAsia" w:eastAsia="宋体" w:cs="Times New Roman"/>
                <w:color w:val="auto"/>
                <w:sz w:val="24"/>
                <w:lang w:val="en-US" w:eastAsia="zh-CN"/>
              </w:rPr>
              <w:t>厂区</w:t>
            </w:r>
            <w:r>
              <w:rPr>
                <w:rFonts w:hint="default" w:ascii="Times New Roman" w:hAnsi="Times New Roman" w:eastAsia="宋体" w:cs="Times New Roman"/>
                <w:color w:val="auto"/>
                <w:sz w:val="24"/>
              </w:rPr>
              <w:t>设有食堂，</w:t>
            </w:r>
            <w:r>
              <w:rPr>
                <w:rFonts w:hint="default" w:ascii="Times New Roman" w:hAnsi="Times New Roman" w:eastAsia="宋体" w:cs="Times New Roman"/>
                <w:color w:val="auto"/>
                <w:sz w:val="24"/>
                <w:lang w:eastAsia="zh-CN"/>
              </w:rPr>
              <w:t>午饭外购订餐，仅为少量值班人员提供晚餐</w:t>
            </w:r>
            <w:r>
              <w:rPr>
                <w:rFonts w:hint="default" w:ascii="Times New Roman" w:hAnsi="Times New Roman" w:eastAsia="宋体" w:cs="Times New Roman"/>
                <w:color w:val="auto"/>
                <w:sz w:val="24"/>
              </w:rPr>
              <w:t>，食堂用餐人数全天约</w:t>
            </w:r>
            <w:r>
              <w:rPr>
                <w:rFonts w:hint="default" w:ascii="Times New Roman" w:hAnsi="Times New Roman" w:eastAsia="宋体" w:cs="Times New Roman"/>
                <w:color w:val="auto"/>
                <w:sz w:val="24"/>
                <w:lang w:val="en-US" w:eastAsia="zh-CN"/>
              </w:rPr>
              <w:t>50人</w:t>
            </w:r>
            <w:r>
              <w:rPr>
                <w:rFonts w:hint="default" w:ascii="Times New Roman" w:hAnsi="Times New Roman" w:eastAsia="宋体" w:cs="Times New Roman"/>
                <w:color w:val="auto"/>
                <w:sz w:val="24"/>
              </w:rPr>
              <w:t>，</w:t>
            </w:r>
            <w:r>
              <w:rPr>
                <w:rFonts w:hint="default" w:ascii="Times New Roman" w:hAnsi="Times New Roman" w:eastAsia="宋体" w:cs="Times New Roman"/>
                <w:color w:val="auto"/>
                <w:kern w:val="0"/>
                <w:sz w:val="24"/>
                <w:szCs w:val="24"/>
              </w:rPr>
              <w:t>食堂产生的废水定期委托餐厨垃圾处理单位回收处置；项目劳动定员200人，员工用水定额为</w:t>
            </w:r>
            <w:r>
              <w:rPr>
                <w:rFonts w:hint="default" w:ascii="Times New Roman" w:hAnsi="Times New Roman" w:eastAsia="宋体" w:cs="Times New Roman"/>
                <w:color w:val="auto"/>
                <w:kern w:val="0"/>
                <w:sz w:val="24"/>
                <w:szCs w:val="24"/>
                <w:lang w:val="en-US" w:eastAsia="zh-CN"/>
              </w:rPr>
              <w:t>70</w:t>
            </w:r>
            <w:r>
              <w:rPr>
                <w:rFonts w:hint="default" w:ascii="Times New Roman" w:hAnsi="Times New Roman" w:eastAsia="宋体" w:cs="Times New Roman"/>
                <w:color w:val="auto"/>
                <w:kern w:val="0"/>
                <w:sz w:val="24"/>
                <w:szCs w:val="24"/>
              </w:rPr>
              <w:t>L/d人，生活用水量为14m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/d（4200m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/a），排水量一生活用水量的80%计算，则生活污水产生量约为</w:t>
            </w:r>
            <w:r>
              <w:rPr>
                <w:rFonts w:hint="default" w:ascii="Times New Roman" w:hAnsi="Times New Roman" w:eastAsia="宋体" w:cs="Times New Roman"/>
                <w:color w:val="auto"/>
                <w:kern w:val="0"/>
                <w:sz w:val="24"/>
                <w:szCs w:val="24"/>
                <w:lang w:eastAsia="zh-CN"/>
              </w:rPr>
              <w:t>11.2</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/d（</w:t>
            </w:r>
            <w:r>
              <w:rPr>
                <w:rFonts w:hint="default" w:ascii="Times New Roman" w:hAnsi="Times New Roman" w:eastAsia="宋体" w:cs="Times New Roman"/>
                <w:color w:val="auto"/>
                <w:kern w:val="0"/>
                <w:sz w:val="24"/>
                <w:szCs w:val="24"/>
                <w:lang w:eastAsia="zh-CN"/>
              </w:rPr>
              <w:t>3360</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/a）。</w:t>
            </w:r>
            <w:r>
              <w:rPr>
                <w:rFonts w:hint="default" w:ascii="Times New Roman" w:hAnsi="Times New Roman" w:eastAsia="宋体" w:cs="Times New Roman"/>
                <w:color w:val="auto"/>
                <w:sz w:val="24"/>
                <w:lang w:eastAsia="zh-CN"/>
              </w:rPr>
              <w:t>生活污水</w:t>
            </w:r>
            <w:r>
              <w:rPr>
                <w:rFonts w:hint="default" w:ascii="Times New Roman" w:hAnsi="Times New Roman" w:eastAsia="宋体" w:cs="Times New Roman"/>
                <w:color w:val="auto"/>
                <w:sz w:val="24"/>
                <w:lang w:val="en-US" w:eastAsia="zh-CN"/>
              </w:rPr>
              <w:t>排入厂区化粪池内，通过市政管网进入五台县污水处理厂处置。</w:t>
            </w:r>
          </w:p>
          <w:p>
            <w:pPr>
              <w:pStyle w:val="41"/>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w:t>
            </w:r>
            <w:r>
              <w:rPr>
                <w:rFonts w:hint="default" w:ascii="Times New Roman" w:hAnsi="Times New Roman" w:eastAsia="宋体" w:cs="Times New Roman"/>
                <w:color w:val="auto"/>
                <w:sz w:val="24"/>
                <w:lang w:eastAsia="zh-CN"/>
              </w:rPr>
              <w:t>营运期间本项目产生的废水</w:t>
            </w:r>
            <w:r>
              <w:rPr>
                <w:rFonts w:hint="default" w:ascii="Times New Roman" w:hAnsi="Times New Roman" w:eastAsia="宋体" w:cs="Times New Roman"/>
                <w:color w:val="auto"/>
                <w:sz w:val="24"/>
              </w:rPr>
              <w:t>不会对周围地表水环境产生影响。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8"/>
              </w:rPr>
              <w:t>（3）</w:t>
            </w:r>
            <w:r>
              <w:rPr>
                <w:rFonts w:hint="default" w:ascii="Times New Roman" w:hAnsi="Times New Roman" w:eastAsia="宋体" w:cs="Times New Roman"/>
                <w:color w:val="auto"/>
                <w:sz w:val="24"/>
              </w:rPr>
              <w:t>废水治理设施可行性分析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化粪池</w:t>
            </w:r>
          </w:p>
          <w:p>
            <w:pPr>
              <w:pStyle w:val="41"/>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化粪池是将生活污水分格沉淀，及对污泥进行厌氧消化的小型处理构筑物。生活污水中含有大量粪便、纸屑、病原虫...悬浮物固体浓度为 100~350mg/L，有机物浓度COD</w:t>
            </w:r>
            <w:r>
              <w:rPr>
                <w:rFonts w:hint="default" w:ascii="Times New Roman" w:hAnsi="Times New Roman" w:eastAsia="宋体" w:cs="Times New Roman"/>
                <w:color w:val="auto"/>
                <w:sz w:val="24"/>
                <w:szCs w:val="28"/>
                <w:vertAlign w:val="subscript"/>
              </w:rPr>
              <w:t>Cr</w:t>
            </w:r>
            <w:r>
              <w:rPr>
                <w:rFonts w:hint="default" w:ascii="Times New Roman" w:hAnsi="Times New Roman" w:eastAsia="宋体" w:cs="Times New Roman"/>
                <w:color w:val="auto"/>
                <w:sz w:val="24"/>
                <w:szCs w:val="28"/>
              </w:rPr>
              <w:t xml:space="preserve"> 在100~400mg/L之间，其中悬浮性的有机物浓度BOD</w:t>
            </w:r>
            <w:r>
              <w:rPr>
                <w:rFonts w:hint="default" w:ascii="Times New Roman" w:hAnsi="Times New Roman" w:eastAsia="宋体" w:cs="Times New Roman"/>
                <w:color w:val="auto"/>
                <w:sz w:val="24"/>
                <w:szCs w:val="28"/>
                <w:vertAlign w:val="subscript"/>
              </w:rPr>
              <w:t>5</w:t>
            </w:r>
            <w:r>
              <w:rPr>
                <w:rFonts w:hint="default" w:ascii="Times New Roman" w:hAnsi="Times New Roman" w:eastAsia="宋体" w:cs="Times New Roman"/>
                <w:color w:val="auto"/>
                <w:sz w:val="24"/>
                <w:szCs w:val="28"/>
              </w:rPr>
              <w:t>为50~200mg/L。污水进入化粪池经过12~24h的沉淀，可去除50%~60%的悬浮物。沉淀下来的污泥经过3个月以上的厌氧发酵分解，使污泥中的有机物分解成稳定的无机物，易腐败的生污泥转化为稳定的熟污泥，改变了污泥的结构，降低了污泥的含水率。定期将污泥清掏外运，填埋或用作肥料。本项目生活污水经过化粪池处理后</w:t>
            </w:r>
            <w:r>
              <w:rPr>
                <w:rFonts w:hint="default" w:ascii="Times New Roman" w:hAnsi="Times New Roman" w:cs="Times New Roman"/>
                <w:color w:val="auto"/>
                <w:sz w:val="24"/>
                <w:szCs w:val="28"/>
                <w:lang w:eastAsia="zh-CN"/>
              </w:rPr>
              <w:t>经市政管网进入五台县污水处理厂处置</w:t>
            </w:r>
            <w:r>
              <w:rPr>
                <w:rFonts w:hint="default" w:ascii="Times New Roman" w:hAnsi="Times New Roman" w:eastAsia="宋体" w:cs="Times New Roman"/>
                <w:color w:val="auto"/>
                <w:sz w:val="24"/>
                <w:szCs w:val="28"/>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8"/>
              </w:rPr>
              <w:t>（4）</w:t>
            </w:r>
            <w:r>
              <w:rPr>
                <w:rFonts w:hint="default" w:ascii="Times New Roman" w:hAnsi="Times New Roman" w:eastAsia="宋体" w:cs="Times New Roman"/>
                <w:color w:val="auto"/>
                <w:sz w:val="24"/>
              </w:rPr>
              <w:t>全厂废水不外排的可靠性分析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 w:val="0"/>
                <w:color w:val="auto"/>
                <w:sz w:val="24"/>
                <w:lang w:val="en-US" w:eastAsia="zh-CN"/>
              </w:rPr>
            </w:pPr>
            <w:r>
              <w:rPr>
                <w:rFonts w:hint="default" w:ascii="Times New Roman" w:hAnsi="Times New Roman" w:eastAsia="宋体" w:cs="Times New Roman"/>
                <w:color w:val="auto"/>
                <w:sz w:val="24"/>
                <w:szCs w:val="28"/>
              </w:rPr>
              <w:t>本项目产生的废水主要是生活污水</w:t>
            </w:r>
            <w:r>
              <w:rPr>
                <w:rFonts w:hint="default" w:ascii="Times New Roman" w:hAnsi="Times New Roman" w:eastAsia="宋体" w:cs="Times New Roman"/>
                <w:color w:val="auto"/>
                <w:sz w:val="24"/>
                <w:szCs w:val="28"/>
                <w:lang w:eastAsia="zh-CN"/>
              </w:rPr>
              <w:t>和生产废水</w:t>
            </w:r>
            <w:r>
              <w:rPr>
                <w:rFonts w:hint="default" w:ascii="Times New Roman" w:hAnsi="Times New Roman" w:eastAsia="宋体" w:cs="Times New Roman"/>
                <w:color w:val="auto"/>
                <w:sz w:val="24"/>
                <w:szCs w:val="28"/>
              </w:rPr>
              <w:t>。生活污水经化粪池处理后</w:t>
            </w:r>
            <w:r>
              <w:rPr>
                <w:rFonts w:hint="default" w:ascii="Times New Roman" w:hAnsi="Times New Roman" w:cs="Times New Roman"/>
                <w:color w:val="auto"/>
                <w:sz w:val="24"/>
                <w:szCs w:val="28"/>
                <w:lang w:eastAsia="zh-CN"/>
              </w:rPr>
              <w:t>通过市政管网进入五台县污水处理厂处置</w:t>
            </w:r>
            <w:r>
              <w:rPr>
                <w:rFonts w:hint="default" w:ascii="Times New Roman" w:hAnsi="Times New Roman" w:eastAsia="宋体" w:cs="Times New Roman"/>
                <w:color w:val="auto"/>
                <w:sz w:val="24"/>
                <w:szCs w:val="28"/>
              </w:rPr>
              <w:t>。</w:t>
            </w:r>
            <w:r>
              <w:rPr>
                <w:rFonts w:hint="default" w:ascii="Times New Roman" w:hAnsi="Times New Roman" w:eastAsia="宋体" w:cs="Times New Roman"/>
                <w:color w:val="auto"/>
                <w:sz w:val="24"/>
                <w:szCs w:val="28"/>
                <w:lang w:eastAsia="zh-CN"/>
              </w:rPr>
              <w:t>生产废水有</w:t>
            </w:r>
            <w:r>
              <w:rPr>
                <w:rFonts w:hint="default" w:ascii="Times New Roman" w:hAnsi="Times New Roman" w:eastAsia="宋体" w:cs="Times New Roman"/>
                <w:b w:val="0"/>
                <w:color w:val="auto"/>
                <w:sz w:val="24"/>
                <w:lang w:val="en-US" w:eastAsia="zh-CN"/>
              </w:rPr>
              <w:t>冷却循环水定期补给，不外排</w:t>
            </w:r>
            <w:r>
              <w:rPr>
                <w:rFonts w:hint="default" w:ascii="Times New Roman" w:hAnsi="Times New Roman" w:eastAsia="宋体" w:cs="Times New Roman"/>
                <w:b w:val="0"/>
                <w:color w:val="auto"/>
                <w:sz w:val="24"/>
                <w:lang w:eastAsia="zh-CN"/>
              </w:rPr>
              <w:t>；</w:t>
            </w:r>
            <w:r>
              <w:rPr>
                <w:rFonts w:hint="default" w:ascii="Times New Roman" w:hAnsi="Times New Roman" w:eastAsia="宋体" w:cs="Times New Roman"/>
                <w:b w:val="0"/>
                <w:color w:val="auto"/>
                <w:sz w:val="24"/>
                <w:lang w:val="en-US" w:eastAsia="zh-CN"/>
              </w:rPr>
              <w:t>印刷辊道冲洗水收集后经印刷污水处理设备处理后用于水性油墨的稀释，不外排；水性油墨冲稀释用水全部损耗。</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五台县污水处理厂位于县城区东南，初期建成于2003年，出水水质执行《城镇污水处理厂污染物排放标准》（GB18918-2002）中的一级B标准，工艺采用“粗格栅+细格栅+沉淀池+厌氧段+Orbal氧化沟+二沉池+消毒间”。为提高出水水质标准，2015年五台县污水处理厂进行提标改造，工艺采用“粗格栅+细格栅+沉砂池+复合A/A/O反应池+二沉池+混合反应+过滤+消毒+清水池”，设计出水水质达到《城镇污水处理厂污染物排放标准》（GB18918-2002）中的一级A标准，复合A/A/O反应池由原有工艺中的Orbal氧化沟改造而成。2015年4月15日，忻州市环境保护局以忻环评函[2015]20号文件核发《关于五台县污水处理厂提标改造工程环境影响报告表的批复》，污水处理规模仍为15000m</w:t>
            </w:r>
            <w:r>
              <w:rPr>
                <w:rFonts w:hint="eastAsia"/>
                <w:color w:val="auto"/>
                <w:sz w:val="24"/>
                <w:vertAlign w:val="superscript"/>
              </w:rPr>
              <w:t>3</w:t>
            </w:r>
            <w:r>
              <w:rPr>
                <w:rFonts w:hint="eastAsia"/>
                <w:color w:val="auto"/>
                <w:sz w:val="24"/>
              </w:rPr>
              <w:t>/d。2017年3月6日，忻州市环境保护局下发了竣工验收批复。</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由于污水处理厂进水水质波动较大，不能稳定满足设计时的进水指标，且山西省环境治理目标要求现有城镇污水处理厂全部按照化学需氧量、氨氮、总磷三项主要污染物排放指标稳定达地表水Ⅳ类标准的要求，其余指标达到《城镇污水处理厂污染物排放标准》（GB18918-2002）中的一级A标准。五台县污水处理厂实施了扩容提标工程，建成运营后污水处理能力提高到25000m</w:t>
            </w:r>
            <w:r>
              <w:rPr>
                <w:rFonts w:hint="eastAsia"/>
                <w:color w:val="auto"/>
                <w:sz w:val="24"/>
                <w:vertAlign w:val="superscript"/>
              </w:rPr>
              <w:t>3</w:t>
            </w:r>
            <w:r>
              <w:rPr>
                <w:rFonts w:hint="eastAsia"/>
                <w:color w:val="auto"/>
                <w:sz w:val="24"/>
              </w:rPr>
              <w:t>/d，</w:t>
            </w:r>
            <w:r>
              <w:rPr>
                <w:rFonts w:hint="eastAsia"/>
                <w:color w:val="auto"/>
                <w:sz w:val="24"/>
                <w:lang w:val="en-US" w:eastAsia="zh-CN"/>
              </w:rPr>
              <w:t>采用“预处理+二级处理+三级处理”，一级处理也叫预处理，是通过过沉淀、浮选、过滤等物理方法去除污水中的悬浮状固体物质，得到初步净化，为二级处理提供适宜的水质条件；二级处理是在一级处理的基础上，利用改良A/A/O池的生物化学作用，利用微生物分解污水中的有机物，从而净化污水；三级处理是在二级处理流程之后再增加处理设施来取得良好的水质。五台县污水处理厂出水</w:t>
            </w:r>
            <w:r>
              <w:rPr>
                <w:rFonts w:hint="eastAsia" w:ascii="Times New Roman" w:hAnsi="Times New Roman"/>
                <w:color w:val="auto"/>
                <w:sz w:val="24"/>
              </w:rPr>
              <w:t>执行《城镇污水处理厂污染物排放标准》（GB18918-2002）中一级A标准要求，其中COD、TP和NH</w:t>
            </w:r>
            <w:r>
              <w:rPr>
                <w:rFonts w:hint="eastAsia" w:ascii="Times New Roman" w:hAnsi="Times New Roman"/>
                <w:color w:val="auto"/>
                <w:sz w:val="24"/>
                <w:vertAlign w:val="subscript"/>
              </w:rPr>
              <w:t>3</w:t>
            </w:r>
            <w:r>
              <w:rPr>
                <w:rFonts w:hint="eastAsia" w:ascii="Times New Roman" w:hAnsi="Times New Roman"/>
                <w:color w:val="auto"/>
                <w:sz w:val="24"/>
              </w:rPr>
              <w:t>-N三项指标稳定达到《地表水环境质量标准》（GB3838- 2002）的</w:t>
            </w:r>
            <w:r>
              <w:rPr>
                <w:rFonts w:hint="eastAsia" w:ascii="宋体" w:hAnsi="宋体" w:cs="宋体"/>
                <w:color w:val="auto"/>
                <w:sz w:val="24"/>
              </w:rPr>
              <w:t>Ⅳ</w:t>
            </w:r>
            <w:r>
              <w:rPr>
                <w:rFonts w:hint="eastAsia" w:ascii="Times New Roman" w:hAnsi="Times New Roman"/>
                <w:color w:val="auto"/>
                <w:sz w:val="24"/>
              </w:rPr>
              <w:t>类水体标准</w:t>
            </w:r>
            <w:r>
              <w:rPr>
                <w:rFonts w:hint="eastAsia"/>
                <w:color w:val="auto"/>
                <w:sz w:val="24"/>
                <w:lang w:eastAsia="zh-CN"/>
              </w:rPr>
              <w:t>；</w:t>
            </w:r>
            <w:r>
              <w:rPr>
                <w:rFonts w:hint="eastAsia"/>
                <w:color w:val="auto"/>
                <w:sz w:val="24"/>
              </w:rPr>
              <w:t>该项目《环境影响报告表》于2020年3月11日由五台县行政审批服务管理局以五审管环函[2020]4号文予以批复，目前五台县污水处理厂扩容提标工程正在进行中。</w:t>
            </w:r>
          </w:p>
          <w:p>
            <w:pPr>
              <w:keepNext w:val="0"/>
              <w:keepLines w:val="0"/>
              <w:suppressLineNumbers w:val="0"/>
              <w:adjustRightInd w:val="0"/>
              <w:snapToGrid w:val="0"/>
              <w:spacing w:before="0" w:beforeAutospacing="0" w:after="0" w:afterAutospacing="0" w:line="480" w:lineRule="exact"/>
              <w:ind w:left="0" w:right="0" w:firstLine="480" w:firstLineChars="200"/>
              <w:rPr>
                <w:rFonts w:hint="eastAsia"/>
                <w:color w:val="auto"/>
                <w:sz w:val="24"/>
              </w:rPr>
            </w:pPr>
            <w:r>
              <w:rPr>
                <w:rFonts w:hint="eastAsia"/>
                <w:color w:val="auto"/>
                <w:sz w:val="24"/>
              </w:rPr>
              <w:t>五台县污水处理厂设计进水水质为：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Cs w:val="21"/>
              </w:rPr>
            </w:pPr>
            <w:r>
              <w:rPr>
                <w:rFonts w:hint="eastAsia" w:ascii="Times New Roman" w:hAnsi="Times New Roman" w:eastAsia="宋体" w:cs="Times New Roman"/>
                <w:b w:val="0"/>
                <w:bCs/>
                <w:color w:val="auto"/>
                <w:szCs w:val="21"/>
              </w:rPr>
              <w:t>表4-</w:t>
            </w:r>
            <w:r>
              <w:rPr>
                <w:rFonts w:hint="eastAsia" w:ascii="Times New Roman" w:hAnsi="Times New Roman" w:eastAsia="宋体" w:cs="Times New Roman"/>
                <w:b w:val="0"/>
                <w:bCs/>
                <w:color w:val="auto"/>
                <w:szCs w:val="21"/>
                <w:lang w:val="en-US" w:eastAsia="zh-CN"/>
              </w:rPr>
              <w:t>9</w:t>
            </w:r>
            <w:r>
              <w:rPr>
                <w:rFonts w:hint="eastAsia" w:ascii="Times New Roman" w:hAnsi="Times New Roman" w:eastAsia="宋体" w:cs="Times New Roman"/>
                <w:b w:val="0"/>
                <w:bCs/>
                <w:color w:val="auto"/>
                <w:szCs w:val="21"/>
              </w:rPr>
              <w:t xml:space="preserve">  五台县污水处理厂设计进水水质</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1391"/>
              <w:gridCol w:w="1391"/>
              <w:gridCol w:w="1391"/>
              <w:gridCol w:w="1391"/>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项目</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CODcr</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BOD</w:t>
                  </w:r>
                  <w:r>
                    <w:rPr>
                      <w:rFonts w:hint="eastAsia"/>
                      <w:color w:val="auto"/>
                      <w:vertAlign w:val="subscript"/>
                    </w:rPr>
                    <w:t>5</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NH</w:t>
                  </w:r>
                  <w:r>
                    <w:rPr>
                      <w:rFonts w:hint="eastAsia"/>
                      <w:color w:val="auto"/>
                      <w:vertAlign w:val="subscript"/>
                    </w:rPr>
                    <w:t>3</w:t>
                  </w:r>
                  <w:r>
                    <w:rPr>
                      <w:rFonts w:hint="eastAsia"/>
                      <w:color w:val="auto"/>
                    </w:rPr>
                    <w:t>-N</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TN</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2"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预处理段</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847 mg/L</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282 mg/L</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42 mg/L</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87 mg/L</w:t>
                  </w:r>
                </w:p>
              </w:tc>
              <w:tc>
                <w:tcPr>
                  <w:tcW w:w="833" w:type="pct"/>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bCs/>
                      <w:color w:val="auto"/>
                      <w:sz w:val="24"/>
                    </w:rPr>
                  </w:pPr>
                  <w:r>
                    <w:rPr>
                      <w:rFonts w:hint="eastAsia"/>
                      <w:color w:val="auto"/>
                    </w:rPr>
                    <w:t>8.5 mg/L</w:t>
                  </w:r>
                </w:p>
              </w:tc>
            </w:tr>
          </w:tbl>
          <w:p>
            <w:pPr>
              <w:keepNext w:val="0"/>
              <w:keepLines w:val="0"/>
              <w:suppressLineNumbers w:val="0"/>
              <w:adjustRightInd w:val="0"/>
              <w:snapToGrid w:val="0"/>
              <w:spacing w:before="0" w:beforeAutospacing="0" w:after="0" w:afterAutospacing="0" w:line="480" w:lineRule="exact"/>
              <w:ind w:left="0" w:right="0" w:firstLine="480" w:firstLineChars="200"/>
              <w:rPr>
                <w:rFonts w:hint="default" w:eastAsia="宋体"/>
                <w:bCs/>
                <w:color w:val="auto"/>
                <w:sz w:val="24"/>
                <w:lang w:val="en-US" w:eastAsia="zh-CN"/>
              </w:rPr>
            </w:pPr>
            <w:r>
              <w:rPr>
                <w:rFonts w:hint="eastAsia"/>
                <w:bCs/>
                <w:color w:val="auto"/>
                <w:sz w:val="24"/>
                <w:lang w:val="en-US" w:eastAsia="zh-CN"/>
              </w:rPr>
              <w:t>五台县污水处理厂污水主要来源县城及周边村庄生活污水；</w:t>
            </w:r>
            <w:r>
              <w:rPr>
                <w:rFonts w:hint="eastAsia" w:cs="Times New Roman"/>
                <w:color w:val="auto"/>
                <w:kern w:val="0"/>
                <w:sz w:val="24"/>
                <w:szCs w:val="24"/>
                <w:lang w:val="en-US" w:eastAsia="zh-CN"/>
              </w:rPr>
              <w:t>本项目拟建场址紧邻五台县中心城区边界，</w:t>
            </w:r>
            <w:r>
              <w:rPr>
                <w:rFonts w:hint="eastAsia"/>
                <w:color w:val="auto"/>
                <w:sz w:val="24"/>
                <w:szCs w:val="20"/>
              </w:rPr>
              <w:t>在五台县城市规划范围内</w:t>
            </w:r>
            <w:r>
              <w:rPr>
                <w:rFonts w:hint="eastAsia" w:cs="Times New Roman"/>
                <w:color w:val="auto"/>
                <w:kern w:val="0"/>
                <w:sz w:val="24"/>
                <w:szCs w:val="24"/>
                <w:lang w:val="en-US" w:eastAsia="zh-CN"/>
              </w:rPr>
              <w:t>，能接入市政污水管网，预留借口位于紧邻同华苑小区。</w:t>
            </w:r>
          </w:p>
          <w:p>
            <w:pPr>
              <w:pStyle w:val="2"/>
              <w:rPr>
                <w:rFonts w:hint="default"/>
                <w:color w:val="auto"/>
                <w:lang w:val="en-US" w:eastAsia="zh-CN"/>
              </w:rPr>
            </w:pPr>
            <w:r>
              <w:rPr>
                <w:rFonts w:hint="eastAsia" w:ascii="Times New Roman" w:hAnsi="Times New Roman" w:eastAsia="宋体" w:cs="Times New Roman"/>
                <w:bCs/>
                <w:color w:val="auto"/>
                <w:kern w:val="2"/>
                <w:sz w:val="24"/>
                <w:szCs w:val="24"/>
                <w:lang w:val="en-US" w:eastAsia="zh-CN" w:bidi="ar-SA"/>
              </w:rPr>
              <w:t>本项目污水处理站出水水质远小于五台县污水处理厂设计进水水质，且排水量较小，不会对五台县污水处理厂水质、水量造成冲击；本项目拟建厂址与五台县污水处理厂相距约</w:t>
            </w:r>
            <w:r>
              <w:rPr>
                <w:rFonts w:hint="eastAsia" w:eastAsia="宋体" w:cs="Times New Roman"/>
                <w:bCs/>
                <w:color w:val="auto"/>
                <w:kern w:val="2"/>
                <w:sz w:val="24"/>
                <w:szCs w:val="24"/>
                <w:lang w:val="en-US" w:eastAsia="zh-CN" w:bidi="ar-SA"/>
              </w:rPr>
              <w:t>2</w:t>
            </w:r>
            <w:r>
              <w:rPr>
                <w:rFonts w:hint="eastAsia" w:ascii="Times New Roman" w:hAnsi="Times New Roman" w:eastAsia="宋体" w:cs="Times New Roman"/>
                <w:bCs/>
                <w:color w:val="auto"/>
                <w:kern w:val="2"/>
                <w:sz w:val="24"/>
                <w:szCs w:val="24"/>
                <w:lang w:val="en-US" w:eastAsia="zh-CN" w:bidi="ar-SA"/>
              </w:rPr>
              <w:t>.1km，目前五台县污水处理厂扩容提标工程正在进行中，仍可接收五台县生活污水，本项目产生的污水可在送往五台县污水处理站</w:t>
            </w:r>
            <w:r>
              <w:rPr>
                <w:rFonts w:hint="eastAsia" w:eastAsia="宋体"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综上所述，本项目</w:t>
            </w:r>
            <w:r>
              <w:rPr>
                <w:rFonts w:hint="eastAsia" w:eastAsia="宋体" w:cs="Times New Roman"/>
                <w:bCs/>
                <w:color w:val="auto"/>
                <w:kern w:val="2"/>
                <w:sz w:val="24"/>
                <w:szCs w:val="24"/>
                <w:lang w:val="en-US" w:eastAsia="zh-CN" w:bidi="ar-SA"/>
              </w:rPr>
              <w:t>生活污水进入</w:t>
            </w:r>
            <w:r>
              <w:rPr>
                <w:rFonts w:hint="eastAsia" w:ascii="Times New Roman" w:hAnsi="Times New Roman" w:eastAsia="宋体" w:cs="Times New Roman"/>
                <w:bCs/>
                <w:color w:val="auto"/>
                <w:kern w:val="2"/>
                <w:sz w:val="24"/>
                <w:szCs w:val="24"/>
                <w:lang w:val="en-US" w:eastAsia="zh-CN" w:bidi="ar-SA"/>
              </w:rPr>
              <w:t>五台县生活污水处理厂处理的方案可行。</w:t>
            </w:r>
          </w:p>
          <w:p>
            <w:pPr>
              <w:pStyle w:val="41"/>
              <w:keepNext w:val="0"/>
              <w:keepLines w:val="0"/>
              <w:pageBreakBefore w:val="0"/>
              <w:widowControl w:val="0"/>
              <w:kinsoku/>
              <w:wordWrap/>
              <w:overflowPunct/>
              <w:topLinePunct w:val="0"/>
              <w:autoSpaceDE/>
              <w:autoSpaceDN/>
              <w:bidi w:val="0"/>
              <w:adjustRightInd/>
              <w:snapToGrid/>
              <w:spacing w:line="500" w:lineRule="exact"/>
              <w:ind w:left="0" w:leftChars="0" w:firstLine="442" w:firstLineChars="200"/>
              <w:textAlignment w:val="auto"/>
              <w:rPr>
                <w:rFonts w:hint="default" w:ascii="Times New Roman" w:hAnsi="Times New Roman" w:eastAsia="宋体" w:cs="Times New Roman"/>
                <w:b/>
                <w:bCs w:val="0"/>
                <w:color w:val="auto"/>
                <w:spacing w:val="-10"/>
                <w:sz w:val="24"/>
                <w:szCs w:val="24"/>
                <w:highlight w:val="none"/>
                <w:lang w:val="en-US" w:eastAsia="zh-CN"/>
              </w:rPr>
            </w:pPr>
            <w:r>
              <w:rPr>
                <w:rFonts w:hint="default" w:ascii="Times New Roman" w:hAnsi="Times New Roman" w:eastAsia="宋体" w:cs="Times New Roman"/>
                <w:b/>
                <w:bCs w:val="0"/>
                <w:color w:val="auto"/>
                <w:spacing w:val="-10"/>
                <w:sz w:val="24"/>
                <w:szCs w:val="24"/>
                <w:highlight w:val="none"/>
                <w:lang w:val="en-US" w:eastAsia="zh-CN"/>
              </w:rPr>
              <w:t xml:space="preserve">4.2.3 噪声环境影响分析 </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sz w:val="24"/>
                <w:szCs w:val="28"/>
                <w:lang w:val="en-US" w:eastAsia="zh-CN"/>
              </w:rPr>
            </w:pPr>
            <w:r>
              <w:rPr>
                <w:rFonts w:hint="default" w:ascii="Times New Roman" w:hAnsi="Times New Roman" w:cs="Times New Roman"/>
                <w:color w:val="auto"/>
                <w:sz w:val="24"/>
                <w:szCs w:val="28"/>
                <w:lang w:val="en-US" w:eastAsia="zh-CN"/>
              </w:rPr>
              <w:t>1、噪声源</w:t>
            </w:r>
          </w:p>
          <w:p>
            <w:pPr>
              <w:keepNext w:val="0"/>
              <w:keepLines w:val="0"/>
              <w:pageBreakBefore w:val="0"/>
              <w:widowControl w:val="0"/>
              <w:tabs>
                <w:tab w:val="left" w:pos="7"/>
              </w:tabs>
              <w:kinsoku/>
              <w:wordWrap/>
              <w:overflowPunct/>
              <w:topLinePunct w:val="0"/>
              <w:autoSpaceDE/>
              <w:autoSpaceDN/>
              <w:bidi w:val="0"/>
              <w:adjustRightInd w:val="0"/>
              <w:snapToGrid w:val="0"/>
              <w:spacing w:line="460" w:lineRule="exact"/>
              <w:ind w:firstLine="480" w:firstLineChars="200"/>
              <w:jc w:val="left"/>
              <w:textAlignment w:val="auto"/>
              <w:rPr>
                <w:rFonts w:hint="eastAsia" w:cs="Times New Roman"/>
                <w:color w:val="auto"/>
                <w:sz w:val="24"/>
                <w:szCs w:val="28"/>
                <w:lang w:val="en-US" w:eastAsia="zh-CN"/>
              </w:rPr>
            </w:pPr>
            <w:r>
              <w:rPr>
                <w:rFonts w:hint="default" w:ascii="Times New Roman" w:hAnsi="Times New Roman" w:cs="Times New Roman"/>
                <w:color w:val="auto"/>
                <w:sz w:val="24"/>
                <w:szCs w:val="28"/>
                <w:lang w:val="en-US" w:eastAsia="zh-CN"/>
              </w:rPr>
              <w:t>本项目噪声源主要有制粒机、造纸机、三色印刷机、风机等设备噪声，</w:t>
            </w:r>
            <w:r>
              <w:rPr>
                <w:rFonts w:hint="eastAsia" w:cs="Times New Roman"/>
                <w:color w:val="auto"/>
                <w:sz w:val="24"/>
                <w:szCs w:val="28"/>
                <w:lang w:val="en-US" w:eastAsia="zh-CN"/>
              </w:rPr>
              <w:t>均布置在一层，项目以危废间西南角为原点，南侧外墙为 X 轴，西侧外墙为 Y 轴建立坐标系，项目主要噪声源强调查清单见表 4-10。</w:t>
            </w:r>
          </w:p>
          <w:p>
            <w:pPr>
              <w:jc w:val="cente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rPr>
              <w:t>表</w:t>
            </w:r>
            <w:r>
              <w:rPr>
                <w:rFonts w:hint="default" w:ascii="Times New Roman" w:hAnsi="Times New Roman" w:cs="Times New Roman"/>
                <w:b w:val="0"/>
                <w:bCs/>
                <w:color w:val="auto"/>
                <w:szCs w:val="21"/>
                <w:lang w:val="en-US" w:eastAsia="zh-CN"/>
              </w:rPr>
              <w:t>4-</w:t>
            </w:r>
            <w:r>
              <w:rPr>
                <w:rFonts w:hint="eastAsia" w:cs="Times New Roman"/>
                <w:b w:val="0"/>
                <w:bCs/>
                <w:color w:val="auto"/>
                <w:szCs w:val="21"/>
                <w:lang w:val="en-US" w:eastAsia="zh-CN"/>
              </w:rPr>
              <w:t>10</w:t>
            </w:r>
            <w:r>
              <w:rPr>
                <w:rFonts w:hint="default" w:ascii="Times New Roman" w:hAnsi="Times New Roman" w:cs="Times New Roman"/>
                <w:b w:val="0"/>
                <w:bCs/>
                <w:color w:val="auto"/>
                <w:szCs w:val="21"/>
              </w:rPr>
              <w:t xml:space="preserve"> </w:t>
            </w:r>
            <w:r>
              <w:rPr>
                <w:rFonts w:hint="default" w:ascii="Times New Roman" w:hAnsi="Times New Roman" w:cs="Times New Roman"/>
                <w:b w:val="0"/>
                <w:bCs/>
                <w:color w:val="auto"/>
                <w:szCs w:val="21"/>
                <w:lang w:val="en-US" w:eastAsia="zh-CN"/>
              </w:rPr>
              <w:t>项目主要噪声源强调查表（室内声源）</w:t>
            </w:r>
          </w:p>
          <w:tbl>
            <w:tblPr>
              <w:tblStyle w:val="30"/>
              <w:tblW w:w="8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
              <w:gridCol w:w="709"/>
              <w:gridCol w:w="654"/>
              <w:gridCol w:w="1037"/>
              <w:gridCol w:w="722"/>
              <w:gridCol w:w="709"/>
              <w:gridCol w:w="409"/>
              <w:gridCol w:w="655"/>
              <w:gridCol w:w="723"/>
              <w:gridCol w:w="410"/>
              <w:gridCol w:w="643"/>
              <w:gridCol w:w="643"/>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402" w:type="dxa"/>
                  <w:vMerge w:val="restart"/>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default" w:ascii="Times New Roman" w:hAnsi="Times New Roman" w:cs="Times New Roman"/>
                      <w:b w:val="0"/>
                      <w:bCs/>
                      <w:color w:val="auto"/>
                      <w:szCs w:val="21"/>
                      <w:vertAlign w:val="baseline"/>
                      <w:lang w:val="en-US" w:eastAsia="zh-CN"/>
                    </w:rPr>
                    <w:t>建筑物名称</w:t>
                  </w:r>
                </w:p>
              </w:tc>
              <w:tc>
                <w:tcPr>
                  <w:tcW w:w="709" w:type="dxa"/>
                  <w:vMerge w:val="restart"/>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default" w:ascii="Times New Roman" w:hAnsi="Times New Roman" w:cs="Times New Roman"/>
                      <w:b w:val="0"/>
                      <w:bCs/>
                      <w:color w:val="auto"/>
                      <w:szCs w:val="21"/>
                      <w:vertAlign w:val="baseline"/>
                      <w:lang w:val="en-US" w:eastAsia="zh-CN"/>
                    </w:rPr>
                    <w:t>声源名称</w:t>
                  </w:r>
                </w:p>
              </w:tc>
              <w:tc>
                <w:tcPr>
                  <w:tcW w:w="654" w:type="dxa"/>
                  <w:vMerge w:val="restart"/>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default" w:ascii="Times New Roman" w:hAnsi="Times New Roman" w:cs="Times New Roman"/>
                      <w:b w:val="0"/>
                      <w:bCs/>
                      <w:color w:val="auto"/>
                      <w:szCs w:val="21"/>
                      <w:vertAlign w:val="baseline"/>
                      <w:lang w:val="en-US" w:eastAsia="zh-CN"/>
                    </w:rPr>
                    <w:t>声功率级/dB(A)</w:t>
                  </w:r>
                </w:p>
              </w:tc>
              <w:tc>
                <w:tcPr>
                  <w:tcW w:w="1037" w:type="dxa"/>
                  <w:vMerge w:val="restart"/>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default" w:ascii="Times New Roman" w:hAnsi="Times New Roman" w:cs="Times New Roman"/>
                      <w:b w:val="0"/>
                      <w:bCs/>
                      <w:color w:val="auto"/>
                      <w:szCs w:val="21"/>
                      <w:vertAlign w:val="baseline"/>
                      <w:lang w:val="en-US" w:eastAsia="zh-CN"/>
                    </w:rPr>
                    <w:t>声源控制</w:t>
                  </w:r>
                </w:p>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default" w:ascii="Times New Roman" w:hAnsi="Times New Roman" w:cs="Times New Roman"/>
                      <w:b w:val="0"/>
                      <w:bCs/>
                      <w:color w:val="auto"/>
                      <w:szCs w:val="21"/>
                      <w:vertAlign w:val="baseline"/>
                      <w:lang w:val="en-US" w:eastAsia="zh-CN"/>
                    </w:rPr>
                    <w:t>措施</w:t>
                  </w:r>
                </w:p>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p>
              </w:tc>
              <w:tc>
                <w:tcPr>
                  <w:tcW w:w="1840" w:type="dxa"/>
                  <w:gridSpan w:val="3"/>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default" w:ascii="Times New Roman" w:hAnsi="Times New Roman" w:cs="Times New Roman"/>
                      <w:b w:val="0"/>
                      <w:bCs/>
                      <w:color w:val="auto"/>
                      <w:szCs w:val="21"/>
                      <w:vertAlign w:val="baseline"/>
                      <w:lang w:val="en-US" w:eastAsia="zh-CN"/>
                    </w:rPr>
                    <w:t>空间相对位置/m</w:t>
                  </w:r>
                </w:p>
              </w:tc>
              <w:tc>
                <w:tcPr>
                  <w:tcW w:w="655" w:type="dxa"/>
                  <w:vMerge w:val="restart"/>
                  <w:vAlign w:val="center"/>
                </w:tcPr>
                <w:p>
                  <w:pPr>
                    <w:keepNext w:val="0"/>
                    <w:keepLines w:val="0"/>
                    <w:widowControl/>
                    <w:suppressLineNumbers w:val="0"/>
                    <w:jc w:val="center"/>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bidi="ar"/>
                    </w:rPr>
                    <w:t>距室</w:t>
                  </w:r>
                </w:p>
                <w:p>
                  <w:pPr>
                    <w:keepNext w:val="0"/>
                    <w:keepLines w:val="0"/>
                    <w:widowControl/>
                    <w:suppressLineNumbers w:val="0"/>
                    <w:jc w:val="center"/>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bidi="ar"/>
                    </w:rPr>
                    <w:t>内边</w:t>
                  </w:r>
                </w:p>
                <w:p>
                  <w:pPr>
                    <w:keepNext w:val="0"/>
                    <w:keepLines w:val="0"/>
                    <w:widowControl/>
                    <w:suppressLineNumbers w:val="0"/>
                    <w:jc w:val="center"/>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bidi="ar"/>
                    </w:rPr>
                    <w:t>界距</w:t>
                  </w:r>
                </w:p>
                <w:p>
                  <w:pPr>
                    <w:keepNext w:val="0"/>
                    <w:keepLines w:val="0"/>
                    <w:widowControl/>
                    <w:suppressLineNumbers w:val="0"/>
                    <w:jc w:val="center"/>
                    <w:rPr>
                      <w:rFonts w:hint="default" w:ascii="Times New Roman" w:hAnsi="Times New Roman" w:cs="Times New Roman"/>
                      <w:b w:val="0"/>
                      <w:bCs/>
                      <w:color w:val="auto"/>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离/m</w:t>
                  </w:r>
                </w:p>
              </w:tc>
              <w:tc>
                <w:tcPr>
                  <w:tcW w:w="723" w:type="dxa"/>
                  <w:vMerge w:val="restart"/>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default" w:ascii="Times New Roman" w:hAnsi="Times New Roman" w:cs="Times New Roman"/>
                      <w:b w:val="0"/>
                      <w:bCs/>
                      <w:color w:val="auto"/>
                      <w:szCs w:val="21"/>
                      <w:vertAlign w:val="baseline"/>
                      <w:lang w:val="en-US" w:eastAsia="zh-CN"/>
                    </w:rPr>
                    <w:t>室内边界声级</w:t>
                  </w:r>
                </w:p>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default" w:ascii="Times New Roman" w:hAnsi="Times New Roman" w:cs="Times New Roman"/>
                      <w:b w:val="0"/>
                      <w:bCs/>
                      <w:color w:val="auto"/>
                      <w:szCs w:val="21"/>
                      <w:vertAlign w:val="baseline"/>
                      <w:lang w:val="en-US" w:eastAsia="zh-CN"/>
                    </w:rPr>
                    <w:t>/dB(A)</w:t>
                  </w:r>
                </w:p>
              </w:tc>
              <w:tc>
                <w:tcPr>
                  <w:tcW w:w="410" w:type="dxa"/>
                  <w:vMerge w:val="restart"/>
                  <w:vAlign w:val="center"/>
                </w:tcPr>
                <w:p>
                  <w:pPr>
                    <w:keepNext w:val="0"/>
                    <w:keepLines w:val="0"/>
                    <w:widowControl/>
                    <w:suppressLineNumbers w:val="0"/>
                    <w:jc w:val="center"/>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bidi="ar"/>
                    </w:rPr>
                    <w:t>运行</w:t>
                  </w:r>
                </w:p>
                <w:p>
                  <w:pPr>
                    <w:keepNext w:val="0"/>
                    <w:keepLines w:val="0"/>
                    <w:widowControl/>
                    <w:suppressLineNumbers w:val="0"/>
                    <w:jc w:val="center"/>
                    <w:rPr>
                      <w:rFonts w:hint="default" w:ascii="Times New Roman" w:hAnsi="Times New Roman" w:cs="Times New Roman"/>
                      <w:b w:val="0"/>
                      <w:bCs/>
                      <w:color w:val="auto"/>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时段</w:t>
                  </w:r>
                </w:p>
              </w:tc>
              <w:tc>
                <w:tcPr>
                  <w:tcW w:w="643" w:type="dxa"/>
                  <w:vMerge w:val="restart"/>
                  <w:vAlign w:val="center"/>
                </w:tcPr>
                <w:p>
                  <w:pPr>
                    <w:keepNext w:val="0"/>
                    <w:keepLines w:val="0"/>
                    <w:widowControl/>
                    <w:suppressLineNumbers w:val="0"/>
                    <w:jc w:val="center"/>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bidi="ar"/>
                    </w:rPr>
                    <w:t>建筑物插入损</w:t>
                  </w:r>
                </w:p>
                <w:p>
                  <w:pPr>
                    <w:keepNext w:val="0"/>
                    <w:keepLines w:val="0"/>
                    <w:widowControl/>
                    <w:suppressLineNumbers w:val="0"/>
                    <w:jc w:val="center"/>
                    <w:rPr>
                      <w:rFonts w:hint="default" w:ascii="Times New Roman" w:hAnsi="Times New Roman" w:cs="Times New Roman"/>
                      <w:b w:val="0"/>
                      <w:bCs/>
                      <w:color w:val="auto"/>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失/dB(A)</w:t>
                  </w:r>
                </w:p>
              </w:tc>
              <w:tc>
                <w:tcPr>
                  <w:tcW w:w="1287" w:type="dxa"/>
                  <w:gridSpan w:val="2"/>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default" w:ascii="Times New Roman" w:hAnsi="Times New Roman" w:cs="Times New Roman"/>
                      <w:b w:val="0"/>
                      <w:bCs/>
                      <w:color w:val="auto"/>
                      <w:szCs w:val="21"/>
                      <w:vertAlign w:val="baseline"/>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402" w:type="dxa"/>
                  <w:vMerge w:val="continue"/>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p>
              </w:tc>
              <w:tc>
                <w:tcPr>
                  <w:tcW w:w="709" w:type="dxa"/>
                  <w:vMerge w:val="continue"/>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p>
              </w:tc>
              <w:tc>
                <w:tcPr>
                  <w:tcW w:w="654" w:type="dxa"/>
                  <w:vMerge w:val="continue"/>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p>
              </w:tc>
              <w:tc>
                <w:tcPr>
                  <w:tcW w:w="1037" w:type="dxa"/>
                  <w:vMerge w:val="continue"/>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p>
              </w:tc>
              <w:tc>
                <w:tcPr>
                  <w:tcW w:w="722"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default" w:ascii="Times New Roman" w:hAnsi="Times New Roman" w:cs="Times New Roman"/>
                      <w:b w:val="0"/>
                      <w:bCs/>
                      <w:color w:val="auto"/>
                      <w:szCs w:val="21"/>
                      <w:vertAlign w:val="baseline"/>
                      <w:lang w:val="en-US" w:eastAsia="zh-CN"/>
                    </w:rPr>
                    <w:t>X</w:t>
                  </w:r>
                </w:p>
              </w:tc>
              <w:tc>
                <w:tcPr>
                  <w:tcW w:w="709"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default" w:ascii="Times New Roman" w:hAnsi="Times New Roman" w:cs="Times New Roman"/>
                      <w:b w:val="0"/>
                      <w:bCs/>
                      <w:color w:val="auto"/>
                      <w:szCs w:val="21"/>
                      <w:vertAlign w:val="baseline"/>
                      <w:lang w:val="en-US" w:eastAsia="zh-CN"/>
                    </w:rPr>
                    <w:t>Y</w:t>
                  </w:r>
                </w:p>
              </w:tc>
              <w:tc>
                <w:tcPr>
                  <w:tcW w:w="409"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default" w:ascii="Times New Roman" w:hAnsi="Times New Roman" w:cs="Times New Roman"/>
                      <w:b w:val="0"/>
                      <w:bCs/>
                      <w:color w:val="auto"/>
                      <w:szCs w:val="21"/>
                      <w:vertAlign w:val="baseline"/>
                      <w:lang w:val="en-US" w:eastAsia="zh-CN"/>
                    </w:rPr>
                    <w:t>Z</w:t>
                  </w:r>
                </w:p>
              </w:tc>
              <w:tc>
                <w:tcPr>
                  <w:tcW w:w="655" w:type="dxa"/>
                  <w:vMerge w:val="continue"/>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p>
              </w:tc>
              <w:tc>
                <w:tcPr>
                  <w:tcW w:w="723" w:type="dxa"/>
                  <w:vMerge w:val="continue"/>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p>
              </w:tc>
              <w:tc>
                <w:tcPr>
                  <w:tcW w:w="410" w:type="dxa"/>
                  <w:vMerge w:val="continue"/>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p>
              </w:tc>
              <w:tc>
                <w:tcPr>
                  <w:tcW w:w="643" w:type="dxa"/>
                  <w:vMerge w:val="continue"/>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p>
              </w:tc>
              <w:tc>
                <w:tcPr>
                  <w:tcW w:w="643"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default" w:ascii="Times New Roman" w:hAnsi="Times New Roman" w:cs="Times New Roman"/>
                      <w:b w:val="0"/>
                      <w:bCs/>
                      <w:color w:val="auto"/>
                      <w:szCs w:val="21"/>
                      <w:vertAlign w:val="baseline"/>
                      <w:lang w:val="en-US" w:eastAsia="zh-CN"/>
                    </w:rPr>
                    <w:t>声压级</w:t>
                  </w:r>
                </w:p>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default" w:ascii="Times New Roman" w:hAnsi="Times New Roman" w:cs="Times New Roman"/>
                      <w:b w:val="0"/>
                      <w:bCs/>
                      <w:color w:val="auto"/>
                      <w:szCs w:val="21"/>
                      <w:vertAlign w:val="baseline"/>
                      <w:lang w:val="en-US" w:eastAsia="zh-CN"/>
                    </w:rPr>
                    <w:t>/dB(A)</w:t>
                  </w:r>
                </w:p>
              </w:tc>
              <w:tc>
                <w:tcPr>
                  <w:tcW w:w="644" w:type="dxa"/>
                  <w:vAlign w:val="center"/>
                </w:tcPr>
                <w:p>
                  <w:pPr>
                    <w:keepNext w:val="0"/>
                    <w:keepLines w:val="0"/>
                    <w:widowControl/>
                    <w:suppressLineNumbers w:val="0"/>
                    <w:jc w:val="center"/>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bidi="ar"/>
                    </w:rPr>
                    <w:t>建筑物外距离</w:t>
                  </w:r>
                </w:p>
                <w:p>
                  <w:pPr>
                    <w:keepNext w:val="0"/>
                    <w:keepLines w:val="0"/>
                    <w:widowControl/>
                    <w:suppressLineNumbers w:val="0"/>
                    <w:jc w:val="center"/>
                    <w:rPr>
                      <w:rFonts w:hint="default" w:ascii="Times New Roman" w:hAnsi="Times New Roman" w:cs="Times New Roman"/>
                      <w:b w:val="0"/>
                      <w:bCs/>
                      <w:color w:val="auto"/>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Merge w:val="restart"/>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生产车间</w:t>
                  </w:r>
                </w:p>
              </w:tc>
              <w:tc>
                <w:tcPr>
                  <w:tcW w:w="709" w:type="dxa"/>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制粒机</w:t>
                  </w:r>
                </w:p>
              </w:tc>
              <w:tc>
                <w:tcPr>
                  <w:tcW w:w="654" w:type="dxa"/>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85</w:t>
                  </w:r>
                </w:p>
              </w:tc>
              <w:tc>
                <w:tcPr>
                  <w:tcW w:w="1037" w:type="dxa"/>
                  <w:vMerge w:val="restart"/>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default" w:ascii="Times New Roman" w:hAnsi="Times New Roman" w:cs="Times New Roman"/>
                      <w:b w:val="0"/>
                      <w:bCs/>
                      <w:color w:val="auto"/>
                      <w:szCs w:val="21"/>
                      <w:vertAlign w:val="baseline"/>
                      <w:lang w:val="en-US" w:eastAsia="zh-CN"/>
                    </w:rPr>
                    <w:t>基础减震、</w:t>
                  </w:r>
                </w:p>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default" w:ascii="Times New Roman" w:hAnsi="Times New Roman" w:cs="Times New Roman"/>
                      <w:b w:val="0"/>
                      <w:bCs/>
                      <w:color w:val="auto"/>
                      <w:szCs w:val="21"/>
                      <w:vertAlign w:val="baseline"/>
                      <w:lang w:val="en-US" w:eastAsia="zh-CN"/>
                    </w:rPr>
                    <w:t>建筑隔声、</w:t>
                  </w:r>
                </w:p>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default" w:ascii="Times New Roman" w:hAnsi="Times New Roman" w:cs="Times New Roman"/>
                      <w:b w:val="0"/>
                      <w:bCs/>
                      <w:color w:val="auto"/>
                      <w:szCs w:val="21"/>
                      <w:vertAlign w:val="baseline"/>
                      <w:lang w:val="en-US" w:eastAsia="zh-CN"/>
                    </w:rPr>
                    <w:t>安装隔声</w:t>
                  </w:r>
                </w:p>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default" w:ascii="Times New Roman" w:hAnsi="Times New Roman" w:cs="Times New Roman"/>
                      <w:b w:val="0"/>
                      <w:bCs/>
                      <w:color w:val="auto"/>
                      <w:szCs w:val="21"/>
                      <w:vertAlign w:val="baseline"/>
                      <w:lang w:val="en-US" w:eastAsia="zh-CN"/>
                    </w:rPr>
                    <w:t>门窗、墙体</w:t>
                  </w:r>
                </w:p>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default" w:ascii="Times New Roman" w:hAnsi="Times New Roman" w:cs="Times New Roman"/>
                      <w:b w:val="0"/>
                      <w:bCs/>
                      <w:color w:val="auto"/>
                      <w:szCs w:val="21"/>
                      <w:vertAlign w:val="baseline"/>
                      <w:lang w:val="en-US" w:eastAsia="zh-CN"/>
                    </w:rPr>
                    <w:t>表面设吸</w:t>
                  </w:r>
                </w:p>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default" w:ascii="Times New Roman" w:hAnsi="Times New Roman" w:cs="Times New Roman"/>
                      <w:b w:val="0"/>
                      <w:bCs/>
                      <w:color w:val="auto"/>
                      <w:szCs w:val="21"/>
                      <w:vertAlign w:val="baseline"/>
                      <w:lang w:val="en-US" w:eastAsia="zh-CN"/>
                    </w:rPr>
                    <w:t>声棉</w:t>
                  </w:r>
                </w:p>
              </w:tc>
              <w:tc>
                <w:tcPr>
                  <w:tcW w:w="722"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23.4</w:t>
                  </w:r>
                </w:p>
              </w:tc>
              <w:tc>
                <w:tcPr>
                  <w:tcW w:w="709"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78.03</w:t>
                  </w:r>
                </w:p>
              </w:tc>
              <w:tc>
                <w:tcPr>
                  <w:tcW w:w="409"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0</w:t>
                  </w:r>
                </w:p>
              </w:tc>
              <w:tc>
                <w:tcPr>
                  <w:tcW w:w="655"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5</w:t>
                  </w:r>
                </w:p>
              </w:tc>
              <w:tc>
                <w:tcPr>
                  <w:tcW w:w="723"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72.5</w:t>
                  </w:r>
                </w:p>
              </w:tc>
              <w:tc>
                <w:tcPr>
                  <w:tcW w:w="410"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全天</w:t>
                  </w:r>
                </w:p>
              </w:tc>
              <w:tc>
                <w:tcPr>
                  <w:tcW w:w="643"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10</w:t>
                  </w:r>
                </w:p>
              </w:tc>
              <w:tc>
                <w:tcPr>
                  <w:tcW w:w="643"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62.5</w:t>
                  </w:r>
                </w:p>
              </w:tc>
              <w:tc>
                <w:tcPr>
                  <w:tcW w:w="644"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Merge w:val="continue"/>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p>
              </w:tc>
              <w:tc>
                <w:tcPr>
                  <w:tcW w:w="709" w:type="dxa"/>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Cs w:val="24"/>
                      <w:lang w:eastAsia="zh-CN"/>
                    </w:rPr>
                    <w:t>造纸机</w:t>
                  </w:r>
                </w:p>
              </w:tc>
              <w:tc>
                <w:tcPr>
                  <w:tcW w:w="654" w:type="dxa"/>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85</w:t>
                  </w:r>
                </w:p>
              </w:tc>
              <w:tc>
                <w:tcPr>
                  <w:tcW w:w="1037" w:type="dxa"/>
                  <w:vMerge w:val="continue"/>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p>
              </w:tc>
              <w:tc>
                <w:tcPr>
                  <w:tcW w:w="722"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12.3</w:t>
                  </w:r>
                </w:p>
              </w:tc>
              <w:tc>
                <w:tcPr>
                  <w:tcW w:w="709"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89.25</w:t>
                  </w:r>
                </w:p>
              </w:tc>
              <w:tc>
                <w:tcPr>
                  <w:tcW w:w="409"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0</w:t>
                  </w:r>
                </w:p>
              </w:tc>
              <w:tc>
                <w:tcPr>
                  <w:tcW w:w="655"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5</w:t>
                  </w:r>
                </w:p>
              </w:tc>
              <w:tc>
                <w:tcPr>
                  <w:tcW w:w="723"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72.3</w:t>
                  </w:r>
                </w:p>
              </w:tc>
              <w:tc>
                <w:tcPr>
                  <w:tcW w:w="410"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全天</w:t>
                  </w:r>
                </w:p>
              </w:tc>
              <w:tc>
                <w:tcPr>
                  <w:tcW w:w="643"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10</w:t>
                  </w:r>
                </w:p>
              </w:tc>
              <w:tc>
                <w:tcPr>
                  <w:tcW w:w="643"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62.3</w:t>
                  </w:r>
                </w:p>
              </w:tc>
              <w:tc>
                <w:tcPr>
                  <w:tcW w:w="644"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Merge w:val="continue"/>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p>
              </w:tc>
              <w:tc>
                <w:tcPr>
                  <w:tcW w:w="709" w:type="dxa"/>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Cs w:val="24"/>
                      <w:lang w:eastAsia="zh-CN"/>
                    </w:rPr>
                    <w:t>三色印刷机</w:t>
                  </w:r>
                </w:p>
              </w:tc>
              <w:tc>
                <w:tcPr>
                  <w:tcW w:w="654" w:type="dxa"/>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80</w:t>
                  </w:r>
                </w:p>
              </w:tc>
              <w:tc>
                <w:tcPr>
                  <w:tcW w:w="1037" w:type="dxa"/>
                  <w:vMerge w:val="continue"/>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p>
              </w:tc>
              <w:tc>
                <w:tcPr>
                  <w:tcW w:w="722"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36.5</w:t>
                  </w:r>
                </w:p>
              </w:tc>
              <w:tc>
                <w:tcPr>
                  <w:tcW w:w="709"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64.3</w:t>
                  </w:r>
                </w:p>
              </w:tc>
              <w:tc>
                <w:tcPr>
                  <w:tcW w:w="409"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0</w:t>
                  </w:r>
                </w:p>
              </w:tc>
              <w:tc>
                <w:tcPr>
                  <w:tcW w:w="655"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5</w:t>
                  </w:r>
                </w:p>
              </w:tc>
              <w:tc>
                <w:tcPr>
                  <w:tcW w:w="723"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70.8</w:t>
                  </w:r>
                </w:p>
              </w:tc>
              <w:tc>
                <w:tcPr>
                  <w:tcW w:w="410"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全天</w:t>
                  </w:r>
                </w:p>
              </w:tc>
              <w:tc>
                <w:tcPr>
                  <w:tcW w:w="643"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10</w:t>
                  </w:r>
                </w:p>
              </w:tc>
              <w:tc>
                <w:tcPr>
                  <w:tcW w:w="643"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60.8</w:t>
                  </w:r>
                </w:p>
              </w:tc>
              <w:tc>
                <w:tcPr>
                  <w:tcW w:w="644"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Merge w:val="continue"/>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p>
              </w:tc>
              <w:tc>
                <w:tcPr>
                  <w:tcW w:w="709" w:type="dxa"/>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Cs w:val="24"/>
                      <w:lang w:eastAsia="zh-CN"/>
                    </w:rPr>
                    <w:t>风机</w:t>
                  </w:r>
                </w:p>
              </w:tc>
              <w:tc>
                <w:tcPr>
                  <w:tcW w:w="654" w:type="dxa"/>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75</w:t>
                  </w:r>
                </w:p>
              </w:tc>
              <w:tc>
                <w:tcPr>
                  <w:tcW w:w="1037" w:type="dxa"/>
                  <w:vMerge w:val="continue"/>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p>
              </w:tc>
              <w:tc>
                <w:tcPr>
                  <w:tcW w:w="722"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35.9</w:t>
                  </w:r>
                </w:p>
              </w:tc>
              <w:tc>
                <w:tcPr>
                  <w:tcW w:w="709"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97.6</w:t>
                  </w:r>
                </w:p>
              </w:tc>
              <w:tc>
                <w:tcPr>
                  <w:tcW w:w="409"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0</w:t>
                  </w:r>
                </w:p>
              </w:tc>
              <w:tc>
                <w:tcPr>
                  <w:tcW w:w="655"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5</w:t>
                  </w:r>
                </w:p>
              </w:tc>
              <w:tc>
                <w:tcPr>
                  <w:tcW w:w="723"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69.5</w:t>
                  </w:r>
                </w:p>
              </w:tc>
              <w:tc>
                <w:tcPr>
                  <w:tcW w:w="410"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全天</w:t>
                  </w:r>
                </w:p>
              </w:tc>
              <w:tc>
                <w:tcPr>
                  <w:tcW w:w="643"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10</w:t>
                  </w:r>
                </w:p>
              </w:tc>
              <w:tc>
                <w:tcPr>
                  <w:tcW w:w="643"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59.5</w:t>
                  </w:r>
                </w:p>
              </w:tc>
              <w:tc>
                <w:tcPr>
                  <w:tcW w:w="644" w:type="dxa"/>
                  <w:vAlign w:val="center"/>
                </w:tcPr>
                <w:p>
                  <w:pPr>
                    <w:pStyle w:val="8"/>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val="0"/>
                      <w:bCs/>
                      <w:color w:val="auto"/>
                      <w:szCs w:val="21"/>
                      <w:vertAlign w:val="baseline"/>
                      <w:lang w:val="en-US" w:eastAsia="zh-CN"/>
                    </w:rPr>
                    <w:t>0.2</w:t>
                  </w:r>
                </w:p>
              </w:tc>
            </w:tr>
          </w:tbl>
          <w:p>
            <w:pPr>
              <w:pageBreakBefore w:val="0"/>
              <w:widowControl w:val="0"/>
              <w:kinsoku/>
              <w:wordWrap/>
              <w:overflowPunct/>
              <w:topLinePunct w:val="0"/>
              <w:autoSpaceDE w:val="0"/>
              <w:autoSpaceDN w:val="0"/>
              <w:bidi w:val="0"/>
              <w:adjustRightInd w:val="0"/>
              <w:snapToGrid/>
              <w:spacing w:line="520" w:lineRule="exact"/>
              <w:ind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 xml:space="preserve">2、噪声预测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（1）预测内容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依据声源的分布规律及预测点与声源之间的距离，把噪声源简化成点声源，依据已获得的声学数据，利用《环境影响的评价技术导则 声环境》(HJ2.4-2021)中推荐的预测模式分别计算各声源对厂界的贡献值</w:t>
            </w:r>
            <w:r>
              <w:rPr>
                <w:rFonts w:hint="eastAsia"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（2）预测模式</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采用点声源衰减模式：</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L</w:t>
            </w:r>
            <w:r>
              <w:rPr>
                <w:rFonts w:hint="eastAsia" w:cs="Times New Roman"/>
                <w:color w:val="auto"/>
                <w:sz w:val="24"/>
                <w:szCs w:val="24"/>
                <w:highlight w:val="none"/>
                <w:vertAlign w:val="subscript"/>
                <w:lang w:val="en-US" w:eastAsia="zh-CN"/>
              </w:rPr>
              <w:t>A</w:t>
            </w:r>
            <w:r>
              <w:rPr>
                <w:rFonts w:hint="eastAsia" w:cs="Times New Roman"/>
                <w:color w:val="auto"/>
                <w:sz w:val="24"/>
                <w:szCs w:val="24"/>
                <w:highlight w:val="none"/>
                <w:lang w:val="en-US" w:eastAsia="zh-CN"/>
              </w:rPr>
              <w:t>（r）=L</w:t>
            </w:r>
            <w:r>
              <w:rPr>
                <w:rFonts w:hint="eastAsia" w:cs="Times New Roman"/>
                <w:color w:val="auto"/>
                <w:sz w:val="24"/>
                <w:szCs w:val="24"/>
                <w:highlight w:val="none"/>
                <w:vertAlign w:val="subscript"/>
                <w:lang w:val="en-US" w:eastAsia="zh-CN"/>
              </w:rPr>
              <w:t>A</w:t>
            </w:r>
            <w:r>
              <w:rPr>
                <w:rFonts w:hint="eastAsia" w:cs="Times New Roman"/>
                <w:color w:val="auto"/>
                <w:sz w:val="24"/>
                <w:szCs w:val="24"/>
                <w:highlight w:val="none"/>
                <w:lang w:val="en-US" w:eastAsia="zh-CN"/>
              </w:rPr>
              <w:t>（r</w:t>
            </w:r>
            <w:r>
              <w:rPr>
                <w:rFonts w:hint="eastAsia" w:cs="Times New Roman"/>
                <w:color w:val="auto"/>
                <w:sz w:val="24"/>
                <w:szCs w:val="24"/>
                <w:highlight w:val="none"/>
                <w:vertAlign w:val="subscript"/>
                <w:lang w:val="en-US" w:eastAsia="zh-CN"/>
              </w:rPr>
              <w:t>0</w:t>
            </w:r>
            <w:r>
              <w:rPr>
                <w:rFonts w:hint="eastAsia" w:cs="Times New Roman"/>
                <w:color w:val="auto"/>
                <w:sz w:val="24"/>
                <w:szCs w:val="24"/>
                <w:highlight w:val="none"/>
                <w:lang w:val="en-US" w:eastAsia="zh-CN"/>
              </w:rPr>
              <w:t>）-20lg（r/r</w:t>
            </w:r>
            <w:r>
              <w:rPr>
                <w:rFonts w:hint="eastAsia" w:cs="Times New Roman"/>
                <w:color w:val="auto"/>
                <w:sz w:val="24"/>
                <w:szCs w:val="24"/>
                <w:highlight w:val="none"/>
                <w:vertAlign w:val="subscript"/>
                <w:lang w:val="en-US" w:eastAsia="zh-CN"/>
              </w:rPr>
              <w:t>0</w:t>
            </w:r>
            <w:r>
              <w:rPr>
                <w:rFonts w:hint="eastAsia" w:cs="Times New Roman"/>
                <w:color w:val="auto"/>
                <w:sz w:val="24"/>
                <w:szCs w:val="24"/>
                <w:highlight w:val="none"/>
                <w:lang w:val="en-US" w:eastAsia="zh-CN"/>
              </w:rPr>
              <w:t>）-</w:t>
            </w:r>
            <w:r>
              <w:rPr>
                <w:rFonts w:hint="eastAsia" w:ascii="微软雅黑" w:hAnsi="微软雅黑" w:eastAsia="微软雅黑" w:cs="微软雅黑"/>
                <w:color w:val="auto"/>
                <w:sz w:val="24"/>
                <w:szCs w:val="24"/>
                <w:highlight w:val="none"/>
                <w:lang w:val="en-US" w:eastAsia="zh-CN"/>
              </w:rPr>
              <w:t>Δ</w:t>
            </w:r>
            <w:r>
              <w:rPr>
                <w:rFonts w:hint="eastAsia" w:cs="Times New Roman"/>
                <w:color w:val="auto"/>
                <w:sz w:val="24"/>
                <w:szCs w:val="24"/>
                <w:highlight w:val="none"/>
                <w:lang w:val="en-US" w:eastAsia="zh-CN"/>
              </w:rPr>
              <w:t>L</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式中：L</w:t>
            </w:r>
            <w:r>
              <w:rPr>
                <w:rFonts w:hint="eastAsia" w:cs="Times New Roman"/>
                <w:color w:val="auto"/>
                <w:sz w:val="24"/>
                <w:szCs w:val="24"/>
                <w:highlight w:val="none"/>
                <w:vertAlign w:val="subscript"/>
                <w:lang w:val="en-US" w:eastAsia="zh-CN"/>
              </w:rPr>
              <w:t>A</w:t>
            </w:r>
            <w:r>
              <w:rPr>
                <w:rFonts w:hint="eastAsia" w:cs="Times New Roman"/>
                <w:color w:val="auto"/>
                <w:sz w:val="24"/>
                <w:szCs w:val="24"/>
                <w:highlight w:val="none"/>
                <w:lang w:val="en-US" w:eastAsia="zh-CN"/>
              </w:rPr>
              <w:t>（r）——距离声源r 处的A声级，dB(A)；</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L</w:t>
            </w:r>
            <w:r>
              <w:rPr>
                <w:rFonts w:hint="eastAsia" w:cs="Times New Roman"/>
                <w:color w:val="auto"/>
                <w:sz w:val="24"/>
                <w:szCs w:val="24"/>
                <w:highlight w:val="none"/>
                <w:vertAlign w:val="subscript"/>
                <w:lang w:val="en-US" w:eastAsia="zh-CN"/>
              </w:rPr>
              <w:t>A</w:t>
            </w:r>
            <w:r>
              <w:rPr>
                <w:rFonts w:hint="eastAsia" w:cs="Times New Roman"/>
                <w:color w:val="auto"/>
                <w:sz w:val="24"/>
                <w:szCs w:val="24"/>
                <w:highlight w:val="none"/>
                <w:lang w:val="en-US" w:eastAsia="zh-CN"/>
              </w:rPr>
              <w:t>（r</w:t>
            </w:r>
            <w:r>
              <w:rPr>
                <w:rFonts w:hint="eastAsia" w:cs="Times New Roman"/>
                <w:color w:val="auto"/>
                <w:sz w:val="24"/>
                <w:szCs w:val="24"/>
                <w:highlight w:val="none"/>
                <w:vertAlign w:val="subscript"/>
                <w:lang w:val="en-US" w:eastAsia="zh-CN"/>
              </w:rPr>
              <w:t>0</w:t>
            </w:r>
            <w:r>
              <w:rPr>
                <w:rFonts w:hint="eastAsia" w:cs="Times New Roman"/>
                <w:color w:val="auto"/>
                <w:sz w:val="24"/>
                <w:szCs w:val="24"/>
                <w:highlight w:val="none"/>
                <w:lang w:val="en-US" w:eastAsia="zh-CN"/>
              </w:rPr>
              <w:t>）——距离声源r0处的A声级，dB(A)；</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r——距声源的距离，m；</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r</w:t>
            </w:r>
            <w:r>
              <w:rPr>
                <w:rFonts w:hint="eastAsia" w:cs="Times New Roman"/>
                <w:color w:val="auto"/>
                <w:sz w:val="24"/>
                <w:szCs w:val="24"/>
                <w:highlight w:val="none"/>
                <w:vertAlign w:val="subscript"/>
                <w:lang w:val="en-US" w:eastAsia="zh-CN"/>
              </w:rPr>
              <w:t>0</w:t>
            </w:r>
            <w:r>
              <w:rPr>
                <w:rFonts w:hint="eastAsia" w:cs="Times New Roman"/>
                <w:color w:val="auto"/>
                <w:sz w:val="24"/>
                <w:szCs w:val="24"/>
                <w:highlight w:val="none"/>
                <w:lang w:val="en-US" w:eastAsia="zh-CN"/>
              </w:rPr>
              <w:t>——距声源的距离，m；</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s="Times New Roman"/>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Δ</w:t>
            </w:r>
            <w:r>
              <w:rPr>
                <w:rFonts w:hint="eastAsia" w:cs="Times New Roman"/>
                <w:color w:val="auto"/>
                <w:sz w:val="24"/>
                <w:szCs w:val="24"/>
                <w:highlight w:val="none"/>
                <w:lang w:val="en-US" w:eastAsia="zh-CN"/>
              </w:rPr>
              <w:t xml:space="preserve">L——各种因素引起的衰减量，预测过程中对于屏障衰减只考虑场房等围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护结构造成的传声损失，对空气吸收和其它附加衰减忽略不计。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预测点的预测等效声级：</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position w:val="-14"/>
                <w:sz w:val="24"/>
                <w:szCs w:val="24"/>
                <w:highlight w:val="none"/>
                <w:lang w:val="en-US" w:eastAsia="zh-CN"/>
              </w:rPr>
              <w:object>
                <v:shape id="_x0000_i1025" o:spt="75" type="#_x0000_t75" style="height:20.25pt;width:141.9pt;" o:ole="t" filled="f" o:preferrelative="t" stroked="f" coordsize="21600,21600">
                  <v:path/>
                  <v:fill on="f" focussize="0,0"/>
                  <v:stroke on="f"/>
                  <v:imagedata r:id="rId23" o:title=""/>
                  <o:lock v:ext="edit" aspectratio="t"/>
                  <w10:wrap type="none"/>
                  <w10:anchorlock/>
                </v:shape>
                <o:OLEObject Type="Embed" ProgID="Equation.3" ShapeID="_x0000_i1025" DrawAspect="Content" ObjectID="_1468075725" r:id="rId22">
                  <o:LockedField>false</o:LockedField>
                </o:OLEObject>
              </w:objec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 xml:space="preserve">式中：Leqg——建设项目声源在预测点的等效声级贡献值，dB(A)；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Leqb——预测点的背景值，dB(A)。</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（3）预测结果及分析</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利用预测模式计算出各设备影响噪声级，根据各级能量合成法则计算出设备噪声对厂界各预测点声环境造成的贡献值。经过计算，该项目运营期间，厂界噪声贡献值见表</w:t>
            </w:r>
            <w:r>
              <w:rPr>
                <w:rFonts w:hint="default" w:ascii="Times New Roman" w:hAnsi="Times New Roman" w:eastAsia="宋体" w:cs="Times New Roman"/>
                <w:color w:val="auto"/>
                <w:sz w:val="24"/>
                <w:lang w:val="en-US" w:eastAsia="zh-CN"/>
              </w:rPr>
              <w:t>4-1</w:t>
            </w:r>
            <w:r>
              <w:rPr>
                <w:rFonts w:hint="eastAsia" w:cs="Times New Roman"/>
                <w:color w:val="auto"/>
                <w:sz w:val="24"/>
                <w:lang w:val="en-US" w:eastAsia="zh-CN"/>
              </w:rPr>
              <w:t>1</w:t>
            </w:r>
            <w:r>
              <w:rPr>
                <w:rFonts w:hint="default" w:ascii="Times New Roman" w:hAnsi="Times New Roman" w:eastAsia="宋体" w:cs="Times New Roman"/>
                <w:color w:val="auto"/>
                <w:sz w:val="24"/>
              </w:rPr>
              <w:t>。</w:t>
            </w:r>
          </w:p>
          <w:p>
            <w:pPr>
              <w:spacing w:line="440" w:lineRule="exact"/>
              <w:jc w:val="center"/>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lang w:val="en-US" w:eastAsia="zh-CN"/>
              </w:rPr>
              <w:t xml:space="preserve">  </w:t>
            </w:r>
            <w:r>
              <w:rPr>
                <w:rFonts w:hint="default" w:ascii="Times New Roman" w:hAnsi="Times New Roman" w:eastAsia="宋体" w:cs="Times New Roman"/>
                <w:b w:val="0"/>
                <w:bCs/>
                <w:color w:val="auto"/>
                <w:szCs w:val="21"/>
              </w:rPr>
              <w:t>表</w:t>
            </w:r>
            <w:r>
              <w:rPr>
                <w:rFonts w:hint="default" w:ascii="Times New Roman" w:hAnsi="Times New Roman" w:eastAsia="宋体" w:cs="Times New Roman"/>
                <w:b w:val="0"/>
                <w:bCs/>
                <w:color w:val="auto"/>
                <w:szCs w:val="21"/>
                <w:lang w:val="en-US" w:eastAsia="zh-CN"/>
              </w:rPr>
              <w:t>4-1</w:t>
            </w:r>
            <w:r>
              <w:rPr>
                <w:rFonts w:hint="eastAsia" w:cs="Times New Roman"/>
                <w:b w:val="0"/>
                <w:bCs/>
                <w:color w:val="auto"/>
                <w:szCs w:val="21"/>
                <w:lang w:val="en-US" w:eastAsia="zh-CN"/>
              </w:rPr>
              <w:t>1</w:t>
            </w:r>
            <w:r>
              <w:rPr>
                <w:rFonts w:hint="default" w:ascii="Times New Roman" w:hAnsi="Times New Roman" w:eastAsia="宋体" w:cs="Times New Roman"/>
                <w:b w:val="0"/>
                <w:bCs/>
                <w:color w:val="auto"/>
                <w:szCs w:val="21"/>
              </w:rPr>
              <w:t xml:space="preserve"> 项目运营期噪声预测结果 </w:t>
            </w:r>
            <w:r>
              <w:rPr>
                <w:rFonts w:hint="eastAsia" w:cs="Times New Roman"/>
                <w:b w:val="0"/>
                <w:bCs/>
                <w:color w:val="auto"/>
                <w:szCs w:val="21"/>
                <w:lang w:val="en-US" w:eastAsia="zh-CN"/>
              </w:rPr>
              <w:t xml:space="preserve"> </w:t>
            </w:r>
            <w:r>
              <w:rPr>
                <w:rFonts w:hint="default" w:ascii="Times New Roman" w:hAnsi="Times New Roman" w:eastAsia="宋体" w:cs="Times New Roman"/>
                <w:b w:val="0"/>
                <w:bCs/>
                <w:color w:val="auto"/>
                <w:szCs w:val="21"/>
              </w:rPr>
              <w:t>单位：dB(A)</w:t>
            </w:r>
          </w:p>
          <w:tbl>
            <w:tblPr>
              <w:tblStyle w:val="29"/>
              <w:tblW w:w="8283"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06"/>
              <w:gridCol w:w="1336"/>
              <w:gridCol w:w="1255"/>
              <w:gridCol w:w="1472"/>
              <w:gridCol w:w="1419"/>
              <w:gridCol w:w="15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测点编号</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测点位置</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时段</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贡献值</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标准</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厂界北</w:t>
                  </w:r>
                </w:p>
              </w:tc>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53.2</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厂界东</w:t>
                  </w:r>
                </w:p>
              </w:tc>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52.7</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厂界南</w:t>
                  </w:r>
                </w:p>
              </w:tc>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50.8</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厂界西</w:t>
                  </w:r>
                </w:p>
              </w:tc>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51.5</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厂界北</w:t>
                  </w:r>
                </w:p>
              </w:tc>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夜间</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45.1</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厂界东</w:t>
                  </w:r>
                </w:p>
              </w:tc>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44.7</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厂界南</w:t>
                  </w:r>
                </w:p>
              </w:tc>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42.9</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厂界西</w:t>
                  </w:r>
                </w:p>
              </w:tc>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44.1</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表</w:t>
            </w:r>
            <w:r>
              <w:rPr>
                <w:rFonts w:hint="default" w:ascii="Times New Roman" w:hAnsi="Times New Roman" w:eastAsia="宋体" w:cs="Times New Roman"/>
                <w:color w:val="auto"/>
                <w:sz w:val="24"/>
                <w:szCs w:val="28"/>
                <w:lang w:val="en-US" w:eastAsia="zh-CN"/>
              </w:rPr>
              <w:t>4-1</w:t>
            </w:r>
            <w:r>
              <w:rPr>
                <w:rFonts w:hint="eastAsia" w:cs="Times New Roman"/>
                <w:color w:val="auto"/>
                <w:sz w:val="24"/>
                <w:szCs w:val="28"/>
                <w:lang w:val="en-US" w:eastAsia="zh-CN"/>
              </w:rPr>
              <w:t>1</w:t>
            </w:r>
            <w:r>
              <w:rPr>
                <w:rFonts w:hint="default" w:ascii="Times New Roman" w:hAnsi="Times New Roman" w:eastAsia="宋体" w:cs="Times New Roman"/>
                <w:color w:val="auto"/>
                <w:sz w:val="24"/>
                <w:szCs w:val="28"/>
              </w:rPr>
              <w:t>中噪声预测结果显示，在采取了有效的噪声防治措施后，设备对各厂界的噪声贡献值不大，预计项目建成后，各厂界噪声可以达到《</w:t>
            </w:r>
            <w:r>
              <w:rPr>
                <w:rFonts w:hint="default" w:ascii="Times New Roman" w:hAnsi="Times New Roman" w:eastAsia="宋体" w:cs="Times New Roman"/>
                <w:color w:val="auto"/>
                <w:sz w:val="24"/>
                <w:szCs w:val="28"/>
                <w:lang w:eastAsia="zh-CN"/>
              </w:rPr>
              <w:t>工业企业厂界环境噪声排放标准</w:t>
            </w:r>
            <w:r>
              <w:rPr>
                <w:rFonts w:hint="default" w:ascii="Times New Roman" w:hAnsi="Times New Roman" w:eastAsia="宋体" w:cs="Times New Roman"/>
                <w:color w:val="auto"/>
                <w:sz w:val="24"/>
                <w:szCs w:val="28"/>
              </w:rPr>
              <w:t>》（GB</w:t>
            </w:r>
            <w:r>
              <w:rPr>
                <w:rFonts w:hint="default" w:ascii="Times New Roman" w:hAnsi="Times New Roman" w:eastAsia="宋体" w:cs="Times New Roman"/>
                <w:color w:val="auto"/>
                <w:sz w:val="24"/>
                <w:szCs w:val="28"/>
                <w:lang w:val="en-US" w:eastAsia="zh-CN"/>
              </w:rPr>
              <w:t>12348</w:t>
            </w:r>
            <w:r>
              <w:rPr>
                <w:rFonts w:hint="default" w:ascii="Times New Roman" w:hAnsi="Times New Roman" w:eastAsia="宋体" w:cs="Times New Roman"/>
                <w:color w:val="auto"/>
                <w:sz w:val="24"/>
                <w:szCs w:val="28"/>
              </w:rPr>
              <w:t>-2008）</w:t>
            </w:r>
            <w:r>
              <w:rPr>
                <w:rFonts w:hint="default" w:ascii="Times New Roman" w:hAnsi="Times New Roman" w:eastAsia="宋体" w:cs="Times New Roman"/>
                <w:color w:val="auto"/>
                <w:sz w:val="24"/>
                <w:szCs w:val="28"/>
                <w:lang w:eastAsia="zh-CN"/>
              </w:rPr>
              <w:t>表</w:t>
            </w:r>
            <w:r>
              <w:rPr>
                <w:rFonts w:hint="default" w:ascii="Times New Roman" w:hAnsi="Times New Roman" w:eastAsia="宋体" w:cs="Times New Roman"/>
                <w:color w:val="auto"/>
                <w:sz w:val="24"/>
                <w:szCs w:val="28"/>
                <w:lang w:val="en-US" w:eastAsia="zh-CN"/>
              </w:rPr>
              <w:t>1</w:t>
            </w:r>
            <w:r>
              <w:rPr>
                <w:rFonts w:hint="default" w:ascii="Times New Roman" w:hAnsi="Times New Roman" w:eastAsia="宋体" w:cs="Times New Roman"/>
                <w:color w:val="auto"/>
                <w:sz w:val="24"/>
                <w:szCs w:val="28"/>
              </w:rPr>
              <w:t>中的</w:t>
            </w:r>
            <w:r>
              <w:rPr>
                <w:rFonts w:hint="eastAsia" w:ascii="Times New Roman" w:hAnsi="Times New Roman" w:cs="Times New Roman"/>
                <w:color w:val="auto"/>
                <w:sz w:val="24"/>
                <w:szCs w:val="28"/>
                <w:lang w:val="en-US" w:eastAsia="zh-CN"/>
              </w:rPr>
              <w:t>2</w:t>
            </w:r>
            <w:r>
              <w:rPr>
                <w:rFonts w:hint="default" w:ascii="Times New Roman" w:hAnsi="Times New Roman" w:eastAsia="宋体" w:cs="Times New Roman"/>
                <w:color w:val="auto"/>
                <w:sz w:val="24"/>
                <w:szCs w:val="28"/>
              </w:rPr>
              <w:t>类</w:t>
            </w:r>
            <w:r>
              <w:rPr>
                <w:rFonts w:hint="eastAsia" w:cs="Times New Roman"/>
                <w:color w:val="auto"/>
                <w:sz w:val="24"/>
                <w:szCs w:val="28"/>
                <w:lang w:val="en-US" w:eastAsia="zh-CN"/>
              </w:rPr>
              <w:t>及4</w:t>
            </w:r>
            <w:r>
              <w:rPr>
                <w:rFonts w:hint="default" w:ascii="Times New Roman" w:hAnsi="Times New Roman" w:eastAsia="宋体" w:cs="Times New Roman"/>
                <w:color w:val="auto"/>
                <w:sz w:val="24"/>
                <w:szCs w:val="28"/>
              </w:rPr>
              <w:t>类标准。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rPr>
              <w:t>综上所述，本项目噪声排放对周围声环境影响较小，噪声防治措施可行。</w:t>
            </w:r>
            <w:r>
              <w:rPr>
                <w:rFonts w:hint="default" w:ascii="Times New Roman" w:hAnsi="Times New Roman" w:eastAsia="宋体" w:cs="Times New Roman"/>
                <w:color w:val="auto"/>
                <w:sz w:val="24"/>
                <w:szCs w:val="28"/>
                <w:lang w:val="en-US" w:eastAsia="zh-CN"/>
              </w:rPr>
              <w:t>因此，本项目实施后不会对区域声环境产生明显影响。</w:t>
            </w:r>
          </w:p>
          <w:p>
            <w:pPr>
              <w:keepNext w:val="0"/>
              <w:keepLines w:val="0"/>
              <w:pageBreakBefore w:val="0"/>
              <w:widowControl w:val="0"/>
              <w:numPr>
                <w:ilvl w:val="0"/>
                <w:numId w:val="10"/>
              </w:numPr>
              <w:kinsoku/>
              <w:wordWrap/>
              <w:overflowPunct/>
              <w:topLinePunct w:val="0"/>
              <w:autoSpaceDE w:val="0"/>
              <w:autoSpaceDN w:val="0"/>
              <w:bidi w:val="0"/>
              <w:adjustRightInd w:val="0"/>
              <w:snapToGrid/>
              <w:spacing w:line="460" w:lineRule="exact"/>
              <w:ind w:left="0" w:leftChars="0"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噪声防治措施</w:t>
            </w:r>
          </w:p>
          <w:p>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主要噪声防治措施如下：</w:t>
            </w:r>
          </w:p>
          <w:p>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（1）优化项目平面布置，主要噪声设备远离厂界。通过距离消减可以有效降低厂界的噪声。</w:t>
            </w:r>
          </w:p>
          <w:p>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（2）高振动的设备安置在减振台。</w:t>
            </w:r>
          </w:p>
          <w:p>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（3）厂内所有设备宜选用低噪声型号，高振动设备安装橡胶减振垫等，确保厂界噪声达标排放。</w:t>
            </w:r>
          </w:p>
          <w:p>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（4）加强文明生产管理，减小原材料装卸作业的撞击声。</w:t>
            </w:r>
          </w:p>
          <w:p>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（5）在产噪设备安装连接时，采用了合理的连接方式。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8"/>
                <w:lang w:eastAsia="zh-CN"/>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噪声</w:t>
            </w:r>
            <w:r>
              <w:rPr>
                <w:rFonts w:hint="default" w:ascii="Times New Roman" w:hAnsi="Times New Roman" w:eastAsia="宋体" w:cs="Times New Roman"/>
                <w:color w:val="auto"/>
                <w:sz w:val="24"/>
                <w:szCs w:val="24"/>
                <w:highlight w:val="none"/>
              </w:rPr>
              <w:t>已有处理措施可以满足环保要求，本次不再提出整改</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10"/>
              </w:numPr>
              <w:kinsoku/>
              <w:wordWrap/>
              <w:overflowPunct/>
              <w:topLinePunct w:val="0"/>
              <w:autoSpaceDE w:val="0"/>
              <w:autoSpaceDN w:val="0"/>
              <w:bidi w:val="0"/>
              <w:adjustRightInd w:val="0"/>
              <w:snapToGrid/>
              <w:spacing w:line="460" w:lineRule="exact"/>
              <w:ind w:left="0" w:leftChars="0"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 xml:space="preserve">监测计划 </w:t>
            </w:r>
          </w:p>
          <w:p>
            <w:pPr>
              <w:pStyle w:val="45"/>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表4.2-11 噪声监测计划</w:t>
            </w:r>
          </w:p>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224"/>
              <w:gridCol w:w="1695"/>
              <w:gridCol w:w="1959"/>
              <w:gridCol w:w="1113"/>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04" w:type="pct"/>
                  <w:noWrap w:val="0"/>
                  <w:vAlign w:val="center"/>
                </w:tcPr>
                <w:p>
                  <w:pPr>
                    <w:pStyle w:val="69"/>
                    <w:keepNext w:val="0"/>
                    <w:keepLines w:val="0"/>
                    <w:pageBreakBefore w:val="0"/>
                    <w:widowControl w:val="0"/>
                    <w:kinsoku/>
                    <w:wordWrap/>
                    <w:overflowPunct/>
                    <w:topLinePunct w:val="0"/>
                    <w:autoSpaceDE w:val="0"/>
                    <w:autoSpaceDN w:val="0"/>
                    <w:bidi w:val="0"/>
                    <w:adjustRightInd/>
                    <w:snapToGrid/>
                    <w:spacing w:before="0" w:beforeLines="0" w:afterLines="0" w:line="240" w:lineRule="auto"/>
                    <w:ind w:firstLine="0" w:firstLineChars="0"/>
                    <w:jc w:val="center"/>
                    <w:textAlignment w:val="auto"/>
                    <w:rPr>
                      <w:rFonts w:hint="default" w:ascii="Times New Roman" w:hAnsi="Times New Roman" w:eastAsia="宋体" w:cs="Times New Roman"/>
                      <w:b w:val="0"/>
                      <w:bCs/>
                      <w:color w:val="auto"/>
                      <w:sz w:val="21"/>
                      <w:szCs w:val="28"/>
                    </w:rPr>
                  </w:pPr>
                  <w:r>
                    <w:rPr>
                      <w:rFonts w:hint="default" w:ascii="Times New Roman" w:hAnsi="Times New Roman" w:eastAsia="宋体" w:cs="Times New Roman"/>
                      <w:b w:val="0"/>
                      <w:bCs/>
                      <w:color w:val="auto"/>
                      <w:sz w:val="21"/>
                      <w:szCs w:val="28"/>
                    </w:rPr>
                    <w:t>项目</w:t>
                  </w:r>
                </w:p>
              </w:tc>
              <w:tc>
                <w:tcPr>
                  <w:tcW w:w="733" w:type="pct"/>
                  <w:noWrap w:val="0"/>
                  <w:vAlign w:val="center"/>
                </w:tcPr>
                <w:p>
                  <w:pPr>
                    <w:pStyle w:val="69"/>
                    <w:keepNext w:val="0"/>
                    <w:keepLines w:val="0"/>
                    <w:pageBreakBefore w:val="0"/>
                    <w:widowControl w:val="0"/>
                    <w:kinsoku/>
                    <w:wordWrap/>
                    <w:overflowPunct/>
                    <w:topLinePunct w:val="0"/>
                    <w:autoSpaceDE w:val="0"/>
                    <w:autoSpaceDN w:val="0"/>
                    <w:bidi w:val="0"/>
                    <w:adjustRightInd/>
                    <w:snapToGrid/>
                    <w:spacing w:before="0" w:beforeLines="0" w:afterLines="0" w:line="240" w:lineRule="auto"/>
                    <w:ind w:firstLine="0" w:firstLineChars="0"/>
                    <w:jc w:val="center"/>
                    <w:textAlignment w:val="auto"/>
                    <w:rPr>
                      <w:rFonts w:hint="default" w:ascii="Times New Roman" w:hAnsi="Times New Roman" w:eastAsia="宋体" w:cs="Times New Roman"/>
                      <w:b w:val="0"/>
                      <w:bCs/>
                      <w:color w:val="auto"/>
                      <w:sz w:val="21"/>
                      <w:szCs w:val="28"/>
                    </w:rPr>
                  </w:pPr>
                  <w:r>
                    <w:rPr>
                      <w:rFonts w:hint="default" w:ascii="Times New Roman" w:hAnsi="Times New Roman" w:eastAsia="宋体" w:cs="Times New Roman"/>
                      <w:b w:val="0"/>
                      <w:bCs/>
                      <w:color w:val="auto"/>
                      <w:sz w:val="21"/>
                      <w:szCs w:val="28"/>
                    </w:rPr>
                    <w:t>编号/位置</w:t>
                  </w:r>
                </w:p>
              </w:tc>
              <w:tc>
                <w:tcPr>
                  <w:tcW w:w="1015" w:type="pct"/>
                  <w:noWrap w:val="0"/>
                  <w:vAlign w:val="center"/>
                </w:tcPr>
                <w:p>
                  <w:pPr>
                    <w:pStyle w:val="69"/>
                    <w:keepNext w:val="0"/>
                    <w:keepLines w:val="0"/>
                    <w:pageBreakBefore w:val="0"/>
                    <w:widowControl w:val="0"/>
                    <w:kinsoku/>
                    <w:wordWrap/>
                    <w:overflowPunct/>
                    <w:topLinePunct w:val="0"/>
                    <w:autoSpaceDE w:val="0"/>
                    <w:autoSpaceDN w:val="0"/>
                    <w:bidi w:val="0"/>
                    <w:adjustRightInd/>
                    <w:snapToGrid/>
                    <w:spacing w:before="0" w:beforeLines="0" w:afterLines="0" w:line="240" w:lineRule="auto"/>
                    <w:ind w:firstLine="0" w:firstLineChars="0"/>
                    <w:jc w:val="center"/>
                    <w:textAlignment w:val="auto"/>
                    <w:rPr>
                      <w:rFonts w:hint="default" w:ascii="Times New Roman" w:hAnsi="Times New Roman" w:eastAsia="宋体" w:cs="Times New Roman"/>
                      <w:b w:val="0"/>
                      <w:bCs/>
                      <w:color w:val="auto"/>
                      <w:sz w:val="21"/>
                      <w:szCs w:val="28"/>
                    </w:rPr>
                  </w:pPr>
                  <w:r>
                    <w:rPr>
                      <w:rFonts w:hint="default" w:ascii="Times New Roman" w:hAnsi="Times New Roman" w:eastAsia="宋体" w:cs="Times New Roman"/>
                      <w:b w:val="0"/>
                      <w:bCs/>
                      <w:color w:val="auto"/>
                      <w:sz w:val="21"/>
                      <w:szCs w:val="28"/>
                    </w:rPr>
                    <w:t>监测因子</w:t>
                  </w:r>
                </w:p>
              </w:tc>
              <w:tc>
                <w:tcPr>
                  <w:tcW w:w="1173" w:type="pct"/>
                  <w:noWrap w:val="0"/>
                  <w:vAlign w:val="center"/>
                </w:tcPr>
                <w:p>
                  <w:pPr>
                    <w:pStyle w:val="69"/>
                    <w:keepNext w:val="0"/>
                    <w:keepLines w:val="0"/>
                    <w:pageBreakBefore w:val="0"/>
                    <w:widowControl w:val="0"/>
                    <w:kinsoku/>
                    <w:wordWrap/>
                    <w:overflowPunct/>
                    <w:topLinePunct w:val="0"/>
                    <w:autoSpaceDE w:val="0"/>
                    <w:autoSpaceDN w:val="0"/>
                    <w:bidi w:val="0"/>
                    <w:adjustRightInd/>
                    <w:snapToGrid/>
                    <w:spacing w:before="0" w:beforeLines="0" w:afterLines="0" w:line="240" w:lineRule="auto"/>
                    <w:ind w:firstLine="0" w:firstLineChars="0"/>
                    <w:jc w:val="center"/>
                    <w:textAlignment w:val="auto"/>
                    <w:rPr>
                      <w:rFonts w:hint="default" w:ascii="Times New Roman" w:hAnsi="Times New Roman" w:eastAsia="宋体" w:cs="Times New Roman"/>
                      <w:b w:val="0"/>
                      <w:bCs/>
                      <w:color w:val="auto"/>
                      <w:sz w:val="21"/>
                      <w:szCs w:val="28"/>
                    </w:rPr>
                  </w:pPr>
                  <w:r>
                    <w:rPr>
                      <w:rFonts w:hint="default" w:ascii="Times New Roman" w:hAnsi="Times New Roman" w:eastAsia="宋体" w:cs="Times New Roman"/>
                      <w:b w:val="0"/>
                      <w:bCs/>
                      <w:color w:val="auto"/>
                      <w:sz w:val="21"/>
                      <w:szCs w:val="28"/>
                    </w:rPr>
                    <w:t>监测点位</w:t>
                  </w:r>
                </w:p>
              </w:tc>
              <w:tc>
                <w:tcPr>
                  <w:tcW w:w="667" w:type="pct"/>
                  <w:noWrap w:val="0"/>
                  <w:vAlign w:val="center"/>
                </w:tcPr>
                <w:p>
                  <w:pPr>
                    <w:pStyle w:val="69"/>
                    <w:keepNext w:val="0"/>
                    <w:keepLines w:val="0"/>
                    <w:pageBreakBefore w:val="0"/>
                    <w:widowControl w:val="0"/>
                    <w:kinsoku/>
                    <w:wordWrap/>
                    <w:overflowPunct/>
                    <w:topLinePunct w:val="0"/>
                    <w:autoSpaceDE w:val="0"/>
                    <w:autoSpaceDN w:val="0"/>
                    <w:bidi w:val="0"/>
                    <w:adjustRightInd/>
                    <w:snapToGrid/>
                    <w:spacing w:before="0" w:beforeLines="0" w:afterLines="0" w:line="240" w:lineRule="auto"/>
                    <w:ind w:firstLine="0" w:firstLineChars="0"/>
                    <w:jc w:val="center"/>
                    <w:textAlignment w:val="auto"/>
                    <w:rPr>
                      <w:rFonts w:hint="default" w:ascii="Times New Roman" w:hAnsi="Times New Roman" w:eastAsia="宋体" w:cs="Times New Roman"/>
                      <w:b w:val="0"/>
                      <w:bCs/>
                      <w:color w:val="auto"/>
                      <w:sz w:val="21"/>
                      <w:szCs w:val="28"/>
                    </w:rPr>
                  </w:pPr>
                  <w:r>
                    <w:rPr>
                      <w:rFonts w:hint="default" w:ascii="Times New Roman" w:hAnsi="Times New Roman" w:eastAsia="宋体" w:cs="Times New Roman"/>
                      <w:b w:val="0"/>
                      <w:bCs/>
                      <w:color w:val="auto"/>
                      <w:sz w:val="21"/>
                      <w:szCs w:val="28"/>
                    </w:rPr>
                    <w:t>监测频次</w:t>
                  </w:r>
                </w:p>
              </w:tc>
              <w:tc>
                <w:tcPr>
                  <w:tcW w:w="1005" w:type="pct"/>
                  <w:noWrap w:val="0"/>
                  <w:vAlign w:val="center"/>
                </w:tcPr>
                <w:p>
                  <w:pPr>
                    <w:pStyle w:val="69"/>
                    <w:keepNext w:val="0"/>
                    <w:keepLines w:val="0"/>
                    <w:pageBreakBefore w:val="0"/>
                    <w:widowControl w:val="0"/>
                    <w:kinsoku/>
                    <w:wordWrap/>
                    <w:overflowPunct/>
                    <w:topLinePunct w:val="0"/>
                    <w:autoSpaceDE w:val="0"/>
                    <w:autoSpaceDN w:val="0"/>
                    <w:bidi w:val="0"/>
                    <w:adjustRightInd/>
                    <w:snapToGrid/>
                    <w:spacing w:before="0" w:beforeLines="0" w:afterLines="0" w:line="240" w:lineRule="auto"/>
                    <w:ind w:firstLine="0" w:firstLineChars="0"/>
                    <w:jc w:val="center"/>
                    <w:textAlignment w:val="auto"/>
                    <w:rPr>
                      <w:rFonts w:hint="default" w:ascii="Times New Roman" w:hAnsi="Times New Roman" w:eastAsia="宋体" w:cs="Times New Roman"/>
                      <w:b w:val="0"/>
                      <w:bCs/>
                      <w:color w:val="auto"/>
                      <w:sz w:val="21"/>
                      <w:szCs w:val="28"/>
                    </w:rPr>
                  </w:pPr>
                  <w:r>
                    <w:rPr>
                      <w:rFonts w:hint="default" w:ascii="Times New Roman" w:hAnsi="Times New Roman" w:eastAsia="宋体" w:cs="Times New Roman"/>
                      <w:b w:val="0"/>
                      <w:bCs/>
                      <w:color w:val="auto"/>
                      <w:sz w:val="21"/>
                      <w:szCs w:val="28"/>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noWrap w:val="0"/>
                  <w:vAlign w:val="center"/>
                </w:tcPr>
                <w:p>
                  <w:pPr>
                    <w:pStyle w:val="69"/>
                    <w:keepNext w:val="0"/>
                    <w:keepLines w:val="0"/>
                    <w:pageBreakBefore w:val="0"/>
                    <w:widowControl w:val="0"/>
                    <w:kinsoku/>
                    <w:wordWrap/>
                    <w:overflowPunct/>
                    <w:topLinePunct w:val="0"/>
                    <w:autoSpaceDE w:val="0"/>
                    <w:autoSpaceDN w:val="0"/>
                    <w:bidi w:val="0"/>
                    <w:adjustRightInd/>
                    <w:snapToGrid/>
                    <w:spacing w:before="0" w:beforeLines="0" w:afterLines="0" w:line="240" w:lineRule="auto"/>
                    <w:ind w:firstLine="0" w:firstLineChars="0"/>
                    <w:jc w:val="center"/>
                    <w:textAlignment w:val="auto"/>
                    <w:rPr>
                      <w:rFonts w:hint="default" w:ascii="Times New Roman" w:hAnsi="Times New Roman" w:eastAsia="宋体" w:cs="Times New Roman"/>
                      <w:b w:val="0"/>
                      <w:bCs/>
                      <w:color w:val="auto"/>
                      <w:sz w:val="21"/>
                      <w:szCs w:val="28"/>
                    </w:rPr>
                  </w:pPr>
                  <w:r>
                    <w:rPr>
                      <w:rFonts w:hint="default" w:ascii="Times New Roman" w:hAnsi="Times New Roman" w:eastAsia="宋体" w:cs="Times New Roman"/>
                      <w:b w:val="0"/>
                      <w:bCs/>
                      <w:color w:val="auto"/>
                      <w:sz w:val="21"/>
                      <w:szCs w:val="28"/>
                    </w:rPr>
                    <w:t>噪声</w:t>
                  </w:r>
                </w:p>
              </w:tc>
              <w:tc>
                <w:tcPr>
                  <w:tcW w:w="733" w:type="pct"/>
                  <w:noWrap w:val="0"/>
                  <w:vAlign w:val="center"/>
                </w:tcPr>
                <w:p>
                  <w:pPr>
                    <w:pStyle w:val="69"/>
                    <w:keepNext w:val="0"/>
                    <w:keepLines w:val="0"/>
                    <w:pageBreakBefore w:val="0"/>
                    <w:widowControl w:val="0"/>
                    <w:kinsoku/>
                    <w:wordWrap/>
                    <w:overflowPunct/>
                    <w:topLinePunct w:val="0"/>
                    <w:autoSpaceDE w:val="0"/>
                    <w:autoSpaceDN w:val="0"/>
                    <w:bidi w:val="0"/>
                    <w:adjustRightInd/>
                    <w:snapToGrid/>
                    <w:spacing w:before="0" w:beforeLines="0" w:afterLines="0" w:line="240" w:lineRule="auto"/>
                    <w:ind w:firstLine="0" w:firstLineChars="0"/>
                    <w:jc w:val="center"/>
                    <w:textAlignment w:val="auto"/>
                    <w:rPr>
                      <w:rFonts w:hint="default" w:ascii="Times New Roman" w:hAnsi="Times New Roman" w:eastAsia="宋体" w:cs="Times New Roman"/>
                      <w:b w:val="0"/>
                      <w:bCs/>
                      <w:color w:val="auto"/>
                      <w:sz w:val="21"/>
                      <w:szCs w:val="28"/>
                    </w:rPr>
                  </w:pPr>
                  <w:r>
                    <w:rPr>
                      <w:rFonts w:hint="default" w:ascii="Times New Roman" w:hAnsi="Times New Roman" w:eastAsia="宋体" w:cs="Times New Roman"/>
                      <w:b w:val="0"/>
                      <w:bCs/>
                      <w:color w:val="auto"/>
                      <w:sz w:val="21"/>
                      <w:szCs w:val="28"/>
                    </w:rPr>
                    <w:t>厂界</w:t>
                  </w:r>
                </w:p>
              </w:tc>
              <w:tc>
                <w:tcPr>
                  <w:tcW w:w="1015" w:type="pct"/>
                  <w:noWrap w:val="0"/>
                  <w:vAlign w:val="center"/>
                </w:tcPr>
                <w:p>
                  <w:pPr>
                    <w:pStyle w:val="69"/>
                    <w:keepNext w:val="0"/>
                    <w:keepLines w:val="0"/>
                    <w:pageBreakBefore w:val="0"/>
                    <w:widowControl w:val="0"/>
                    <w:kinsoku/>
                    <w:wordWrap/>
                    <w:overflowPunct/>
                    <w:topLinePunct w:val="0"/>
                    <w:autoSpaceDE w:val="0"/>
                    <w:autoSpaceDN w:val="0"/>
                    <w:bidi w:val="0"/>
                    <w:adjustRightInd/>
                    <w:snapToGrid/>
                    <w:spacing w:before="0" w:beforeLines="0" w:afterLines="0" w:line="240" w:lineRule="auto"/>
                    <w:ind w:firstLine="0" w:firstLineChars="0"/>
                    <w:jc w:val="center"/>
                    <w:textAlignment w:val="auto"/>
                    <w:rPr>
                      <w:rFonts w:hint="default" w:ascii="Times New Roman" w:hAnsi="Times New Roman" w:eastAsia="宋体" w:cs="Times New Roman"/>
                      <w:b w:val="0"/>
                      <w:bCs/>
                      <w:color w:val="auto"/>
                      <w:sz w:val="21"/>
                      <w:szCs w:val="28"/>
                    </w:rPr>
                  </w:pPr>
                  <w:r>
                    <w:rPr>
                      <w:rFonts w:hint="default" w:ascii="Times New Roman" w:hAnsi="Times New Roman" w:eastAsia="宋体" w:cs="Times New Roman"/>
                      <w:b w:val="0"/>
                      <w:bCs/>
                      <w:color w:val="auto"/>
                      <w:sz w:val="21"/>
                      <w:szCs w:val="28"/>
                    </w:rPr>
                    <w:t>等效连续A声级</w:t>
                  </w:r>
                </w:p>
              </w:tc>
              <w:tc>
                <w:tcPr>
                  <w:tcW w:w="1173" w:type="pct"/>
                  <w:noWrap w:val="0"/>
                  <w:vAlign w:val="center"/>
                </w:tcPr>
                <w:p>
                  <w:pPr>
                    <w:pStyle w:val="69"/>
                    <w:keepNext w:val="0"/>
                    <w:keepLines w:val="0"/>
                    <w:pageBreakBefore w:val="0"/>
                    <w:widowControl w:val="0"/>
                    <w:kinsoku/>
                    <w:wordWrap/>
                    <w:overflowPunct/>
                    <w:topLinePunct w:val="0"/>
                    <w:autoSpaceDE w:val="0"/>
                    <w:autoSpaceDN w:val="0"/>
                    <w:bidi w:val="0"/>
                    <w:adjustRightInd/>
                    <w:snapToGrid/>
                    <w:spacing w:before="0" w:beforeLines="0" w:afterLines="0" w:line="240" w:lineRule="auto"/>
                    <w:ind w:firstLine="0" w:firstLineChars="0"/>
                    <w:jc w:val="center"/>
                    <w:textAlignment w:val="auto"/>
                    <w:rPr>
                      <w:rFonts w:hint="default" w:ascii="Times New Roman" w:hAnsi="Times New Roman" w:eastAsia="宋体" w:cs="Times New Roman"/>
                      <w:b w:val="0"/>
                      <w:bCs/>
                      <w:color w:val="auto"/>
                      <w:sz w:val="21"/>
                      <w:szCs w:val="28"/>
                    </w:rPr>
                  </w:pPr>
                  <w:r>
                    <w:rPr>
                      <w:rFonts w:hint="default" w:ascii="Times New Roman" w:hAnsi="Times New Roman" w:eastAsia="宋体" w:cs="Times New Roman"/>
                      <w:b w:val="0"/>
                      <w:bCs/>
                      <w:color w:val="auto"/>
                      <w:sz w:val="21"/>
                      <w:szCs w:val="28"/>
                    </w:rPr>
                    <w:t>厂界四周（设4个监测点位）</w:t>
                  </w:r>
                </w:p>
              </w:tc>
              <w:tc>
                <w:tcPr>
                  <w:tcW w:w="667" w:type="pct"/>
                  <w:noWrap w:val="0"/>
                  <w:vAlign w:val="center"/>
                </w:tcPr>
                <w:p>
                  <w:pPr>
                    <w:pStyle w:val="69"/>
                    <w:keepNext w:val="0"/>
                    <w:keepLines w:val="0"/>
                    <w:pageBreakBefore w:val="0"/>
                    <w:widowControl w:val="0"/>
                    <w:kinsoku/>
                    <w:wordWrap/>
                    <w:overflowPunct/>
                    <w:topLinePunct w:val="0"/>
                    <w:autoSpaceDE w:val="0"/>
                    <w:autoSpaceDN w:val="0"/>
                    <w:bidi w:val="0"/>
                    <w:adjustRightInd/>
                    <w:snapToGrid/>
                    <w:spacing w:before="0" w:beforeLines="0" w:afterLines="0" w:line="240" w:lineRule="auto"/>
                    <w:ind w:firstLine="0" w:firstLineChars="0"/>
                    <w:jc w:val="center"/>
                    <w:textAlignment w:val="auto"/>
                    <w:rPr>
                      <w:rFonts w:hint="default" w:ascii="Times New Roman" w:hAnsi="Times New Roman" w:eastAsia="宋体" w:cs="Times New Roman"/>
                      <w:b w:val="0"/>
                      <w:bCs/>
                      <w:color w:val="auto"/>
                      <w:sz w:val="21"/>
                      <w:szCs w:val="28"/>
                    </w:rPr>
                  </w:pPr>
                  <w:r>
                    <w:rPr>
                      <w:rFonts w:hint="default" w:ascii="Times New Roman" w:hAnsi="Times New Roman" w:eastAsia="宋体" w:cs="Times New Roman"/>
                      <w:b w:val="0"/>
                      <w:bCs/>
                      <w:color w:val="auto"/>
                      <w:sz w:val="21"/>
                      <w:szCs w:val="28"/>
                    </w:rPr>
                    <w:t>1次/季度</w:t>
                  </w:r>
                </w:p>
              </w:tc>
              <w:tc>
                <w:tcPr>
                  <w:tcW w:w="1005" w:type="pct"/>
                  <w:noWrap w:val="0"/>
                  <w:vAlign w:val="center"/>
                </w:tcPr>
                <w:p>
                  <w:pPr>
                    <w:pStyle w:val="69"/>
                    <w:keepNext w:val="0"/>
                    <w:keepLines w:val="0"/>
                    <w:pageBreakBefore w:val="0"/>
                    <w:widowControl w:val="0"/>
                    <w:kinsoku/>
                    <w:wordWrap/>
                    <w:overflowPunct/>
                    <w:topLinePunct w:val="0"/>
                    <w:autoSpaceDE w:val="0"/>
                    <w:autoSpaceDN w:val="0"/>
                    <w:bidi w:val="0"/>
                    <w:adjustRightInd/>
                    <w:snapToGrid/>
                    <w:spacing w:before="0" w:beforeLines="0" w:afterLines="0" w:line="240" w:lineRule="auto"/>
                    <w:ind w:firstLine="0" w:firstLineChars="0"/>
                    <w:jc w:val="center"/>
                    <w:textAlignment w:val="auto"/>
                    <w:rPr>
                      <w:rFonts w:hint="default" w:ascii="Times New Roman" w:hAnsi="Times New Roman" w:eastAsia="宋体" w:cs="Times New Roman"/>
                      <w:b w:val="0"/>
                      <w:bCs/>
                      <w:color w:val="auto"/>
                      <w:sz w:val="21"/>
                      <w:szCs w:val="28"/>
                    </w:rPr>
                  </w:pPr>
                  <w:r>
                    <w:rPr>
                      <w:rFonts w:hint="default" w:ascii="Times New Roman" w:hAnsi="Times New Roman" w:eastAsia="宋体" w:cs="Times New Roman"/>
                      <w:b w:val="0"/>
                      <w:bCs/>
                      <w:color w:val="auto"/>
                      <w:sz w:val="21"/>
                      <w:szCs w:val="28"/>
                      <w:lang w:eastAsia="zh-CN"/>
                    </w:rPr>
                    <w:t>《工业企业厂界环境噪声排放标准》</w:t>
                  </w:r>
                  <w:r>
                    <w:rPr>
                      <w:rFonts w:hint="default" w:ascii="Times New Roman" w:hAnsi="Times New Roman" w:eastAsia="宋体" w:cs="Times New Roman"/>
                      <w:b w:val="0"/>
                      <w:bCs/>
                      <w:color w:val="auto"/>
                      <w:sz w:val="21"/>
                      <w:szCs w:val="28"/>
                    </w:rPr>
                    <w:t>GB12348-2008</w:t>
                  </w:r>
                </w:p>
                <w:p>
                  <w:pPr>
                    <w:pStyle w:val="69"/>
                    <w:keepNext w:val="0"/>
                    <w:keepLines w:val="0"/>
                    <w:pageBreakBefore w:val="0"/>
                    <w:widowControl w:val="0"/>
                    <w:kinsoku/>
                    <w:wordWrap/>
                    <w:overflowPunct/>
                    <w:topLinePunct w:val="0"/>
                    <w:autoSpaceDE w:val="0"/>
                    <w:autoSpaceDN w:val="0"/>
                    <w:bidi w:val="0"/>
                    <w:adjustRightInd/>
                    <w:snapToGrid/>
                    <w:spacing w:before="0" w:beforeLines="0" w:afterLines="0" w:line="240" w:lineRule="auto"/>
                    <w:ind w:firstLine="0" w:firstLineChars="0"/>
                    <w:jc w:val="center"/>
                    <w:textAlignment w:val="auto"/>
                    <w:rPr>
                      <w:rFonts w:hint="default" w:ascii="Times New Roman" w:hAnsi="Times New Roman" w:eastAsia="宋体" w:cs="Times New Roman"/>
                      <w:b w:val="0"/>
                      <w:bCs/>
                      <w:color w:val="auto"/>
                      <w:sz w:val="21"/>
                      <w:szCs w:val="28"/>
                    </w:rPr>
                  </w:pPr>
                  <w:r>
                    <w:rPr>
                      <w:rFonts w:hint="eastAsia" w:ascii="Times New Roman" w:hAnsi="Times New Roman" w:eastAsia="宋体" w:cs="Times New Roman"/>
                      <w:b w:val="0"/>
                      <w:bCs/>
                      <w:color w:val="auto"/>
                      <w:sz w:val="21"/>
                      <w:szCs w:val="28"/>
                      <w:lang w:val="en-US" w:eastAsia="zh-CN"/>
                    </w:rPr>
                    <w:t>2、4</w:t>
                  </w:r>
                  <w:r>
                    <w:rPr>
                      <w:rFonts w:hint="default" w:ascii="Times New Roman" w:hAnsi="Times New Roman" w:eastAsia="宋体" w:cs="Times New Roman"/>
                      <w:b w:val="0"/>
                      <w:bCs/>
                      <w:color w:val="auto"/>
                      <w:sz w:val="21"/>
                      <w:szCs w:val="28"/>
                    </w:rPr>
                    <w:t>类标准</w:t>
                  </w:r>
                </w:p>
              </w:tc>
            </w:tr>
          </w:tbl>
          <w:p>
            <w:pPr>
              <w:pStyle w:val="45"/>
              <w:keepNext w:val="0"/>
              <w:keepLines w:val="0"/>
              <w:pageBreakBefore w:val="0"/>
              <w:widowControl w:val="0"/>
              <w:kinsoku/>
              <w:wordWrap/>
              <w:overflowPunct/>
              <w:topLinePunct w:val="0"/>
              <w:autoSpaceDE/>
              <w:autoSpaceDN/>
              <w:bidi w:val="0"/>
              <w:adjustRightInd w:val="0"/>
              <w:snapToGrid w:val="0"/>
              <w:spacing w:beforeLines="0" w:afterLines="0" w:line="500" w:lineRule="exact"/>
              <w:ind w:firstLine="482" w:firstLineChars="200"/>
              <w:jc w:val="left"/>
              <w:textAlignment w:val="center"/>
              <w:rPr>
                <w:rFonts w:hint="default" w:ascii="Times New Roman" w:hAnsi="Times New Roman" w:eastAsia="宋体" w:cs="Times New Roman"/>
                <w:b/>
                <w:bCs/>
                <w:color w:val="auto"/>
                <w:highlight w:val="yellow"/>
              </w:rPr>
            </w:pPr>
            <w:r>
              <w:rPr>
                <w:rFonts w:hint="default" w:ascii="Times New Roman" w:hAnsi="Times New Roman" w:eastAsia="宋体" w:cs="Times New Roman"/>
                <w:b/>
                <w:bCs/>
                <w:color w:val="auto"/>
                <w:highlight w:val="none"/>
                <w:lang w:val="en-US" w:eastAsia="zh-CN"/>
              </w:rPr>
              <w:t>4</w:t>
            </w:r>
            <w:r>
              <w:rPr>
                <w:rFonts w:hint="default" w:ascii="Times New Roman" w:hAnsi="Times New Roman" w:eastAsia="宋体" w:cs="Times New Roman"/>
                <w:b/>
                <w:bCs/>
                <w:color w:val="auto"/>
                <w:highlight w:val="none"/>
              </w:rPr>
              <w:t>.2.</w:t>
            </w:r>
            <w:r>
              <w:rPr>
                <w:rFonts w:hint="default" w:ascii="Times New Roman" w:hAnsi="Times New Roman" w:eastAsia="宋体" w:cs="Times New Roman"/>
                <w:b/>
                <w:bCs/>
                <w:color w:val="auto"/>
                <w:highlight w:val="none"/>
                <w:lang w:val="en-US" w:eastAsia="zh-CN"/>
              </w:rPr>
              <w:t>4</w:t>
            </w:r>
            <w:r>
              <w:rPr>
                <w:rFonts w:hint="default" w:ascii="Times New Roman" w:hAnsi="Times New Roman" w:eastAsia="宋体" w:cs="Times New Roman"/>
                <w:b/>
                <w:bCs/>
                <w:color w:val="auto"/>
                <w:highlight w:val="none"/>
              </w:rPr>
              <w:t>固体废物环境影响分析</w:t>
            </w:r>
          </w:p>
          <w:p>
            <w:pPr>
              <w:keepNext w:val="0"/>
              <w:keepLines w:val="0"/>
              <w:pageBreakBefore w:val="0"/>
              <w:widowControl w:val="0"/>
              <w:kinsoku/>
              <w:wordWrap/>
              <w:overflowPunct/>
              <w:topLinePunct w:val="0"/>
              <w:autoSpaceDE/>
              <w:autoSpaceDN/>
              <w:bidi w:val="0"/>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山西嘉泽纸业有限公司年产十万吨绿色环保包装材料</w:t>
            </w:r>
            <w:r>
              <w:rPr>
                <w:rFonts w:hint="default" w:ascii="Times New Roman" w:hAnsi="Times New Roman" w:eastAsia="宋体" w:cs="Times New Roman"/>
                <w:color w:val="auto"/>
                <w:sz w:val="24"/>
                <w:szCs w:val="24"/>
                <w:highlight w:val="none"/>
              </w:rPr>
              <w:t>运行期间产生的固废主要为</w:t>
            </w:r>
            <w:r>
              <w:rPr>
                <w:rFonts w:hint="default" w:ascii="Times New Roman" w:hAnsi="Times New Roman" w:eastAsia="宋体" w:cs="Times New Roman"/>
                <w:color w:val="auto"/>
                <w:sz w:val="24"/>
                <w:szCs w:val="24"/>
                <w:highlight w:val="none"/>
                <w:lang w:eastAsia="zh-CN"/>
              </w:rPr>
              <w:t>下脚料、除尘器除尘灰、废油墨桶、</w:t>
            </w:r>
            <w:r>
              <w:rPr>
                <w:rFonts w:hint="default" w:ascii="Times New Roman" w:hAnsi="Times New Roman" w:eastAsia="宋体" w:cs="Times New Roman"/>
                <w:color w:val="auto"/>
                <w:sz w:val="24"/>
                <w:szCs w:val="24"/>
                <w:highlight w:val="none"/>
                <w:lang w:val="en-US" w:eastAsia="zh-CN"/>
              </w:rPr>
              <w:t>废过滤棉、废活性炭、废矿物油和</w:t>
            </w:r>
            <w:r>
              <w:rPr>
                <w:rFonts w:hint="default" w:ascii="Times New Roman" w:hAnsi="Times New Roman" w:eastAsia="宋体" w:cs="Times New Roman"/>
                <w:color w:val="auto"/>
                <w:sz w:val="24"/>
                <w:szCs w:val="24"/>
                <w:highlight w:val="none"/>
                <w:lang w:eastAsia="zh-CN"/>
              </w:rPr>
              <w:t>生活垃圾</w:t>
            </w:r>
            <w:r>
              <w:rPr>
                <w:rFonts w:hint="default" w:ascii="Times New Roman" w:hAnsi="Times New Roman" w:eastAsia="宋体" w:cs="Times New Roman"/>
                <w:color w:val="auto"/>
                <w:sz w:val="24"/>
                <w:szCs w:val="24"/>
                <w:highlight w:val="none"/>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）固体废物</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color w:val="auto"/>
                <w:sz w:val="24"/>
                <w:highlight w:val="none"/>
                <w:lang w:eastAsia="zh-CN"/>
              </w:rPr>
              <w:t>下脚料</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highlight w:val="none"/>
                <w:lang w:val="en-US" w:eastAsia="zh-CN" w:bidi="ar"/>
              </w:rPr>
              <w:t>下脚料约占原料量的0.1%，该项目</w:t>
            </w:r>
            <w:r>
              <w:rPr>
                <w:rFonts w:hint="default" w:ascii="Times New Roman" w:hAnsi="Times New Roman" w:eastAsia="宋体" w:cs="Times New Roman"/>
                <w:color w:val="auto"/>
                <w:spacing w:val="8"/>
                <w:sz w:val="24"/>
                <w:highlight w:val="none"/>
                <w:lang w:val="en-US" w:eastAsia="zh-CN"/>
              </w:rPr>
              <w:t>下脚料产生量为100t</w:t>
            </w:r>
            <w:r>
              <w:rPr>
                <w:rFonts w:hint="default" w:ascii="Times New Roman" w:hAnsi="Times New Roman" w:eastAsia="宋体" w:cs="Times New Roman"/>
                <w:color w:val="auto"/>
                <w:spacing w:val="8"/>
                <w:sz w:val="24"/>
                <w:lang w:val="en-US" w:eastAsia="zh-CN"/>
              </w:rPr>
              <w:t>/a，下</w:t>
            </w:r>
            <w:r>
              <w:rPr>
                <w:rFonts w:hint="default" w:ascii="Times New Roman" w:hAnsi="Times New Roman" w:eastAsia="宋体" w:cs="Times New Roman"/>
                <w:color w:val="auto"/>
                <w:spacing w:val="8"/>
                <w:sz w:val="24"/>
                <w:highlight w:val="none"/>
                <w:lang w:val="en-US" w:eastAsia="zh-CN"/>
              </w:rPr>
              <w:t>脚料经回收纸板破碎机破碎后，回用于生产</w:t>
            </w:r>
            <w:r>
              <w:rPr>
                <w:rFonts w:hint="default" w:ascii="Times New Roman" w:hAnsi="Times New Roman" w:eastAsia="宋体" w:cs="Times New Roman"/>
                <w:color w:val="auto"/>
                <w:kern w:val="0"/>
                <w:sz w:val="24"/>
                <w:szCs w:val="24"/>
                <w:lang w:val="en-US" w:eastAsia="zh-CN" w:bidi="ar"/>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②除尘器收尘</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本项目除尘器收尘产生量为</w:t>
            </w:r>
            <w:r>
              <w:rPr>
                <w:rFonts w:hint="default" w:ascii="Times New Roman" w:hAnsi="Times New Roman" w:eastAsia="宋体" w:cs="Times New Roman"/>
                <w:color w:val="auto"/>
                <w:sz w:val="24"/>
                <w:szCs w:val="24"/>
                <w:lang w:val="en-US" w:eastAsia="zh-CN"/>
              </w:rPr>
              <w:t>6.55</w:t>
            </w:r>
            <w:r>
              <w:rPr>
                <w:rFonts w:hint="default" w:ascii="Times New Roman" w:hAnsi="Times New Roman" w:eastAsia="宋体" w:cs="Times New Roman"/>
                <w:color w:val="auto"/>
                <w:spacing w:val="8"/>
                <w:sz w:val="24"/>
                <w:lang w:val="en-US" w:eastAsia="zh-CN"/>
              </w:rPr>
              <w:t>t/a，收集后回用于生产。</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kern w:val="2"/>
                <w:sz w:val="24"/>
                <w:szCs w:val="24"/>
                <w:lang w:val="en-US" w:eastAsia="zh-CN" w:bidi="ar-SA"/>
              </w:rPr>
              <w:t>③</w:t>
            </w:r>
            <w:r>
              <w:rPr>
                <w:rFonts w:hint="default" w:ascii="Times New Roman" w:hAnsi="Times New Roman" w:eastAsia="宋体" w:cs="Times New Roman"/>
                <w:color w:val="auto"/>
                <w:sz w:val="24"/>
                <w:szCs w:val="24"/>
                <w:lang w:eastAsia="zh-CN"/>
              </w:rPr>
              <w:t>生活垃圾</w:t>
            </w:r>
          </w:p>
          <w:p>
            <w:pPr>
              <w:pStyle w:val="2"/>
              <w:keepNext w:val="0"/>
              <w:keepLines w:val="0"/>
              <w:pageBreakBefore w:val="0"/>
              <w:widowControl w:val="0"/>
              <w:kinsoku/>
              <w:wordWrap/>
              <w:overflowPunct/>
              <w:topLinePunct w:val="0"/>
              <w:autoSpaceDE/>
              <w:autoSpaceDN/>
              <w:bidi w:val="0"/>
              <w:adjustRightInd/>
              <w:snapToGrid w:val="0"/>
              <w:spacing w:line="500" w:lineRule="exact"/>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项目员工200人，以0.5kg/人</w:t>
            </w:r>
            <w:r>
              <w:rPr>
                <w:rFonts w:hint="default" w:ascii="Times New Roman" w:hAnsi="Times New Roman" w:eastAsia="宋体" w:cs="Times New Roman"/>
                <w:color w:val="auto"/>
                <w:kern w:val="2"/>
                <w:sz w:val="24"/>
                <w:szCs w:val="24"/>
                <w:lang w:val="en-US" w:eastAsia="zh-CN" w:bidi="ar-SA"/>
              </w:rPr>
              <w:sym w:font="Symbol" w:char="F0D7"/>
            </w:r>
            <w:r>
              <w:rPr>
                <w:rFonts w:hint="default" w:ascii="Times New Roman" w:hAnsi="Times New Roman" w:eastAsia="宋体" w:cs="Times New Roman"/>
                <w:color w:val="auto"/>
                <w:kern w:val="2"/>
                <w:sz w:val="24"/>
                <w:szCs w:val="24"/>
                <w:lang w:val="en-US" w:eastAsia="zh-CN" w:bidi="ar-SA"/>
              </w:rPr>
              <w:t>日计，每年产生生活垃圾量约为30t（一年以300个工作日计），生活垃圾由环卫部门定期外运处理。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lang w:val="en-US" w:eastAsia="zh-CN"/>
              </w:rPr>
              <w:t>④</w:t>
            </w:r>
            <w:r>
              <w:rPr>
                <w:rFonts w:hint="default" w:ascii="Times New Roman" w:hAnsi="Times New Roman" w:eastAsia="宋体" w:cs="Times New Roman"/>
                <w:color w:val="auto"/>
                <w:sz w:val="24"/>
                <w:lang w:eastAsia="zh-CN"/>
              </w:rPr>
              <w:t>废油墨桶</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cs="Times New Roman"/>
                <w:caps w:val="0"/>
                <w:smallCaps w:val="0"/>
                <w:color w:val="auto"/>
                <w:sz w:val="24"/>
                <w:szCs w:val="24"/>
                <w:lang w:val="en-US" w:eastAsia="zh-CN"/>
              </w:rPr>
            </w:pPr>
            <w:r>
              <w:rPr>
                <w:rFonts w:hint="default" w:ascii="Times New Roman" w:hAnsi="Times New Roman" w:cs="Times New Roman"/>
                <w:caps w:val="0"/>
                <w:smallCaps w:val="0"/>
                <w:color w:val="auto"/>
                <w:sz w:val="24"/>
                <w:szCs w:val="24"/>
                <w:lang w:eastAsia="zh-CN"/>
              </w:rPr>
              <w:t>类比同类型企业，</w:t>
            </w:r>
            <w:r>
              <w:rPr>
                <w:rFonts w:hint="default" w:ascii="Times New Roman" w:hAnsi="Times New Roman" w:eastAsia="宋体" w:cs="Times New Roman"/>
                <w:caps w:val="0"/>
                <w:smallCaps w:val="0"/>
                <w:color w:val="auto"/>
                <w:sz w:val="24"/>
                <w:szCs w:val="24"/>
              </w:rPr>
              <w:t>项目产生的</w:t>
            </w:r>
            <w:r>
              <w:rPr>
                <w:rFonts w:hint="default" w:ascii="Times New Roman" w:hAnsi="Times New Roman" w:eastAsia="宋体" w:cs="Times New Roman"/>
                <w:caps w:val="0"/>
                <w:smallCaps w:val="0"/>
                <w:color w:val="auto"/>
                <w:sz w:val="24"/>
                <w:szCs w:val="24"/>
                <w:lang w:eastAsia="zh-CN"/>
              </w:rPr>
              <w:t>废油墨桶约</w:t>
            </w:r>
            <w:r>
              <w:rPr>
                <w:rFonts w:hint="default" w:ascii="Times New Roman" w:hAnsi="Times New Roman" w:eastAsia="宋体" w:cs="Times New Roman"/>
                <w:caps w:val="0"/>
                <w:smallCaps w:val="0"/>
                <w:color w:val="auto"/>
                <w:sz w:val="24"/>
                <w:szCs w:val="24"/>
                <w:lang w:val="en-US" w:eastAsia="zh-CN"/>
              </w:rPr>
              <w:t>1000</w:t>
            </w:r>
            <w:r>
              <w:rPr>
                <w:rFonts w:hint="default" w:ascii="Times New Roman" w:hAnsi="Times New Roman" w:eastAsia="宋体" w:cs="Times New Roman"/>
                <w:caps w:val="0"/>
                <w:smallCaps w:val="0"/>
                <w:color w:val="auto"/>
                <w:sz w:val="24"/>
                <w:szCs w:val="24"/>
              </w:rPr>
              <w:t>个/a</w:t>
            </w:r>
            <w:r>
              <w:rPr>
                <w:rFonts w:hint="default" w:ascii="Times New Roman" w:hAnsi="Times New Roman" w:eastAsia="宋体" w:cs="Times New Roman"/>
                <w:caps w:val="0"/>
                <w:smallCaps w:val="0"/>
                <w:color w:val="auto"/>
                <w:sz w:val="24"/>
                <w:szCs w:val="24"/>
                <w:lang w:val="zh-CN"/>
              </w:rPr>
              <w:t>，</w:t>
            </w:r>
            <w:r>
              <w:rPr>
                <w:rFonts w:hint="eastAsia" w:cs="Times New Roman"/>
                <w:caps w:val="0"/>
                <w:smallCaps w:val="0"/>
                <w:color w:val="auto"/>
                <w:sz w:val="24"/>
                <w:szCs w:val="24"/>
                <w:lang w:val="en-US" w:eastAsia="zh-CN"/>
              </w:rPr>
              <w:t>为水性油漆废油桶，属于一般工业固废。空桶约重4kg，则本项目废胶水桶产生量约为4t/a。</w:t>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 xml:space="preserve">  项目</w:t>
            </w:r>
            <w:r>
              <w:rPr>
                <w:rFonts w:hint="default" w:ascii="Times New Roman" w:hAnsi="Times New Roman" w:eastAsia="宋体" w:cs="Times New Roman"/>
                <w:color w:val="auto"/>
                <w:sz w:val="21"/>
                <w:szCs w:val="21"/>
                <w:highlight w:val="none"/>
                <w:lang w:eastAsia="zh-CN"/>
              </w:rPr>
              <w:t>一般固废</w:t>
            </w:r>
            <w:r>
              <w:rPr>
                <w:rFonts w:hint="default" w:ascii="Times New Roman" w:hAnsi="Times New Roman" w:eastAsia="宋体" w:cs="Times New Roman"/>
                <w:color w:val="auto"/>
                <w:sz w:val="21"/>
                <w:szCs w:val="21"/>
                <w:highlight w:val="none"/>
              </w:rPr>
              <w:t>汇总情况</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960"/>
              <w:gridCol w:w="817"/>
              <w:gridCol w:w="1326"/>
              <w:gridCol w:w="923"/>
              <w:gridCol w:w="1390"/>
              <w:gridCol w:w="865"/>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8"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序号</w:t>
                  </w:r>
                </w:p>
              </w:tc>
              <w:tc>
                <w:tcPr>
                  <w:tcW w:w="575"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eastAsia="zh-CN"/>
                    </w:rPr>
                    <w:t>一般固废</w:t>
                  </w:r>
                  <w:r>
                    <w:rPr>
                      <w:rFonts w:hint="default" w:ascii="Times New Roman" w:hAnsi="Times New Roman" w:eastAsia="宋体" w:cs="Times New Roman"/>
                      <w:b w:val="0"/>
                      <w:bCs w:val="0"/>
                      <w:color w:val="auto"/>
                      <w:kern w:val="0"/>
                      <w:sz w:val="21"/>
                      <w:szCs w:val="21"/>
                      <w:highlight w:val="none"/>
                    </w:rPr>
                    <w:t>名称</w:t>
                  </w:r>
                </w:p>
              </w:tc>
              <w:tc>
                <w:tcPr>
                  <w:tcW w:w="489"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类别代码</w:t>
                  </w:r>
                </w:p>
              </w:tc>
              <w:tc>
                <w:tcPr>
                  <w:tcW w:w="794"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代码</w:t>
                  </w:r>
                </w:p>
              </w:tc>
              <w:tc>
                <w:tcPr>
                  <w:tcW w:w="553"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产生量（t/a）</w:t>
                  </w:r>
                </w:p>
              </w:tc>
              <w:tc>
                <w:tcPr>
                  <w:tcW w:w="832"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产生工序及装置</w:t>
                  </w:r>
                </w:p>
              </w:tc>
              <w:tc>
                <w:tcPr>
                  <w:tcW w:w="518"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形态</w:t>
                  </w:r>
                </w:p>
              </w:tc>
              <w:tc>
                <w:tcPr>
                  <w:tcW w:w="907"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8"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575"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下脚料</w:t>
                  </w:r>
                </w:p>
              </w:tc>
              <w:tc>
                <w:tcPr>
                  <w:tcW w:w="489"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06</w:t>
                  </w:r>
                </w:p>
              </w:tc>
              <w:tc>
                <w:tcPr>
                  <w:tcW w:w="794"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292-001-06</w:t>
                  </w:r>
                </w:p>
              </w:tc>
              <w:tc>
                <w:tcPr>
                  <w:tcW w:w="553"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100</w:t>
                  </w:r>
                </w:p>
              </w:tc>
              <w:tc>
                <w:tcPr>
                  <w:tcW w:w="832"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破碎机破碎</w:t>
                  </w:r>
                </w:p>
              </w:tc>
              <w:tc>
                <w:tcPr>
                  <w:tcW w:w="518"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固态</w:t>
                  </w:r>
                </w:p>
              </w:tc>
              <w:tc>
                <w:tcPr>
                  <w:tcW w:w="907"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全部回用于生产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8"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575"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除尘器收尘</w:t>
                  </w:r>
                </w:p>
              </w:tc>
              <w:tc>
                <w:tcPr>
                  <w:tcW w:w="817"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66</w:t>
                  </w:r>
                </w:p>
              </w:tc>
              <w:tc>
                <w:tcPr>
                  <w:tcW w:w="1326"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060-001-66</w:t>
                  </w:r>
                </w:p>
              </w:tc>
              <w:tc>
                <w:tcPr>
                  <w:tcW w:w="924"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6.55</w:t>
                  </w:r>
                </w:p>
              </w:tc>
              <w:tc>
                <w:tcPr>
                  <w:tcW w:w="1390"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除尘器收集</w:t>
                  </w:r>
                </w:p>
              </w:tc>
              <w:tc>
                <w:tcPr>
                  <w:tcW w:w="518" w:type="pct"/>
                  <w:noWrap w:val="0"/>
                  <w:vAlign w:val="center"/>
                </w:tcPr>
                <w:p>
                  <w:pPr>
                    <w:keepNext w:val="0"/>
                    <w:keepLines w:val="0"/>
                    <w:pageBreakBefore w:val="0"/>
                    <w:widowControl w:val="0"/>
                    <w:kinsoku/>
                    <w:wordWrap/>
                    <w:overflowPunct/>
                    <w:autoSpaceDE/>
                    <w:autoSpaceDN/>
                    <w:bidi w:val="0"/>
                    <w:spacing w:line="240" w:lineRule="auto"/>
                    <w:ind w:firstLine="0" w:firstLineChars="0"/>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粉状态</w:t>
                  </w:r>
                </w:p>
              </w:tc>
              <w:tc>
                <w:tcPr>
                  <w:tcW w:w="907"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全部回用于生产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8"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w:t>
                  </w:r>
                </w:p>
              </w:tc>
              <w:tc>
                <w:tcPr>
                  <w:tcW w:w="575"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lang w:eastAsia="zh-CN"/>
                    </w:rPr>
                    <w:t>废油墨桶</w:t>
                  </w:r>
                </w:p>
              </w:tc>
              <w:tc>
                <w:tcPr>
                  <w:tcW w:w="817"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07</w:t>
                  </w:r>
                </w:p>
              </w:tc>
              <w:tc>
                <w:tcPr>
                  <w:tcW w:w="1326"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223-001-07</w:t>
                  </w:r>
                </w:p>
              </w:tc>
              <w:tc>
                <w:tcPr>
                  <w:tcW w:w="924"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w:t>
                  </w:r>
                </w:p>
              </w:tc>
              <w:tc>
                <w:tcPr>
                  <w:tcW w:w="1390"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废油墨桶</w:t>
                  </w:r>
                </w:p>
              </w:tc>
              <w:tc>
                <w:tcPr>
                  <w:tcW w:w="518" w:type="pct"/>
                  <w:noWrap w:val="0"/>
                  <w:vAlign w:val="center"/>
                </w:tcPr>
                <w:p>
                  <w:pPr>
                    <w:keepNext w:val="0"/>
                    <w:keepLines w:val="0"/>
                    <w:pageBreakBefore w:val="0"/>
                    <w:widowControl w:val="0"/>
                    <w:kinsoku/>
                    <w:wordWrap/>
                    <w:overflowPunct/>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固态</w:t>
                  </w:r>
                </w:p>
              </w:tc>
              <w:tc>
                <w:tcPr>
                  <w:tcW w:w="907"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回收利用</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）危险废物</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lang w:val="zh-CN" w:eastAsia="zh-CN"/>
              </w:rPr>
            </w:pPr>
            <w:r>
              <w:rPr>
                <w:rFonts w:hint="eastAsia" w:eastAsia="宋体" w:cs="Times New Roman"/>
                <w:color w:val="auto"/>
                <w:kern w:val="2"/>
                <w:sz w:val="24"/>
                <w:szCs w:val="24"/>
                <w:lang w:val="en-US" w:eastAsia="zh-CN" w:bidi="ar-SA"/>
              </w:rPr>
              <w:t>①</w:t>
            </w:r>
            <w:r>
              <w:rPr>
                <w:rFonts w:hint="default" w:ascii="Times New Roman" w:hAnsi="Times New Roman" w:eastAsia="宋体" w:cs="Times New Roman"/>
                <w:color w:val="auto"/>
                <w:sz w:val="24"/>
                <w:lang w:val="zh-CN" w:eastAsia="zh-CN"/>
              </w:rPr>
              <w:t>废</w:t>
            </w:r>
            <w:r>
              <w:rPr>
                <w:rFonts w:hint="default" w:ascii="Times New Roman" w:hAnsi="Times New Roman" w:eastAsia="宋体" w:cs="Times New Roman"/>
                <w:color w:val="auto"/>
                <w:sz w:val="24"/>
                <w:szCs w:val="24"/>
                <w:lang w:eastAsia="zh-CN"/>
              </w:rPr>
              <w:t>过滤棉：</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lang w:val="en-US" w:eastAsia="zh-CN"/>
              </w:rPr>
              <w:t>印刷污水处理设备采用物理沉淀及过滤棉吸附原理，</w:t>
            </w:r>
            <w:r>
              <w:rPr>
                <w:rFonts w:hint="default" w:ascii="Times New Roman" w:hAnsi="Times New Roman" w:cs="Times New Roman"/>
                <w:color w:val="auto"/>
                <w:sz w:val="24"/>
                <w:lang w:val="en-US" w:eastAsia="zh-CN"/>
              </w:rPr>
              <w:t>类比同类型企业，</w:t>
            </w:r>
            <w:r>
              <w:rPr>
                <w:rFonts w:hint="default" w:ascii="Times New Roman" w:hAnsi="Times New Roman" w:eastAsia="宋体" w:cs="Times New Roman"/>
                <w:color w:val="auto"/>
                <w:sz w:val="24"/>
                <w:lang w:val="en-US" w:eastAsia="zh-CN"/>
              </w:rPr>
              <w:t>处理过程中产生废过滤棉0.01</w:t>
            </w:r>
            <w:r>
              <w:rPr>
                <w:rFonts w:hint="default" w:ascii="Times New Roman" w:hAnsi="Times New Roman" w:eastAsia="宋体" w:cs="Times New Roman"/>
                <w:color w:val="auto"/>
                <w:sz w:val="24"/>
              </w:rPr>
              <w:t>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aps w:val="0"/>
                <w:smallCaps w:val="0"/>
                <w:color w:val="auto"/>
                <w:sz w:val="24"/>
                <w:szCs w:val="24"/>
              </w:rPr>
              <w:t>根据《国家危险废物名录（</w:t>
            </w:r>
            <w:r>
              <w:rPr>
                <w:rFonts w:hint="default" w:ascii="Times New Roman" w:hAnsi="Times New Roman" w:eastAsia="宋体" w:cs="Times New Roman"/>
                <w:caps w:val="0"/>
                <w:smallCaps w:val="0"/>
                <w:color w:val="auto"/>
                <w:sz w:val="24"/>
                <w:szCs w:val="24"/>
                <w:lang w:val="en-US" w:eastAsia="zh-CN"/>
              </w:rPr>
              <w:t>2021年版</w:t>
            </w:r>
            <w:r>
              <w:rPr>
                <w:rFonts w:hint="default" w:ascii="Times New Roman" w:hAnsi="Times New Roman" w:eastAsia="宋体" w:cs="Times New Roman"/>
                <w:caps w:val="0"/>
                <w:smallCaps w:val="0"/>
                <w:color w:val="auto"/>
                <w:sz w:val="24"/>
                <w:szCs w:val="24"/>
              </w:rPr>
              <w:t>）》，</w:t>
            </w:r>
            <w:r>
              <w:rPr>
                <w:rFonts w:hint="default" w:ascii="Times New Roman" w:hAnsi="Times New Roman" w:eastAsia="宋体" w:cs="Times New Roman"/>
                <w:color w:val="auto"/>
                <w:sz w:val="24"/>
              </w:rPr>
              <w:t>危废类别为HW49，废物代码为</w:t>
            </w:r>
            <w:r>
              <w:rPr>
                <w:rFonts w:hint="default" w:ascii="Times New Roman" w:hAnsi="Times New Roman" w:eastAsia="宋体" w:cs="Times New Roman"/>
                <w:color w:val="auto"/>
                <w:sz w:val="24"/>
                <w:lang w:bidi="ar"/>
              </w:rPr>
              <w:t>900-041-49</w:t>
            </w:r>
            <w:r>
              <w:rPr>
                <w:rFonts w:hint="default" w:ascii="Times New Roman" w:hAnsi="Times New Roman" w:eastAsia="宋体" w:cs="Times New Roman"/>
                <w:color w:val="auto"/>
                <w:sz w:val="24"/>
              </w:rPr>
              <w:t>（含有或沾染毒性、感染性危险废物的废弃包装物、容器、过滤吸附介质）</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aps w:val="0"/>
                <w:smallCaps w:val="0"/>
                <w:color w:val="auto"/>
                <w:sz w:val="24"/>
                <w:szCs w:val="24"/>
                <w:lang w:val="zh-CN"/>
              </w:rPr>
              <w:t>委托</w:t>
            </w:r>
            <w:r>
              <w:rPr>
                <w:rFonts w:hint="default" w:ascii="Times New Roman" w:hAnsi="Times New Roman" w:eastAsia="宋体" w:cs="Times New Roman"/>
                <w:color w:val="auto"/>
                <w:kern w:val="2"/>
                <w:sz w:val="24"/>
                <w:szCs w:val="24"/>
                <w:lang w:val="en-US" w:eastAsia="zh-CN" w:bidi="ar-SA"/>
              </w:rPr>
              <w:t>具有相关危险废物处理处置资质的公司进行处理。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②</w:t>
            </w:r>
            <w:r>
              <w:rPr>
                <w:rFonts w:hint="default" w:ascii="Times New Roman" w:hAnsi="Times New Roman" w:eastAsia="宋体" w:cs="Times New Roman"/>
                <w:color w:val="auto"/>
                <w:sz w:val="24"/>
                <w:lang w:val="en-US" w:eastAsia="zh-CN"/>
              </w:rPr>
              <w:t>废活性炭</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sz w:val="24"/>
                <w:lang w:val="en-US" w:eastAsia="zh-CN"/>
              </w:rPr>
            </w:pPr>
            <w:r>
              <w:rPr>
                <w:rFonts w:hint="eastAsia" w:cs="Times New Roman"/>
                <w:color w:val="auto"/>
                <w:sz w:val="24"/>
                <w:lang w:val="en-US" w:eastAsia="zh-CN"/>
              </w:rPr>
              <w:t>本</w:t>
            </w:r>
            <w:r>
              <w:rPr>
                <w:rFonts w:hint="default" w:ascii="Times New Roman" w:hAnsi="Times New Roman" w:cs="Times New Roman"/>
                <w:color w:val="auto"/>
                <w:sz w:val="24"/>
                <w:lang w:eastAsia="zh-CN"/>
              </w:rPr>
              <w:t>项目</w:t>
            </w:r>
            <w:r>
              <w:rPr>
                <w:rFonts w:hint="default" w:ascii="Times New Roman" w:hAnsi="Times New Roman" w:cs="Times New Roman"/>
                <w:color w:val="auto"/>
                <w:sz w:val="24"/>
                <w:lang w:val="en-US" w:eastAsia="zh-CN"/>
              </w:rPr>
              <w:t>活性炭使用量为</w:t>
            </w:r>
            <w:r>
              <w:rPr>
                <w:rFonts w:hint="eastAsia" w:cs="Times New Roman"/>
                <w:color w:val="auto"/>
                <w:sz w:val="24"/>
                <w:lang w:val="en-US" w:eastAsia="zh-CN"/>
              </w:rPr>
              <w:t>16.1</w:t>
            </w:r>
            <w:r>
              <w:rPr>
                <w:rFonts w:hint="default" w:ascii="Times New Roman" w:hAnsi="Times New Roman" w:cs="Times New Roman"/>
                <w:color w:val="auto"/>
                <w:sz w:val="24"/>
                <w:lang w:val="en-US" w:eastAsia="zh-CN"/>
              </w:rPr>
              <w:t>t/a，根据《国家危险废物名录（2021年版）》，危废类别为HW49，废物代码为900-039-49。</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③</w:t>
            </w:r>
            <w:r>
              <w:rPr>
                <w:rFonts w:hint="default" w:ascii="Times New Roman" w:hAnsi="Times New Roman" w:eastAsia="宋体" w:cs="Times New Roman"/>
                <w:color w:val="auto"/>
                <w:sz w:val="24"/>
                <w:lang w:val="en-US" w:eastAsia="zh-CN"/>
              </w:rPr>
              <w:t>废矿物油</w:t>
            </w:r>
          </w:p>
          <w:p>
            <w:pPr>
              <w:pStyle w:val="43"/>
              <w:keepNext w:val="0"/>
              <w:keepLines w:val="0"/>
              <w:pageBreakBefore w:val="0"/>
              <w:widowControl w:val="0"/>
              <w:kinsoku/>
              <w:wordWrap/>
              <w:overflowPunct/>
              <w:topLinePunct w:val="0"/>
              <w:autoSpaceDE/>
              <w:autoSpaceDN/>
              <w:bidi w:val="0"/>
              <w:spacing w:beforeLines="0" w:afterLines="0" w:line="500" w:lineRule="exact"/>
              <w:ind w:firstLine="480" w:firstLineChars="200"/>
              <w:outlineLvl w:val="9"/>
              <w:rPr>
                <w:rFonts w:hint="default" w:ascii="Times New Roman" w:hAnsi="Times New Roman" w:eastAsia="宋体" w:cs="Times New Roman"/>
                <w:bCs/>
                <w:color w:val="auto"/>
                <w:kern w:val="2"/>
                <w:sz w:val="24"/>
                <w:szCs w:val="24"/>
                <w:highlight w:val="none"/>
                <w:lang w:val="en-US" w:eastAsia="zh-CN" w:bidi="ar"/>
              </w:rPr>
            </w:pPr>
            <w:r>
              <w:rPr>
                <w:rFonts w:hint="default" w:ascii="Times New Roman" w:hAnsi="Times New Roman" w:eastAsia="宋体" w:cs="Times New Roman"/>
                <w:color w:val="auto"/>
                <w:kern w:val="2"/>
                <w:sz w:val="24"/>
                <w:highlight w:val="none"/>
                <w:lang w:val="en-US" w:eastAsia="zh-CN"/>
              </w:rPr>
              <w:t>本</w:t>
            </w:r>
            <w:r>
              <w:rPr>
                <w:rFonts w:hint="default" w:ascii="Times New Roman" w:hAnsi="Times New Roman" w:eastAsia="宋体" w:cs="Times New Roman"/>
                <w:color w:val="auto"/>
                <w:kern w:val="2"/>
                <w:sz w:val="24"/>
                <w:highlight w:val="none"/>
              </w:rPr>
              <w:t>项目</w:t>
            </w:r>
            <w:r>
              <w:rPr>
                <w:rFonts w:hint="default" w:ascii="Times New Roman" w:hAnsi="Times New Roman" w:eastAsia="宋体" w:cs="Times New Roman"/>
                <w:color w:val="auto"/>
                <w:kern w:val="2"/>
                <w:sz w:val="24"/>
                <w:highlight w:val="none"/>
                <w:lang w:val="en-US" w:eastAsia="zh-CN"/>
              </w:rPr>
              <w:t>生产</w:t>
            </w:r>
            <w:r>
              <w:rPr>
                <w:rFonts w:hint="default" w:ascii="Times New Roman" w:hAnsi="Times New Roman" w:eastAsia="宋体" w:cs="Times New Roman"/>
                <w:color w:val="auto"/>
                <w:kern w:val="2"/>
                <w:sz w:val="24"/>
                <w:highlight w:val="none"/>
              </w:rPr>
              <w:t>设备不定期维修，会产生废</w:t>
            </w:r>
            <w:r>
              <w:rPr>
                <w:rFonts w:hint="default" w:ascii="Times New Roman" w:hAnsi="Times New Roman" w:eastAsia="宋体" w:cs="Times New Roman"/>
                <w:color w:val="auto"/>
                <w:kern w:val="2"/>
                <w:sz w:val="24"/>
                <w:highlight w:val="none"/>
                <w:lang w:val="en-US" w:eastAsia="zh-CN"/>
              </w:rPr>
              <w:t>矿物油</w:t>
            </w:r>
            <w:r>
              <w:rPr>
                <w:rFonts w:hint="default" w:ascii="Times New Roman" w:hAnsi="Times New Roman" w:eastAsia="宋体" w:cs="Times New Roman"/>
                <w:color w:val="auto"/>
                <w:kern w:val="2"/>
                <w:sz w:val="24"/>
                <w:highlight w:val="none"/>
              </w:rPr>
              <w:t>，产生量</w:t>
            </w:r>
            <w:r>
              <w:rPr>
                <w:rFonts w:hint="default" w:ascii="Times New Roman" w:hAnsi="Times New Roman" w:eastAsia="宋体" w:cs="Times New Roman"/>
                <w:color w:val="auto"/>
                <w:kern w:val="2"/>
                <w:sz w:val="24"/>
                <w:highlight w:val="none"/>
                <w:lang w:eastAsia="zh-CN"/>
              </w:rPr>
              <w:t>约</w:t>
            </w:r>
            <w:r>
              <w:rPr>
                <w:rFonts w:hint="default" w:ascii="Times New Roman" w:hAnsi="Times New Roman" w:eastAsia="宋体" w:cs="Times New Roman"/>
                <w:color w:val="auto"/>
                <w:kern w:val="2"/>
                <w:sz w:val="24"/>
                <w:highlight w:val="none"/>
              </w:rPr>
              <w:t>为</w:t>
            </w:r>
            <w:r>
              <w:rPr>
                <w:rFonts w:hint="default" w:ascii="Times New Roman" w:hAnsi="Times New Roman" w:eastAsia="宋体" w:cs="Times New Roman"/>
                <w:color w:val="auto"/>
                <w:kern w:val="2"/>
                <w:sz w:val="24"/>
                <w:highlight w:val="none"/>
                <w:lang w:val="en-US" w:eastAsia="zh-CN"/>
              </w:rPr>
              <w:t>0.02</w:t>
            </w:r>
            <w:r>
              <w:rPr>
                <w:rFonts w:hint="default" w:ascii="Times New Roman" w:hAnsi="Times New Roman" w:eastAsia="宋体" w:cs="Times New Roman"/>
                <w:color w:val="auto"/>
                <w:kern w:val="2"/>
                <w:sz w:val="24"/>
                <w:highlight w:val="none"/>
              </w:rPr>
              <w:t>t/a，</w:t>
            </w:r>
            <w:r>
              <w:rPr>
                <w:rFonts w:hint="default" w:ascii="Times New Roman" w:hAnsi="Times New Roman" w:eastAsia="宋体" w:cs="Times New Roman"/>
                <w:bCs/>
                <w:color w:val="auto"/>
                <w:kern w:val="2"/>
                <w:sz w:val="24"/>
                <w:szCs w:val="24"/>
                <w:highlight w:val="none"/>
                <w:lang w:bidi="ar"/>
              </w:rPr>
              <w:t>根据《国家危险废物名录》（</w:t>
            </w:r>
            <w:r>
              <w:rPr>
                <w:rFonts w:hint="default" w:ascii="Times New Roman" w:hAnsi="Times New Roman" w:eastAsia="宋体" w:cs="Times New Roman"/>
                <w:bCs/>
                <w:color w:val="auto"/>
                <w:kern w:val="2"/>
                <w:sz w:val="24"/>
                <w:szCs w:val="24"/>
                <w:highlight w:val="none"/>
                <w:lang w:val="en-US" w:eastAsia="zh-CN" w:bidi="ar"/>
              </w:rPr>
              <w:t>2021</w:t>
            </w:r>
            <w:r>
              <w:rPr>
                <w:rFonts w:hint="default" w:ascii="Times New Roman" w:hAnsi="Times New Roman" w:eastAsia="宋体" w:cs="Times New Roman"/>
                <w:bCs/>
                <w:color w:val="auto"/>
                <w:kern w:val="2"/>
                <w:sz w:val="24"/>
                <w:szCs w:val="24"/>
                <w:highlight w:val="none"/>
                <w:lang w:bidi="ar"/>
              </w:rPr>
              <w:t>版）可知废</w:t>
            </w:r>
            <w:r>
              <w:rPr>
                <w:rFonts w:hint="default" w:ascii="Times New Roman" w:hAnsi="Times New Roman" w:eastAsia="宋体" w:cs="Times New Roman"/>
                <w:bCs/>
                <w:color w:val="auto"/>
                <w:kern w:val="2"/>
                <w:sz w:val="24"/>
                <w:szCs w:val="24"/>
                <w:highlight w:val="none"/>
                <w:lang w:eastAsia="zh-CN" w:bidi="ar"/>
              </w:rPr>
              <w:t>矿物油</w:t>
            </w:r>
            <w:r>
              <w:rPr>
                <w:rFonts w:hint="default" w:ascii="Times New Roman" w:hAnsi="Times New Roman" w:eastAsia="宋体" w:cs="Times New Roman"/>
                <w:bCs/>
                <w:color w:val="auto"/>
                <w:kern w:val="2"/>
                <w:sz w:val="24"/>
                <w:szCs w:val="24"/>
                <w:highlight w:val="none"/>
                <w:lang w:bidi="ar"/>
              </w:rPr>
              <w:t>属于废物类别HW</w:t>
            </w:r>
            <w:r>
              <w:rPr>
                <w:rFonts w:hint="default" w:ascii="Times New Roman" w:hAnsi="Times New Roman" w:eastAsia="宋体" w:cs="Times New Roman"/>
                <w:bCs/>
                <w:color w:val="auto"/>
                <w:kern w:val="2"/>
                <w:sz w:val="24"/>
                <w:szCs w:val="24"/>
                <w:highlight w:val="none"/>
                <w:lang w:val="en-US" w:eastAsia="zh-CN" w:bidi="ar"/>
              </w:rPr>
              <w:t>08，危废代码为900-249-08。</w:t>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表</w:t>
            </w:r>
            <w:r>
              <w:rPr>
                <w:rFonts w:hint="default" w:ascii="Times New Roman" w:hAnsi="Times New Roman" w:eastAsia="宋体" w:cs="Times New Roman"/>
                <w:color w:val="auto"/>
                <w:szCs w:val="21"/>
                <w:highlight w:val="none"/>
                <w:lang w:val="en-US" w:eastAsia="zh-CN"/>
              </w:rPr>
              <w:t>4</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cs="Times New Roman"/>
                <w:color w:val="auto"/>
                <w:szCs w:val="21"/>
                <w:highlight w:val="none"/>
                <w:lang w:val="en-US" w:eastAsia="zh-CN"/>
              </w:rPr>
              <w:t>3</w:t>
            </w:r>
            <w:r>
              <w:rPr>
                <w:rFonts w:hint="default" w:ascii="Times New Roman" w:hAnsi="Times New Roman" w:eastAsia="宋体" w:cs="Times New Roman"/>
                <w:color w:val="auto"/>
                <w:szCs w:val="21"/>
                <w:highlight w:val="none"/>
              </w:rPr>
              <w:t xml:space="preserve">  危险废物特性和污染防治措施一览表</w:t>
            </w:r>
          </w:p>
          <w:tbl>
            <w:tblPr>
              <w:tblStyle w:val="29"/>
              <w:tblW w:w="48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2077"/>
              <w:gridCol w:w="2164"/>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危废名称</w:t>
                  </w:r>
                </w:p>
              </w:tc>
              <w:tc>
                <w:tcPr>
                  <w:tcW w:w="1280" w:type="pct"/>
                  <w:noWrap w:val="0"/>
                  <w:vAlign w:val="center"/>
                </w:tcPr>
                <w:p>
                  <w:pPr>
                    <w:spacing w:line="280" w:lineRule="exact"/>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z w:val="21"/>
                      <w:szCs w:val="21"/>
                      <w:lang w:val="zh-CN" w:eastAsia="zh-CN"/>
                    </w:rPr>
                    <w:t>废</w:t>
                  </w:r>
                  <w:r>
                    <w:rPr>
                      <w:rFonts w:hint="default" w:ascii="Times New Roman" w:hAnsi="Times New Roman" w:eastAsia="宋体" w:cs="Times New Roman"/>
                      <w:color w:val="auto"/>
                      <w:sz w:val="21"/>
                      <w:szCs w:val="21"/>
                      <w:lang w:eastAsia="zh-CN"/>
                    </w:rPr>
                    <w:t>过滤棉</w:t>
                  </w:r>
                </w:p>
              </w:tc>
              <w:tc>
                <w:tcPr>
                  <w:tcW w:w="1333" w:type="pct"/>
                  <w:noWrap w:val="0"/>
                  <w:vAlign w:val="center"/>
                </w:tcPr>
                <w:p>
                  <w:pPr>
                    <w:spacing w:line="28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val="zh-CN" w:eastAsia="zh-CN"/>
                    </w:rPr>
                    <w:t>废活性炭</w:t>
                  </w:r>
                </w:p>
              </w:tc>
              <w:tc>
                <w:tcPr>
                  <w:tcW w:w="1380" w:type="pct"/>
                  <w:noWrap w:val="0"/>
                  <w:vAlign w:val="center"/>
                </w:tcPr>
                <w:p>
                  <w:pPr>
                    <w:spacing w:line="280" w:lineRule="exact"/>
                    <w:jc w:val="center"/>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color w:val="auto"/>
                      <w:kern w:val="0"/>
                      <w:sz w:val="21"/>
                      <w:szCs w:val="21"/>
                      <w:highlight w:val="none"/>
                      <w:lang w:val="en-US" w:eastAsia="zh-CN"/>
                    </w:rPr>
                    <w:t>废矿物油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危险废物类别</w:t>
                  </w:r>
                </w:p>
              </w:tc>
              <w:tc>
                <w:tcPr>
                  <w:tcW w:w="1280"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rPr>
                    <w:t>HW49</w:t>
                  </w:r>
                </w:p>
              </w:tc>
              <w:tc>
                <w:tcPr>
                  <w:tcW w:w="1333" w:type="pct"/>
                  <w:noWrap w:val="0"/>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HW49</w:t>
                  </w:r>
                </w:p>
              </w:tc>
              <w:tc>
                <w:tcPr>
                  <w:tcW w:w="1380" w:type="pct"/>
                  <w:noWrap w:val="0"/>
                  <w:vAlign w:val="center"/>
                </w:tcPr>
                <w:p>
                  <w:pPr>
                    <w:spacing w:line="280" w:lineRule="exact"/>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kern w:val="0"/>
                      <w:sz w:val="21"/>
                      <w:szCs w:val="21"/>
                      <w:highlight w:val="none"/>
                    </w:rPr>
                    <w:t>HW08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危险废物代码</w:t>
                  </w:r>
                </w:p>
              </w:tc>
              <w:tc>
                <w:tcPr>
                  <w:tcW w:w="1280" w:type="pct"/>
                  <w:noWrap w:val="0"/>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900-041-49</w:t>
                  </w:r>
                </w:p>
              </w:tc>
              <w:tc>
                <w:tcPr>
                  <w:tcW w:w="1333" w:type="pct"/>
                  <w:noWrap w:val="0"/>
                  <w:vAlign w:val="center"/>
                </w:tcPr>
                <w:p>
                  <w:pPr>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900-039-49</w:t>
                  </w:r>
                </w:p>
              </w:tc>
              <w:tc>
                <w:tcPr>
                  <w:tcW w:w="1380" w:type="pct"/>
                  <w:noWrap w:val="0"/>
                  <w:vAlign w:val="center"/>
                </w:tcPr>
                <w:p>
                  <w:pPr>
                    <w:spacing w:line="280" w:lineRule="exact"/>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kern w:val="0"/>
                      <w:sz w:val="21"/>
                      <w:szCs w:val="21"/>
                      <w:highlight w:val="none"/>
                    </w:rPr>
                    <w:t>900-249-08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w:t>
                  </w:r>
                </w:p>
              </w:tc>
              <w:tc>
                <w:tcPr>
                  <w:tcW w:w="1280" w:type="pct"/>
                  <w:noWrap w:val="0"/>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0.01</w:t>
                  </w:r>
                  <w:r>
                    <w:rPr>
                      <w:rFonts w:hint="eastAsia" w:cs="Times New Roman"/>
                      <w:color w:val="auto"/>
                      <w:kern w:val="0"/>
                      <w:sz w:val="21"/>
                      <w:szCs w:val="21"/>
                      <w:highlight w:val="none"/>
                      <w:lang w:val="en-US" w:eastAsia="zh-CN"/>
                    </w:rPr>
                    <w:t>t/a</w:t>
                  </w:r>
                </w:p>
              </w:tc>
              <w:tc>
                <w:tcPr>
                  <w:tcW w:w="1333" w:type="pct"/>
                  <w:noWrap w:val="0"/>
                  <w:vAlign w:val="center"/>
                </w:tcPr>
                <w:p>
                  <w:pPr>
                    <w:spacing w:line="28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16.1</w:t>
                  </w:r>
                  <w:r>
                    <w:rPr>
                      <w:rFonts w:hint="eastAsia" w:cs="Times New Roman"/>
                      <w:color w:val="auto"/>
                      <w:kern w:val="0"/>
                      <w:sz w:val="21"/>
                      <w:szCs w:val="21"/>
                      <w:highlight w:val="none"/>
                      <w:lang w:val="en-US" w:eastAsia="zh-CN"/>
                    </w:rPr>
                    <w:t>t/a</w:t>
                  </w:r>
                </w:p>
              </w:tc>
              <w:tc>
                <w:tcPr>
                  <w:tcW w:w="1380" w:type="pct"/>
                  <w:noWrap w:val="0"/>
                  <w:vAlign w:val="center"/>
                </w:tcPr>
                <w:p>
                  <w:pPr>
                    <w:spacing w:line="280" w:lineRule="exact"/>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kern w:val="0"/>
                      <w:sz w:val="21"/>
                      <w:szCs w:val="21"/>
                      <w:highlight w:val="none"/>
                      <w:lang w:val="en-US" w:eastAsia="zh-CN"/>
                    </w:rPr>
                    <w:t>0.02</w:t>
                  </w:r>
                  <w:r>
                    <w:rPr>
                      <w:rFonts w:hint="eastAsia" w:cs="Times New Roman"/>
                      <w:color w:val="auto"/>
                      <w:kern w:val="0"/>
                      <w:sz w:val="21"/>
                      <w:szCs w:val="21"/>
                      <w:highlight w:val="no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来源</w:t>
                  </w:r>
                </w:p>
              </w:tc>
              <w:tc>
                <w:tcPr>
                  <w:tcW w:w="1280" w:type="pct"/>
                  <w:noWrap w:val="0"/>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eastAsia="zh-CN"/>
                    </w:rPr>
                    <w:t>印刷废水处理</w:t>
                  </w:r>
                </w:p>
              </w:tc>
              <w:tc>
                <w:tcPr>
                  <w:tcW w:w="1333" w:type="pct"/>
                  <w:noWrap w:val="0"/>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rPr>
                    <w:t>NMHC处理</w:t>
                  </w:r>
                </w:p>
              </w:tc>
              <w:tc>
                <w:tcPr>
                  <w:tcW w:w="1380" w:type="pct"/>
                  <w:noWrap w:val="0"/>
                  <w:vAlign w:val="center"/>
                </w:tcPr>
                <w:p>
                  <w:pPr>
                    <w:spacing w:line="280" w:lineRule="exact"/>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kern w:val="0"/>
                      <w:sz w:val="21"/>
                      <w:szCs w:val="21"/>
                      <w:highlight w:val="none"/>
                    </w:rPr>
                    <w:t>设备维修保养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形态</w:t>
                  </w:r>
                </w:p>
              </w:tc>
              <w:tc>
                <w:tcPr>
                  <w:tcW w:w="1280" w:type="pct"/>
                  <w:noWrap w:val="0"/>
                  <w:vAlign w:val="center"/>
                </w:tcPr>
                <w:p>
                  <w:pPr>
                    <w:spacing w:line="280" w:lineRule="exact"/>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kern w:val="0"/>
                      <w:sz w:val="21"/>
                      <w:szCs w:val="21"/>
                      <w:highlight w:val="none"/>
                      <w:lang w:eastAsia="zh-CN"/>
                    </w:rPr>
                    <w:t>固态</w:t>
                  </w:r>
                </w:p>
              </w:tc>
              <w:tc>
                <w:tcPr>
                  <w:tcW w:w="1333" w:type="pct"/>
                  <w:noWrap w:val="0"/>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eastAsia="zh-CN"/>
                    </w:rPr>
                    <w:t>固态</w:t>
                  </w:r>
                </w:p>
              </w:tc>
              <w:tc>
                <w:tcPr>
                  <w:tcW w:w="1380" w:type="pct"/>
                  <w:noWrap w:val="0"/>
                  <w:vAlign w:val="center"/>
                </w:tcPr>
                <w:p>
                  <w:pPr>
                    <w:spacing w:line="280" w:lineRule="exact"/>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kern w:val="0"/>
                      <w:sz w:val="21"/>
                      <w:szCs w:val="21"/>
                      <w:highlight w:val="none"/>
                    </w:rPr>
                    <w:t>液态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主要成分</w:t>
                  </w:r>
                </w:p>
              </w:tc>
              <w:tc>
                <w:tcPr>
                  <w:tcW w:w="1280" w:type="pct"/>
                  <w:noWrap w:val="0"/>
                  <w:vAlign w:val="center"/>
                </w:tcPr>
                <w:p>
                  <w:pPr>
                    <w:spacing w:line="280" w:lineRule="exact"/>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lang w:eastAsia="zh-CN"/>
                    </w:rPr>
                    <w:t>过滤棉</w:t>
                  </w:r>
                </w:p>
              </w:tc>
              <w:tc>
                <w:tcPr>
                  <w:tcW w:w="1333" w:type="pct"/>
                  <w:noWrap w:val="0"/>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eastAsia="zh-CN"/>
                    </w:rPr>
                    <w:t>废活性炭</w:t>
                  </w:r>
                </w:p>
              </w:tc>
              <w:tc>
                <w:tcPr>
                  <w:tcW w:w="1380" w:type="pct"/>
                  <w:noWrap w:val="0"/>
                  <w:vAlign w:val="center"/>
                </w:tcPr>
                <w:p>
                  <w:pPr>
                    <w:spacing w:line="280" w:lineRule="exact"/>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kern w:val="0"/>
                      <w:sz w:val="21"/>
                      <w:szCs w:val="21"/>
                      <w:highlight w:val="none"/>
                      <w:lang w:eastAsia="zh-CN"/>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有害成分</w:t>
                  </w:r>
                </w:p>
              </w:tc>
              <w:tc>
                <w:tcPr>
                  <w:tcW w:w="1280" w:type="pct"/>
                  <w:tcBorders>
                    <w:right w:val="single" w:color="auto" w:sz="8" w:space="0"/>
                  </w:tcBorders>
                  <w:noWrap w:val="0"/>
                  <w:vAlign w:val="center"/>
                </w:tcPr>
                <w:p>
                  <w:pPr>
                    <w:spacing w:line="28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沾染毒性</w:t>
                  </w:r>
                </w:p>
              </w:tc>
              <w:tc>
                <w:tcPr>
                  <w:tcW w:w="1333" w:type="pct"/>
                  <w:tcBorders>
                    <w:right w:val="single" w:color="auto" w:sz="8" w:space="0"/>
                  </w:tcBorders>
                  <w:noWrap w:val="0"/>
                  <w:vAlign w:val="center"/>
                </w:tcPr>
                <w:p>
                  <w:pPr>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highlight w:val="none"/>
                      <w:lang w:val="en-US" w:eastAsia="zh-CN"/>
                    </w:rPr>
                    <w:t>NMHC</w:t>
                  </w:r>
                </w:p>
              </w:tc>
              <w:tc>
                <w:tcPr>
                  <w:tcW w:w="1380" w:type="pct"/>
                  <w:tcBorders>
                    <w:right w:val="single" w:color="auto" w:sz="8" w:space="0"/>
                  </w:tcBorders>
                  <w:noWrap w:val="0"/>
                  <w:vAlign w:val="center"/>
                </w:tcPr>
                <w:p>
                  <w:pPr>
                    <w:spacing w:line="280" w:lineRule="exact"/>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kern w:val="0"/>
                      <w:sz w:val="21"/>
                      <w:szCs w:val="21"/>
                      <w:highlight w:val="none"/>
                      <w:lang w:eastAsia="zh-CN"/>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贮存方式</w:t>
                  </w:r>
                </w:p>
              </w:tc>
              <w:tc>
                <w:tcPr>
                  <w:tcW w:w="1280" w:type="pct"/>
                  <w:tcBorders>
                    <w:right w:val="single" w:color="auto" w:sz="8" w:space="0"/>
                  </w:tcBorders>
                  <w:noWrap w:val="0"/>
                  <w:vAlign w:val="center"/>
                </w:tcPr>
                <w:p>
                  <w:pPr>
                    <w:spacing w:line="280" w:lineRule="exact"/>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rPr>
                    <w:t>密闭塑料桶</w:t>
                  </w:r>
                </w:p>
              </w:tc>
              <w:tc>
                <w:tcPr>
                  <w:tcW w:w="1333" w:type="pct"/>
                  <w:tcBorders>
                    <w:right w:val="single" w:color="auto" w:sz="8" w:space="0"/>
                  </w:tcBorders>
                  <w:noWrap w:val="0"/>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rPr>
                    <w:t>密闭塑料桶</w:t>
                  </w:r>
                </w:p>
              </w:tc>
              <w:tc>
                <w:tcPr>
                  <w:tcW w:w="1380" w:type="pct"/>
                  <w:tcBorders>
                    <w:right w:val="single" w:color="auto" w:sz="8" w:space="0"/>
                  </w:tcBorders>
                  <w:noWrap w:val="0"/>
                  <w:vAlign w:val="center"/>
                </w:tcPr>
                <w:p>
                  <w:pPr>
                    <w:spacing w:line="280" w:lineRule="exact"/>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密闭塑料桶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贮存能力</w:t>
                  </w:r>
                </w:p>
              </w:tc>
              <w:tc>
                <w:tcPr>
                  <w:tcW w:w="1280" w:type="pct"/>
                  <w:tcBorders>
                    <w:right w:val="single" w:color="auto" w:sz="8" w:space="0"/>
                  </w:tcBorders>
                  <w:noWrap w:val="0"/>
                  <w:vAlign w:val="center"/>
                </w:tcPr>
                <w:p>
                  <w:pPr>
                    <w:spacing w:line="28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1t</w:t>
                  </w:r>
                </w:p>
              </w:tc>
              <w:tc>
                <w:tcPr>
                  <w:tcW w:w="1333" w:type="pct"/>
                  <w:tcBorders>
                    <w:right w:val="single" w:color="auto" w:sz="8" w:space="0"/>
                  </w:tcBorders>
                  <w:noWrap w:val="0"/>
                  <w:vAlign w:val="center"/>
                </w:tcPr>
                <w:p>
                  <w:pPr>
                    <w:spacing w:line="28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0t</w:t>
                  </w:r>
                </w:p>
              </w:tc>
              <w:tc>
                <w:tcPr>
                  <w:tcW w:w="1380" w:type="pct"/>
                  <w:tcBorders>
                    <w:right w:val="single" w:color="auto" w:sz="8" w:space="0"/>
                  </w:tcBorders>
                  <w:noWrap w:val="0"/>
                  <w:vAlign w:val="center"/>
                </w:tcPr>
                <w:p>
                  <w:pPr>
                    <w:spacing w:line="280" w:lineRule="exact"/>
                    <w:jc w:val="center"/>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贮存周期</w:t>
                  </w:r>
                </w:p>
              </w:tc>
              <w:tc>
                <w:tcPr>
                  <w:tcW w:w="1280" w:type="pct"/>
                  <w:tcBorders>
                    <w:right w:val="single" w:color="auto" w:sz="8" w:space="0"/>
                  </w:tcBorders>
                  <w:noWrap w:val="0"/>
                  <w:vAlign w:val="center"/>
                </w:tcPr>
                <w:p>
                  <w:pPr>
                    <w:spacing w:line="280" w:lineRule="exact"/>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rPr>
                    <w:t>1年</w:t>
                  </w:r>
                </w:p>
              </w:tc>
              <w:tc>
                <w:tcPr>
                  <w:tcW w:w="1333" w:type="pct"/>
                  <w:tcBorders>
                    <w:right w:val="single" w:color="auto" w:sz="8" w:space="0"/>
                  </w:tcBorders>
                  <w:noWrap w:val="0"/>
                  <w:vAlign w:val="center"/>
                </w:tcPr>
                <w:p>
                  <w:pPr>
                    <w:spacing w:line="280" w:lineRule="exact"/>
                    <w:jc w:val="center"/>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rPr>
                    <w:t>0.5</w:t>
                  </w:r>
                  <w:r>
                    <w:rPr>
                      <w:rFonts w:hint="eastAsia" w:ascii="Times New Roman" w:hAnsi="Times New Roman" w:eastAsia="宋体" w:cs="Times New Roman"/>
                      <w:snapToGrid w:val="0"/>
                      <w:color w:val="auto"/>
                      <w:kern w:val="0"/>
                      <w:sz w:val="21"/>
                      <w:szCs w:val="21"/>
                      <w:lang w:val="en-US" w:eastAsia="zh-CN"/>
                    </w:rPr>
                    <w:t>年</w:t>
                  </w:r>
                </w:p>
              </w:tc>
              <w:tc>
                <w:tcPr>
                  <w:tcW w:w="1380" w:type="pct"/>
                  <w:tcBorders>
                    <w:right w:val="single" w:color="auto" w:sz="8" w:space="0"/>
                  </w:tcBorders>
                  <w:noWrap w:val="0"/>
                  <w:vAlign w:val="center"/>
                </w:tcPr>
                <w:p>
                  <w:pPr>
                    <w:spacing w:line="280" w:lineRule="exact"/>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危险特性</w:t>
                  </w:r>
                </w:p>
              </w:tc>
              <w:tc>
                <w:tcPr>
                  <w:tcW w:w="1280" w:type="pct"/>
                  <w:tcBorders>
                    <w:right w:val="single" w:color="auto" w:sz="8" w:space="0"/>
                  </w:tcBorders>
                  <w:noWrap w:val="0"/>
                  <w:vAlign w:val="center"/>
                </w:tcPr>
                <w:p>
                  <w:pPr>
                    <w:spacing w:line="2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仿宋" w:cs="Times New Roman"/>
                      <w:color w:val="auto"/>
                      <w:sz w:val="21"/>
                      <w:szCs w:val="21"/>
                    </w:rPr>
                    <w:t>T，In</w:t>
                  </w:r>
                </w:p>
              </w:tc>
              <w:tc>
                <w:tcPr>
                  <w:tcW w:w="1333" w:type="pct"/>
                  <w:tcBorders>
                    <w:right w:val="single" w:color="auto" w:sz="8" w:space="0"/>
                  </w:tcBorders>
                  <w:noWrap w:val="0"/>
                  <w:vAlign w:val="center"/>
                </w:tcPr>
                <w:p>
                  <w:pPr>
                    <w:spacing w:line="28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T</w:t>
                  </w:r>
                </w:p>
              </w:tc>
              <w:tc>
                <w:tcPr>
                  <w:tcW w:w="1380" w:type="pct"/>
                  <w:tcBorders>
                    <w:right w:val="single" w:color="auto" w:sz="4" w:space="0"/>
                  </w:tcBorders>
                  <w:noWrap w:val="0"/>
                  <w:vAlign w:val="center"/>
                </w:tcPr>
                <w:p>
                  <w:pPr>
                    <w:spacing w:line="280" w:lineRule="exact"/>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仿宋" w:cs="Times New Roman"/>
                      <w:color w:val="auto"/>
                      <w:sz w:val="18"/>
                      <w:szCs w:val="18"/>
                    </w:rPr>
                    <w: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处置方式</w:t>
                  </w:r>
                </w:p>
              </w:tc>
              <w:tc>
                <w:tcPr>
                  <w:tcW w:w="3994" w:type="pct"/>
                  <w:gridSpan w:val="3"/>
                  <w:tcBorders>
                    <w:right w:val="single" w:color="auto" w:sz="4" w:space="0"/>
                  </w:tcBorders>
                  <w:noWrap w:val="0"/>
                  <w:vAlign w:val="center"/>
                </w:tcPr>
                <w:p>
                  <w:pPr>
                    <w:spacing w:line="280" w:lineRule="exact"/>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危废暂存间内暂存后，委托有资质的单位处理</w:t>
                  </w:r>
                </w:p>
              </w:tc>
            </w:tr>
          </w:tbl>
          <w:p>
            <w:pPr>
              <w:rPr>
                <w:rFonts w:hint="default"/>
                <w:color w:val="auto"/>
              </w:rPr>
            </w:pPr>
          </w:p>
          <w:p>
            <w:pPr>
              <w:keepNext w:val="0"/>
              <w:keepLines w:val="0"/>
              <w:pageBreakBefore w:val="0"/>
              <w:widowControl w:val="0"/>
              <w:kinsoku/>
              <w:wordWrap/>
              <w:overflowPunct/>
              <w:topLinePunct w:val="0"/>
              <w:autoSpaceDE/>
              <w:autoSpaceDN/>
              <w:bidi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根据废物全过程控制原则，按照《危险废物贮存污染控制标准》要求企业设置一座10m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的危废暂存间。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center"/>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rPr>
              <w:t>为了进一步防治本项目危废对周围环境造成的影响，根据《危险废物贮存污染控制标准》（GB18597-2001）、《危险废物转移联单管理办法》（国家环境保护总局令第5号）</w:t>
            </w:r>
            <w:r>
              <w:rPr>
                <w:rFonts w:hint="default" w:ascii="Times New Roman" w:hAnsi="Times New Roman" w:eastAsia="宋体" w:cs="Times New Roman"/>
                <w:color w:val="auto"/>
                <w:sz w:val="24"/>
              </w:rPr>
              <w:t>的要求，本报告对项目产生的危险废物的贮存、管理提出进一步要求：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①建设要求：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a.暂存库地面与裙脚要用坚固、防渗的材料建造，建筑材料必须与危险废物不相容。防渗层为至少1米厚粘土层（渗透系数≤10</w:t>
            </w:r>
            <w:r>
              <w:rPr>
                <w:rFonts w:hint="default" w:ascii="Times New Roman" w:hAnsi="Times New Roman" w:eastAsia="宋体" w:cs="Times New Roman"/>
                <w:bCs/>
                <w:color w:val="auto"/>
                <w:sz w:val="24"/>
                <w:vertAlign w:val="superscript"/>
              </w:rPr>
              <w:t>-7</w:t>
            </w:r>
            <w:r>
              <w:rPr>
                <w:rFonts w:hint="default" w:ascii="Times New Roman" w:hAnsi="Times New Roman" w:eastAsia="宋体" w:cs="Times New Roman"/>
                <w:bCs/>
                <w:color w:val="auto"/>
                <w:sz w:val="24"/>
              </w:rPr>
              <w:t>cm/s），或2毫米厚高密度聚乙烯，或至少2毫米厚的其它人工材料，渗透系数≤10</w:t>
            </w:r>
            <w:r>
              <w:rPr>
                <w:rFonts w:hint="default" w:ascii="Times New Roman" w:hAnsi="Times New Roman" w:eastAsia="宋体" w:cs="Times New Roman"/>
                <w:bCs/>
                <w:color w:val="auto"/>
                <w:sz w:val="24"/>
                <w:vertAlign w:val="superscript"/>
              </w:rPr>
              <w:t>-10</w:t>
            </w:r>
            <w:r>
              <w:rPr>
                <w:rFonts w:hint="default" w:ascii="Times New Roman" w:hAnsi="Times New Roman" w:eastAsia="宋体" w:cs="Times New Roman"/>
                <w:bCs/>
                <w:color w:val="auto"/>
                <w:sz w:val="24"/>
              </w:rPr>
              <w:t>cm/s。</w:t>
            </w:r>
          </w:p>
          <w:p>
            <w:pPr>
              <w:pageBreakBefore w:val="0"/>
              <w:widowControl w:val="0"/>
              <w:kinsoku/>
              <w:wordWrap/>
              <w:overflowPunct/>
              <w:topLinePunct w:val="0"/>
              <w:autoSpaceDE/>
              <w:autoSpaceDN/>
              <w:bidi w:val="0"/>
              <w:adjustRightInd w:val="0"/>
              <w:snapToGrid w:val="0"/>
              <w:spacing w:line="52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b.暂存库要有足够地面承载能力，并能确保雨水不会流至贮存设施内，贮存设施应封闭，以防风、防雨、防晒。</w:t>
            </w:r>
          </w:p>
          <w:p>
            <w:pPr>
              <w:pageBreakBefore w:val="0"/>
              <w:widowControl w:val="0"/>
              <w:kinsoku/>
              <w:wordWrap/>
              <w:overflowPunct/>
              <w:topLinePunct w:val="0"/>
              <w:autoSpaceDE/>
              <w:autoSpaceDN/>
              <w:bidi w:val="0"/>
              <w:adjustRightInd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c.暂存库内要有安全照明设施和安全防护设施。</w:t>
            </w:r>
          </w:p>
          <w:p>
            <w:pPr>
              <w:pageBreakBefore w:val="0"/>
              <w:widowControl w:val="0"/>
              <w:kinsoku/>
              <w:wordWrap/>
              <w:overflowPunct/>
              <w:topLinePunct w:val="0"/>
              <w:autoSpaceDE/>
              <w:autoSpaceDN/>
              <w:bidi w:val="0"/>
              <w:adjustRightInd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d.暂存库内危废堆放处必须有耐腐蚀的硬化地面，且表面无裂隙。</w:t>
            </w:r>
          </w:p>
          <w:p>
            <w:pPr>
              <w:pageBreakBefore w:val="0"/>
              <w:widowControl w:val="0"/>
              <w:kinsoku/>
              <w:wordWrap/>
              <w:overflowPunct/>
              <w:topLinePunct w:val="0"/>
              <w:autoSpaceDE/>
              <w:autoSpaceDN/>
              <w:bidi w:val="0"/>
              <w:adjustRightInd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e.不相容的危险废物必须分开存放，并设有隔离间隔断。</w:t>
            </w:r>
          </w:p>
          <w:p>
            <w:pPr>
              <w:pStyle w:val="5"/>
              <w:pageBreakBefore w:val="0"/>
              <w:widowControl w:val="0"/>
              <w:kinsoku/>
              <w:wordWrap/>
              <w:overflowPunct/>
              <w:topLinePunct w:val="0"/>
              <w:autoSpaceDE/>
              <w:autoSpaceDN/>
              <w:bidi w:val="0"/>
              <w:spacing w:before="0" w:after="0" w:line="500" w:lineRule="exact"/>
              <w:ind w:firstLine="480" w:firstLineChars="200"/>
              <w:rPr>
                <w:rFonts w:hint="default" w:ascii="Times New Roman" w:hAnsi="Times New Roman" w:eastAsia="宋体" w:cs="Times New Roman"/>
                <w:b w:val="0"/>
                <w:color w:val="auto"/>
                <w:sz w:val="24"/>
                <w:szCs w:val="24"/>
                <w:lang w:val="en-US" w:eastAsia="zh-CN"/>
              </w:rPr>
            </w:pPr>
            <w:r>
              <w:rPr>
                <w:rFonts w:hint="default" w:ascii="Times New Roman" w:hAnsi="Times New Roman" w:eastAsia="宋体" w:cs="Times New Roman"/>
                <w:b w:val="0"/>
                <w:color w:val="auto"/>
                <w:sz w:val="24"/>
                <w:szCs w:val="24"/>
              </w:rPr>
              <w:t>f.企业应对贮存设施及危险废物进行定期检查</w:t>
            </w:r>
            <w:r>
              <w:rPr>
                <w:rFonts w:hint="default" w:ascii="Times New Roman" w:hAnsi="Times New Roman" w:eastAsia="宋体" w:cs="Times New Roman"/>
                <w:b w:val="0"/>
                <w:color w:val="auto"/>
                <w:sz w:val="24"/>
                <w:szCs w:val="24"/>
                <w:lang w:eastAsia="zh-CN"/>
              </w:rPr>
              <w:t>。</w:t>
            </w:r>
          </w:p>
          <w:p>
            <w:pPr>
              <w:pageBreakBefore w:val="0"/>
              <w:widowControl w:val="0"/>
              <w:kinsoku/>
              <w:wordWrap/>
              <w:overflowPunct/>
              <w:topLinePunct w:val="0"/>
              <w:autoSpaceDE/>
              <w:autoSpaceDN/>
              <w:bidi w:val="0"/>
              <w:adjustRightInd w:val="0"/>
              <w:snapToGrid w:val="0"/>
              <w:spacing w:line="500" w:lineRule="exact"/>
              <w:ind w:firstLine="480" w:firstLineChars="200"/>
              <w:textAlignment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②暂存要求：</w:t>
            </w:r>
          </w:p>
          <w:p>
            <w:pPr>
              <w:pageBreakBefore w:val="0"/>
              <w:widowControl w:val="0"/>
              <w:kinsoku/>
              <w:wordWrap/>
              <w:overflowPunct/>
              <w:topLinePunct w:val="0"/>
              <w:autoSpaceDE/>
              <w:autoSpaceDN/>
              <w:bidi w:val="0"/>
              <w:adjustRightInd w:val="0"/>
              <w:snapToGrid w:val="0"/>
              <w:spacing w:line="500" w:lineRule="exact"/>
              <w:ind w:firstLine="480" w:firstLineChars="200"/>
              <w:textAlignment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a.必须装入符合标准的容器内</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整齐堆存。</w:t>
            </w:r>
          </w:p>
          <w:p>
            <w:pPr>
              <w:pageBreakBefore w:val="0"/>
              <w:widowControl w:val="0"/>
              <w:kinsoku/>
              <w:wordWrap/>
              <w:overflowPunct/>
              <w:topLinePunct w:val="0"/>
              <w:autoSpaceDE/>
              <w:autoSpaceDN/>
              <w:bidi w:val="0"/>
              <w:adjustRightInd w:val="0"/>
              <w:snapToGrid w:val="0"/>
              <w:spacing w:line="500" w:lineRule="exact"/>
              <w:ind w:firstLine="480" w:firstLineChars="200"/>
              <w:textAlignment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b.装载</w:t>
            </w:r>
            <w:r>
              <w:rPr>
                <w:rFonts w:hint="default" w:ascii="Times New Roman" w:hAnsi="Times New Roman" w:eastAsia="宋体" w:cs="Times New Roman"/>
                <w:color w:val="auto"/>
                <w:sz w:val="24"/>
                <w:lang w:eastAsia="zh-CN"/>
              </w:rPr>
              <w:t>危废的</w:t>
            </w:r>
            <w:r>
              <w:rPr>
                <w:rFonts w:hint="default" w:ascii="Times New Roman" w:hAnsi="Times New Roman" w:eastAsia="宋体" w:cs="Times New Roman"/>
                <w:color w:val="auto"/>
                <w:sz w:val="24"/>
              </w:rPr>
              <w:t>容器内必须留足够的空间，容器顶部与液体表面之间保留100mm以上的空间。</w:t>
            </w:r>
          </w:p>
          <w:p>
            <w:pPr>
              <w:pageBreakBefore w:val="0"/>
              <w:widowControl w:val="0"/>
              <w:kinsoku/>
              <w:wordWrap/>
              <w:overflowPunct/>
              <w:topLinePunct w:val="0"/>
              <w:autoSpaceDE/>
              <w:autoSpaceDN/>
              <w:bidi w:val="0"/>
              <w:adjustRightInd w:val="0"/>
              <w:snapToGrid w:val="0"/>
              <w:spacing w:line="500" w:lineRule="exact"/>
              <w:ind w:firstLine="480" w:firstLineChars="200"/>
              <w:textAlignment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c.盛装危险废物的容器上必须粘贴符合《危险废物贮存污染控制标准》（GB18597-2001）附录A所示的标签，具体如图</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-1。</w:t>
            </w:r>
          </w:p>
          <w:p>
            <w:pPr>
              <w:pageBreakBefore w:val="0"/>
              <w:widowControl w:val="0"/>
              <w:kinsoku/>
              <w:wordWrap/>
              <w:overflowPunct/>
              <w:topLinePunct w:val="0"/>
              <w:autoSpaceDE/>
              <w:autoSpaceDN/>
              <w:bidi w:val="0"/>
              <w:adjustRightInd w:val="0"/>
              <w:snapToGrid w:val="0"/>
              <w:spacing w:line="500" w:lineRule="exact"/>
              <w:ind w:firstLine="480" w:firstLineChars="200"/>
              <w:textAlignment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d.危险废物暂存库房不得接收未粘贴上述规定的标签或标签填写不规范的危险废物。</w:t>
            </w:r>
          </w:p>
          <w:p>
            <w:pPr>
              <w:pageBreakBefore w:val="0"/>
              <w:widowControl w:val="0"/>
              <w:kinsoku/>
              <w:wordWrap/>
              <w:overflowPunct/>
              <w:topLinePunct w:val="0"/>
              <w:autoSpaceDE/>
              <w:autoSpaceDN/>
              <w:bidi w:val="0"/>
              <w:adjustRightInd w:val="0"/>
              <w:snapToGrid w:val="0"/>
              <w:spacing w:line="500" w:lineRule="exact"/>
              <w:ind w:firstLine="480" w:firstLineChars="200"/>
              <w:textAlignment w:val="center"/>
              <w:rPr>
                <w:rFonts w:hint="default" w:ascii="Times New Roman" w:hAnsi="Times New Roman" w:cs="Times New Roman"/>
                <w:color w:val="auto"/>
              </w:rPr>
            </w:pPr>
            <w:r>
              <w:rPr>
                <w:rFonts w:hint="default" w:ascii="Times New Roman" w:hAnsi="Times New Roman" w:eastAsia="宋体" w:cs="Times New Roman"/>
                <w:color w:val="auto"/>
                <w:sz w:val="24"/>
              </w:rPr>
              <w:t>e.必须作好危险废物记录，记录上须注明危险废物的名称、来源、数量、特性和包装容器的类别、入库日期、存放库位、废物出库日期及接收单位名称。危险废物的记录和货单在危险废物回收后继续保留三年。</w:t>
            </w:r>
          </w:p>
          <w:p>
            <w:pPr>
              <w:spacing w:line="520" w:lineRule="atLeast"/>
              <w:jc w:val="center"/>
              <w:rPr>
                <w:rFonts w:hint="default" w:ascii="Times New Roman" w:hAnsi="Times New Roman" w:eastAsia="宋体" w:cs="Times New Roman"/>
                <w:color w:val="auto"/>
                <w:szCs w:val="20"/>
              </w:rPr>
            </w:pPr>
            <w:r>
              <w:rPr>
                <w:rFonts w:hint="default" w:ascii="Times New Roman" w:hAnsi="Times New Roman" w:cs="Times New Roman"/>
                <w:color w:val="auto"/>
                <w:sz w:val="24"/>
                <w:highlight w:val="none"/>
              </w:rPr>
              <w:drawing>
                <wp:anchor distT="0" distB="0" distL="114300" distR="114300" simplePos="0" relativeHeight="251660288" behindDoc="0" locked="0" layoutInCell="1" allowOverlap="1">
                  <wp:simplePos x="0" y="0"/>
                  <wp:positionH relativeFrom="column">
                    <wp:posOffset>553720</wp:posOffset>
                  </wp:positionH>
                  <wp:positionV relativeFrom="paragraph">
                    <wp:posOffset>125730</wp:posOffset>
                  </wp:positionV>
                  <wp:extent cx="1609725" cy="1402715"/>
                  <wp:effectExtent l="0" t="0" r="9525" b="6985"/>
                  <wp:wrapNone/>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4"/>
                          <a:stretch>
                            <a:fillRect/>
                          </a:stretch>
                        </pic:blipFill>
                        <pic:spPr>
                          <a:xfrm>
                            <a:off x="0" y="0"/>
                            <a:ext cx="1609725" cy="1402715"/>
                          </a:xfrm>
                          <a:prstGeom prst="rect">
                            <a:avLst/>
                          </a:prstGeom>
                          <a:noFill/>
                          <a:ln>
                            <a:noFill/>
                          </a:ln>
                        </pic:spPr>
                      </pic:pic>
                    </a:graphicData>
                  </a:graphic>
                </wp:anchor>
              </w:drawing>
            </w:r>
            <w:r>
              <w:rPr>
                <w:rFonts w:hint="default" w:ascii="Times New Roman" w:hAnsi="Times New Roman" w:cs="Times New Roman"/>
                <w:color w:val="auto"/>
                <w:sz w:val="24"/>
                <w:highlight w:val="none"/>
              </w:rPr>
              <w:drawing>
                <wp:anchor distT="0" distB="0" distL="114300" distR="114300" simplePos="0" relativeHeight="251661312" behindDoc="0" locked="0" layoutInCell="1" allowOverlap="1">
                  <wp:simplePos x="0" y="0"/>
                  <wp:positionH relativeFrom="column">
                    <wp:posOffset>3109595</wp:posOffset>
                  </wp:positionH>
                  <wp:positionV relativeFrom="paragraph">
                    <wp:posOffset>62865</wp:posOffset>
                  </wp:positionV>
                  <wp:extent cx="1654175" cy="1654175"/>
                  <wp:effectExtent l="0" t="0" r="3175" b="3175"/>
                  <wp:wrapNone/>
                  <wp:docPr id="23"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IMG_256"/>
                          <pic:cNvPicPr>
                            <a:picLocks noChangeAspect="1"/>
                          </pic:cNvPicPr>
                        </pic:nvPicPr>
                        <pic:blipFill>
                          <a:blip r:embed="rId25"/>
                          <a:srcRect l="13042" t="5977" r="12498" b="19562"/>
                          <a:stretch>
                            <a:fillRect/>
                          </a:stretch>
                        </pic:blipFill>
                        <pic:spPr>
                          <a:xfrm>
                            <a:off x="0" y="0"/>
                            <a:ext cx="1654175" cy="1654175"/>
                          </a:xfrm>
                          <a:prstGeom prst="rect">
                            <a:avLst/>
                          </a:prstGeom>
                          <a:noFill/>
                          <a:ln>
                            <a:noFill/>
                          </a:ln>
                        </pic:spPr>
                      </pic:pic>
                    </a:graphicData>
                  </a:graphic>
                </wp:anchor>
              </w:drawing>
            </w:r>
          </w:p>
          <w:p>
            <w:pPr>
              <w:pStyle w:val="33"/>
              <w:rPr>
                <w:rFonts w:hint="default" w:ascii="Times New Roman" w:hAnsi="Times New Roman" w:eastAsia="宋体" w:cs="Times New Roman"/>
                <w:color w:val="auto"/>
                <w:szCs w:val="20"/>
              </w:rPr>
            </w:pPr>
          </w:p>
          <w:p>
            <w:pPr>
              <w:pStyle w:val="37"/>
              <w:rPr>
                <w:rFonts w:hint="default" w:ascii="Times New Roman" w:hAnsi="Times New Roman" w:eastAsia="宋体" w:cs="Times New Roman"/>
                <w:color w:val="auto"/>
                <w:szCs w:val="20"/>
              </w:rPr>
            </w:pPr>
          </w:p>
          <w:p>
            <w:pPr>
              <w:rPr>
                <w:rFonts w:hint="default" w:ascii="Times New Roman" w:hAnsi="Times New Roman" w:eastAsia="宋体" w:cs="Times New Roman"/>
                <w:color w:val="auto"/>
                <w:szCs w:val="20"/>
              </w:rPr>
            </w:pPr>
          </w:p>
          <w:p>
            <w:pPr>
              <w:pStyle w:val="33"/>
              <w:rPr>
                <w:rFonts w:hint="default" w:ascii="Times New Roman" w:hAnsi="Times New Roman" w:eastAsia="宋体" w:cs="Times New Roman"/>
                <w:color w:val="auto"/>
                <w:szCs w:val="20"/>
              </w:rPr>
            </w:pPr>
          </w:p>
          <w:p>
            <w:pPr>
              <w:pStyle w:val="37"/>
              <w:rPr>
                <w:rFonts w:hint="default" w:ascii="Times New Roman" w:hAnsi="Times New Roman" w:eastAsia="宋体" w:cs="Times New Roman"/>
                <w:color w:val="auto"/>
                <w:szCs w:val="20"/>
              </w:rPr>
            </w:pPr>
          </w:p>
          <w:p>
            <w:pPr>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spacing w:line="480" w:lineRule="exact"/>
              <w:jc w:val="center"/>
              <w:rPr>
                <w:rFonts w:hint="default" w:ascii="Times New Roman" w:hAnsi="Times New Roman" w:eastAsia="宋体" w:cs="Times New Roman"/>
                <w:color w:val="auto"/>
                <w:szCs w:val="20"/>
              </w:rPr>
            </w:pPr>
            <w:r>
              <w:rPr>
                <w:rFonts w:hint="default" w:ascii="Times New Roman" w:hAnsi="Times New Roman" w:eastAsia="宋体" w:cs="Times New Roman"/>
                <w:bCs/>
                <w:color w:val="auto"/>
                <w:szCs w:val="20"/>
              </w:rPr>
              <w:t>图</w:t>
            </w:r>
            <w:r>
              <w:rPr>
                <w:rFonts w:hint="default" w:ascii="Times New Roman" w:hAnsi="Times New Roman" w:eastAsia="宋体" w:cs="Times New Roman"/>
                <w:bCs/>
                <w:color w:val="auto"/>
                <w:szCs w:val="20"/>
                <w:lang w:val="en-US" w:eastAsia="zh-CN"/>
              </w:rPr>
              <w:t>4</w:t>
            </w:r>
            <w:r>
              <w:rPr>
                <w:rFonts w:hint="default" w:ascii="Times New Roman" w:hAnsi="Times New Roman" w:eastAsia="宋体" w:cs="Times New Roman"/>
                <w:bCs/>
                <w:color w:val="auto"/>
                <w:szCs w:val="20"/>
              </w:rPr>
              <w:t>-1  危险废物标签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管理台账记录要与企业经营情况相互佐证，至少保留五年；所有危险废物在厂内暂存不得超过一年。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f.必须定期对所贮存的危险废物包装容器及贮存设施进行检查，发现破损，应及时采取措施清理更换。</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g.危险废物贮存库房设置灭火器等防火设备，做好火灾的预防工作。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h.危废暂存库</w:t>
            </w:r>
            <w:r>
              <w:rPr>
                <w:rFonts w:hint="default" w:ascii="Times New Roman" w:hAnsi="Times New Roman" w:eastAsia="宋体" w:cs="Times New Roman"/>
                <w:bCs/>
                <w:color w:val="auto"/>
                <w:sz w:val="24"/>
                <w:szCs w:val="28"/>
              </w:rPr>
              <w:t>建设堵截泄露的裙角，地面和裙角要用坚固、防渗材料建造；应有隔离设施和防风、防晒、防雨设施。另外</w:t>
            </w:r>
            <w:r>
              <w:rPr>
                <w:rFonts w:hint="default" w:ascii="Times New Roman" w:hAnsi="Times New Roman" w:eastAsia="宋体" w:cs="Times New Roman"/>
                <w:color w:val="auto"/>
                <w:sz w:val="24"/>
              </w:rPr>
              <w:t>必须做好防渗措施，目前设计的方案为基础防渗，评价要求防渗层为至少1m厚粘土层(渗透系数≤10</w:t>
            </w:r>
            <w:r>
              <w:rPr>
                <w:rFonts w:hint="default" w:ascii="Times New Roman" w:hAnsi="Times New Roman" w:eastAsia="宋体" w:cs="Times New Roman"/>
                <w:color w:val="auto"/>
                <w:sz w:val="24"/>
                <w:vertAlign w:val="superscript"/>
              </w:rPr>
              <w:t>-7</w:t>
            </w:r>
            <w:r>
              <w:rPr>
                <w:rFonts w:hint="default" w:ascii="Times New Roman" w:hAnsi="Times New Roman" w:eastAsia="宋体" w:cs="Times New Roman"/>
                <w:color w:val="auto"/>
                <w:sz w:val="24"/>
              </w:rPr>
              <w:t>cm/s)，或至少2mm厚高密度聚乙烯(HDPE)，渗透系数≤10</w:t>
            </w:r>
            <w:r>
              <w:rPr>
                <w:rFonts w:hint="default" w:ascii="Times New Roman" w:hAnsi="Times New Roman" w:eastAsia="宋体" w:cs="Times New Roman"/>
                <w:color w:val="auto"/>
                <w:sz w:val="24"/>
                <w:vertAlign w:val="superscript"/>
              </w:rPr>
              <w:t>-7</w:t>
            </w:r>
            <w:r>
              <w:rPr>
                <w:rFonts w:hint="default" w:ascii="Times New Roman" w:hAnsi="Times New Roman" w:eastAsia="宋体" w:cs="Times New Roman"/>
                <w:color w:val="auto"/>
                <w:sz w:val="24"/>
              </w:rPr>
              <w:t>cm/s。建议采用下述防渗结构作为基础，具体做法见下</w:t>
            </w:r>
            <w:r>
              <w:rPr>
                <w:rFonts w:hint="default" w:ascii="Times New Roman" w:hAnsi="Times New Roman" w:eastAsia="宋体" w:cs="Times New Roman"/>
                <w:color w:val="auto"/>
                <w:sz w:val="24"/>
                <w:highlight w:val="none"/>
              </w:rPr>
              <w:t>图</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-2和图</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bCs/>
                <w:color w:val="auto"/>
                <w:sz w:val="24"/>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③转移要求：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center"/>
              <w:rPr>
                <w:rFonts w:hint="default" w:ascii="Times New Roman" w:hAnsi="Times New Roman" w:eastAsia="宋体" w:cs="Times New Roman"/>
                <w:color w:val="auto"/>
                <w:szCs w:val="20"/>
              </w:rPr>
            </w:pPr>
            <w:r>
              <w:rPr>
                <w:rFonts w:hint="default" w:ascii="Times New Roman" w:hAnsi="Times New Roman" w:eastAsia="宋体" w:cs="Times New Roman"/>
                <w:color w:val="auto"/>
                <w:sz w:val="24"/>
              </w:rPr>
              <w:t>a.在转移危险废物前，建设单位须按照国家有关规定报批危险废物转移计划；经批准后，产生单位应当向当地环境保护行政主管部门申请领取国务院环境保护行政主管部门统一制定的联单。并在危险废物转移前三日内报告当地环境保护行政主管部门，并同时将预期到达时间报告接受地环境保护行政主管部门。</w:t>
            </w:r>
          </w:p>
          <w:p>
            <w:pPr>
              <w:jc w:val="center"/>
              <w:rPr>
                <w:rFonts w:hint="default" w:ascii="Times New Roman" w:hAnsi="Times New Roman" w:eastAsia="宋体" w:cs="Times New Roman"/>
                <w:color w:val="auto"/>
                <w:szCs w:val="20"/>
              </w:rPr>
            </w:pPr>
          </w:p>
          <w:p>
            <w:pPr>
              <w:jc w:val="center"/>
              <w:rPr>
                <w:rFonts w:hint="default" w:ascii="Times New Roman" w:hAnsi="Times New Roman" w:eastAsia="宋体" w:cs="Times New Roman"/>
                <w:color w:val="auto"/>
                <w:szCs w:val="20"/>
              </w:rPr>
            </w:pPr>
          </w:p>
          <w:p>
            <w:pPr>
              <w:jc w:val="center"/>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drawing>
                <wp:inline distT="0" distB="0" distL="114300" distR="114300">
                  <wp:extent cx="3241675" cy="1802765"/>
                  <wp:effectExtent l="0" t="0" r="15875" b="6985"/>
                  <wp:docPr id="49"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descr="图片1"/>
                          <pic:cNvPicPr>
                            <a:picLocks noChangeAspect="1"/>
                          </pic:cNvPicPr>
                        </pic:nvPicPr>
                        <pic:blipFill>
                          <a:blip r:embed="rId26"/>
                          <a:stretch>
                            <a:fillRect/>
                          </a:stretch>
                        </pic:blipFill>
                        <pic:spPr>
                          <a:xfrm>
                            <a:off x="0" y="0"/>
                            <a:ext cx="3241675" cy="18027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图</w:t>
            </w:r>
            <w:r>
              <w:rPr>
                <w:rFonts w:hint="default" w:ascii="Times New Roman" w:hAnsi="Times New Roman" w:eastAsia="宋体" w:cs="Times New Roman"/>
                <w:bCs/>
                <w:color w:val="auto"/>
                <w:szCs w:val="21"/>
                <w:lang w:val="en-US" w:eastAsia="zh-CN"/>
              </w:rPr>
              <w:t>4</w:t>
            </w:r>
            <w:r>
              <w:rPr>
                <w:rFonts w:hint="default" w:ascii="Times New Roman" w:hAnsi="Times New Roman" w:eastAsia="宋体" w:cs="Times New Roman"/>
                <w:bCs/>
                <w:color w:val="auto"/>
                <w:szCs w:val="21"/>
              </w:rPr>
              <w:t>-2  危废间防渗措施平面图</w:t>
            </w:r>
          </w:p>
          <w:p>
            <w:pPr>
              <w:pStyle w:val="5"/>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drawing>
                <wp:inline distT="0" distB="0" distL="114300" distR="114300">
                  <wp:extent cx="2919095" cy="2206625"/>
                  <wp:effectExtent l="0" t="0" r="0" b="3175"/>
                  <wp:docPr id="50" name="图片 15" descr="36c86a17c3dc416f124d3aee0318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descr="36c86a17c3dc416f124d3aee0318c77"/>
                          <pic:cNvPicPr>
                            <a:picLocks noChangeAspect="1"/>
                          </pic:cNvPicPr>
                        </pic:nvPicPr>
                        <pic:blipFill>
                          <a:blip r:embed="rId27">
                            <a:clrChange>
                              <a:clrFrom>
                                <a:srgbClr val="FFFFFF"/>
                              </a:clrFrom>
                              <a:clrTo>
                                <a:srgbClr val="FFFFFF">
                                  <a:alpha val="0"/>
                                </a:srgbClr>
                              </a:clrTo>
                            </a:clrChange>
                          </a:blip>
                          <a:stretch>
                            <a:fillRect/>
                          </a:stretch>
                        </pic:blipFill>
                        <pic:spPr>
                          <a:xfrm>
                            <a:off x="0" y="0"/>
                            <a:ext cx="2919095" cy="22066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图</w:t>
            </w:r>
            <w:r>
              <w:rPr>
                <w:rFonts w:hint="default" w:ascii="Times New Roman" w:hAnsi="Times New Roman" w:eastAsia="宋体" w:cs="Times New Roman"/>
                <w:bCs/>
                <w:color w:val="auto"/>
                <w:szCs w:val="21"/>
                <w:lang w:val="en-US" w:eastAsia="zh-CN"/>
              </w:rPr>
              <w:t>4</w:t>
            </w:r>
            <w:r>
              <w:rPr>
                <w:rFonts w:hint="default" w:ascii="Times New Roman" w:hAnsi="Times New Roman" w:eastAsia="宋体" w:cs="Times New Roman"/>
                <w:bCs/>
                <w:color w:val="auto"/>
                <w:szCs w:val="21"/>
              </w:rPr>
              <w:t>-3  危废间防渗措施剖面图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b.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c.联单保存期限为五年；贮存危险废物的，其联单保存期限与危险废物贮存期限相同。</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④处置要求：环评要求送交有资质的单位进行处置</w:t>
            </w:r>
            <w:r>
              <w:rPr>
                <w:rFonts w:hint="default" w:ascii="Times New Roman" w:hAnsi="Times New Roman" w:eastAsia="宋体" w:cs="Times New Roman"/>
                <w:bCs/>
                <w:color w:val="auto"/>
                <w:sz w:val="24"/>
                <w:szCs w:val="24"/>
              </w:rPr>
              <w:t>。</w:t>
            </w:r>
          </w:p>
          <w:p>
            <w:pPr>
              <w:keepNext w:val="0"/>
              <w:keepLines w:val="0"/>
              <w:pageBreakBefore w:val="0"/>
              <w:widowControl w:val="0"/>
              <w:kinsoku/>
              <w:wordWrap/>
              <w:overflowPunct/>
              <w:topLinePunct w:val="0"/>
              <w:autoSpaceDE/>
              <w:autoSpaceDN/>
              <w:bidi w:val="0"/>
              <w:spacing w:line="500" w:lineRule="exact"/>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本项目固废产生及处置情况一览表，见下表4-1</w:t>
            </w:r>
            <w:r>
              <w:rPr>
                <w:rFonts w:hint="default"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p>
          <w:p>
            <w:pPr>
              <w:pStyle w:val="5"/>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表4-14 项目固废产生及处置情况</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417"/>
              <w:gridCol w:w="1550"/>
              <w:gridCol w:w="1414"/>
              <w:gridCol w:w="3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2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序号</w:t>
                  </w:r>
                </w:p>
              </w:tc>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污染物</w:t>
                  </w:r>
                </w:p>
              </w:tc>
              <w:tc>
                <w:tcPr>
                  <w:tcW w:w="9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种类</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产生量</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t/a</w:t>
                  </w:r>
                  <w:r>
                    <w:rPr>
                      <w:rFonts w:hint="default" w:ascii="Times New Roman" w:hAnsi="Times New Roman" w:eastAsia="宋体" w:cs="Times New Roman"/>
                      <w:b w:val="0"/>
                      <w:bCs/>
                      <w:color w:val="auto"/>
                      <w:sz w:val="21"/>
                      <w:szCs w:val="21"/>
                      <w:highlight w:val="none"/>
                      <w:lang w:eastAsia="zh-CN"/>
                    </w:rPr>
                    <w:t>）</w:t>
                  </w:r>
                </w:p>
              </w:tc>
              <w:tc>
                <w:tcPr>
                  <w:tcW w:w="20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2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848" w:type="pct"/>
                  <w:tcBorders>
                    <w:tl2br w:val="nil"/>
                    <w:tr2bl w:val="nil"/>
                  </w:tcBorders>
                  <w:noWrap w:val="0"/>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下脚料</w:t>
                  </w:r>
                </w:p>
              </w:tc>
              <w:tc>
                <w:tcPr>
                  <w:tcW w:w="92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一般固体废物</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w:t>
                  </w:r>
                </w:p>
              </w:tc>
              <w:tc>
                <w:tcPr>
                  <w:tcW w:w="20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2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848" w:type="pct"/>
                  <w:tcBorders>
                    <w:tl2br w:val="nil"/>
                    <w:tr2bl w:val="nil"/>
                  </w:tcBorders>
                  <w:noWrap w:val="0"/>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除尘器收尘</w:t>
                  </w:r>
                </w:p>
              </w:tc>
              <w:tc>
                <w:tcPr>
                  <w:tcW w:w="9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6.55</w:t>
                  </w:r>
                </w:p>
              </w:tc>
              <w:tc>
                <w:tcPr>
                  <w:tcW w:w="20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blHeader/>
                <w:jc w:val="center"/>
              </w:trPr>
              <w:tc>
                <w:tcPr>
                  <w:tcW w:w="2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w:t>
                  </w:r>
                </w:p>
              </w:tc>
              <w:tc>
                <w:tcPr>
                  <w:tcW w:w="848" w:type="pct"/>
                  <w:tcBorders>
                    <w:tl2br w:val="nil"/>
                    <w:tr2bl w:val="nil"/>
                  </w:tcBorders>
                  <w:noWrap w:val="0"/>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生活垃圾</w:t>
                  </w:r>
                </w:p>
              </w:tc>
              <w:tc>
                <w:tcPr>
                  <w:tcW w:w="9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4.5</w:t>
                  </w:r>
                </w:p>
              </w:tc>
              <w:tc>
                <w:tcPr>
                  <w:tcW w:w="20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厂区内设置垃圾桶，收集后送环卫部门指定地点统一处理。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blHeader/>
                <w:jc w:val="center"/>
              </w:trPr>
              <w:tc>
                <w:tcPr>
                  <w:tcW w:w="2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4</w:t>
                  </w:r>
                </w:p>
              </w:tc>
              <w:tc>
                <w:tcPr>
                  <w:tcW w:w="848" w:type="pct"/>
                  <w:tcBorders>
                    <w:tl2br w:val="nil"/>
                    <w:tr2bl w:val="nil"/>
                  </w:tcBorders>
                  <w:noWrap w:val="0"/>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lang w:eastAsia="zh-CN"/>
                    </w:rPr>
                    <w:t>废油墨桶</w:t>
                  </w:r>
                </w:p>
              </w:tc>
              <w:tc>
                <w:tcPr>
                  <w:tcW w:w="9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w:t>
                  </w:r>
                </w:p>
              </w:tc>
              <w:tc>
                <w:tcPr>
                  <w:tcW w:w="20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定期回收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2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5</w:t>
                  </w:r>
                </w:p>
              </w:tc>
              <w:tc>
                <w:tcPr>
                  <w:tcW w:w="848" w:type="pct"/>
                  <w:tcBorders>
                    <w:tl2br w:val="nil"/>
                    <w:tr2bl w:val="nil"/>
                  </w:tcBorders>
                  <w:noWrap w:val="0"/>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zh-CN" w:eastAsia="zh-CN"/>
                    </w:rPr>
                    <w:t>废</w:t>
                  </w:r>
                  <w:r>
                    <w:rPr>
                      <w:rFonts w:hint="default" w:ascii="Times New Roman" w:hAnsi="Times New Roman" w:eastAsia="宋体" w:cs="Times New Roman"/>
                      <w:color w:val="auto"/>
                      <w:sz w:val="21"/>
                      <w:szCs w:val="21"/>
                      <w:lang w:eastAsia="zh-CN"/>
                    </w:rPr>
                    <w:t>过滤棉</w:t>
                  </w:r>
                </w:p>
              </w:tc>
              <w:tc>
                <w:tcPr>
                  <w:tcW w:w="92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危险废物</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0.01</w:t>
                  </w:r>
                </w:p>
              </w:tc>
              <w:tc>
                <w:tcPr>
                  <w:tcW w:w="208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暂存于厂区危废暂存间，</w:t>
                  </w:r>
                  <w:r>
                    <w:rPr>
                      <w:rFonts w:hint="default" w:ascii="Times New Roman" w:hAnsi="Times New Roman" w:eastAsia="宋体" w:cs="Times New Roman"/>
                      <w:color w:val="auto"/>
                      <w:sz w:val="21"/>
                      <w:szCs w:val="21"/>
                      <w:highlight w:val="none"/>
                      <w:lang w:val="en-US" w:eastAsia="zh-CN"/>
                    </w:rPr>
                    <w:t>定期委托有资质单位处理。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2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6</w:t>
                  </w:r>
                </w:p>
              </w:tc>
              <w:tc>
                <w:tcPr>
                  <w:tcW w:w="848" w:type="pct"/>
                  <w:tcBorders>
                    <w:tl2br w:val="nil"/>
                    <w:tr2bl w:val="nil"/>
                  </w:tcBorders>
                  <w:noWrap w:val="0"/>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zh-CN" w:eastAsia="zh-CN"/>
                    </w:rPr>
                    <w:t>废活性炭</w:t>
                  </w:r>
                </w:p>
              </w:tc>
              <w:tc>
                <w:tcPr>
                  <w:tcW w:w="9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16.1</w:t>
                  </w:r>
                </w:p>
              </w:tc>
              <w:tc>
                <w:tcPr>
                  <w:tcW w:w="20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2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7</w:t>
                  </w:r>
                </w:p>
              </w:tc>
              <w:tc>
                <w:tcPr>
                  <w:tcW w:w="848" w:type="pct"/>
                  <w:tcBorders>
                    <w:tl2br w:val="nil"/>
                    <w:tr2bl w:val="nil"/>
                  </w:tcBorders>
                  <w:noWrap w:val="0"/>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rPr>
                    <w:t>废矿物油</w:t>
                  </w:r>
                </w:p>
              </w:tc>
              <w:tc>
                <w:tcPr>
                  <w:tcW w:w="9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0.02</w:t>
                  </w:r>
                </w:p>
              </w:tc>
              <w:tc>
                <w:tcPr>
                  <w:tcW w:w="20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eastAsia="zh-CN"/>
                    </w:rPr>
                  </w:pPr>
                </w:p>
              </w:tc>
            </w:tr>
          </w:tbl>
          <w:p>
            <w:pPr>
              <w:keepNext w:val="0"/>
              <w:keepLines w:val="0"/>
              <w:pageBreakBefore w:val="0"/>
              <w:kinsoku/>
              <w:wordWrap/>
              <w:overflowPunct/>
              <w:topLinePunct w:val="0"/>
              <w:autoSpaceDE/>
              <w:autoSpaceDN/>
              <w:bidi w:val="0"/>
              <w:adjustRightInd w:val="0"/>
              <w:snapToGrid w:val="0"/>
              <w:spacing w:line="500" w:lineRule="exact"/>
              <w:ind w:left="0" w:leftChars="0" w:right="0" w:rightChars="0" w:firstLine="482" w:firstLineChars="200"/>
              <w:jc w:val="both"/>
              <w:textAlignment w:val="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lang w:val="en-US" w:eastAsia="zh-CN"/>
              </w:rPr>
              <w:t xml:space="preserve">4.2.5 </w:t>
            </w:r>
            <w:r>
              <w:rPr>
                <w:rFonts w:hint="default" w:ascii="Times New Roman" w:hAnsi="Times New Roman" w:eastAsia="宋体" w:cs="Times New Roman"/>
                <w:b/>
                <w:bCs w:val="0"/>
                <w:color w:val="auto"/>
                <w:sz w:val="24"/>
                <w:szCs w:val="24"/>
              </w:rPr>
              <w:t>地下水、土壤环境影响分析</w:t>
            </w:r>
          </w:p>
          <w:p>
            <w:pPr>
              <w:pStyle w:val="41"/>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20" w:leftChars="0" w:firstLine="440" w:firstLineChars="0"/>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 xml:space="preserve">地下水环境影响 </w:t>
            </w:r>
          </w:p>
          <w:p>
            <w:pPr>
              <w:keepNext w:val="0"/>
              <w:keepLines w:val="0"/>
              <w:pageBreakBefore w:val="0"/>
              <w:kinsoku/>
              <w:wordWrap/>
              <w:overflowPunct/>
              <w:topLinePunct w:val="0"/>
              <w:autoSpaceDE/>
              <w:autoSpaceDN/>
              <w:bidi w:val="0"/>
              <w:snapToGrid w:val="0"/>
              <w:spacing w:line="500" w:lineRule="exact"/>
              <w:ind w:left="0" w:leftChars="0" w:right="0" w:righ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①对地下水环境影响分析</w:t>
            </w:r>
          </w:p>
          <w:p>
            <w:pPr>
              <w:pStyle w:val="41"/>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color w:val="auto"/>
                <w:sz w:val="24"/>
                <w:szCs w:val="24"/>
              </w:rPr>
              <w:t>污染物主要通过包气带入渗进入地下水。污染物渗入地下水的快慢和入渗量与包气带介质岩性、厚度和物质成分密切相关</w:t>
            </w:r>
            <w:r>
              <w:rPr>
                <w:rFonts w:hint="default" w:ascii="Times New Roman" w:hAnsi="Times New Roman" w:eastAsia="宋体" w:cs="Times New Roman"/>
                <w:color w:val="auto"/>
                <w:sz w:val="24"/>
                <w:szCs w:val="24"/>
                <w:lang w:val="en-US" w:eastAsia="zh-CN"/>
              </w:rPr>
              <w:t>。</w:t>
            </w:r>
          </w:p>
          <w:p>
            <w:pPr>
              <w:pStyle w:val="41"/>
              <w:keepNext w:val="0"/>
              <w:keepLines w:val="0"/>
              <w:pageBreakBefore w:val="0"/>
              <w:widowControl w:val="0"/>
              <w:kinsoku/>
              <w:wordWrap/>
              <w:overflowPunct/>
              <w:topLinePunct w:val="0"/>
              <w:autoSpaceDE/>
              <w:autoSpaceDN/>
              <w:bidi w:val="0"/>
              <w:adjustRightInd/>
              <w:snapToGrid/>
              <w:spacing w:line="500" w:lineRule="exact"/>
              <w:ind w:left="0" w:leftChars="0" w:firstLine="440" w:firstLineChars="200"/>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 xml:space="preserve">  本项目产生生活污水和生产废水。生活污水排入厂区化粪池内，</w:t>
            </w:r>
            <w:r>
              <w:rPr>
                <w:rFonts w:hint="default" w:ascii="Times New Roman" w:hAnsi="Times New Roman" w:cs="Times New Roman"/>
                <w:bCs/>
                <w:color w:val="auto"/>
                <w:spacing w:val="-10"/>
                <w:sz w:val="24"/>
                <w:szCs w:val="24"/>
                <w:highlight w:val="none"/>
                <w:lang w:val="en-US" w:eastAsia="zh-CN"/>
              </w:rPr>
              <w:t>通过市政管网进入五台县污水处理厂处置</w:t>
            </w:r>
            <w:r>
              <w:rPr>
                <w:rFonts w:hint="default" w:ascii="Times New Roman" w:hAnsi="Times New Roman" w:eastAsia="宋体" w:cs="Times New Roman"/>
                <w:bCs/>
                <w:color w:val="auto"/>
                <w:spacing w:val="-10"/>
                <w:sz w:val="24"/>
                <w:szCs w:val="24"/>
                <w:highlight w:val="none"/>
                <w:lang w:val="en-US" w:eastAsia="zh-CN"/>
              </w:rPr>
              <w:t>。生产废水中冷却循环水定期补给，不外排；印刷</w:t>
            </w:r>
            <w:r>
              <w:rPr>
                <w:rFonts w:hint="default" w:ascii="Times New Roman" w:hAnsi="Times New Roman" w:eastAsia="宋体" w:cs="Times New Roman"/>
                <w:color w:val="auto"/>
                <w:sz w:val="24"/>
                <w:szCs w:val="24"/>
                <w:highlight w:val="none"/>
                <w:lang w:val="en-US" w:eastAsia="zh-CN"/>
              </w:rPr>
              <w:t>辊道冲洗水收集后经印刷水处理设备处理后用于水性油墨的稀释，不外排；水性油墨冲稀释用水全部损耗。</w:t>
            </w:r>
          </w:p>
          <w:p>
            <w:pPr>
              <w:keepNext w:val="0"/>
              <w:keepLines w:val="0"/>
              <w:pageBreakBefore w:val="0"/>
              <w:kinsoku/>
              <w:wordWrap/>
              <w:overflowPunct/>
              <w:topLinePunct w:val="0"/>
              <w:autoSpaceDE/>
              <w:autoSpaceDN/>
              <w:bidi w:val="0"/>
              <w:snapToGrid w:val="0"/>
              <w:spacing w:line="500" w:lineRule="exact"/>
              <w:ind w:left="0" w:leftChars="0" w:right="0" w:righ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可能对地下水造成污染的主要来源有三部分：一是生产车间由于</w:t>
            </w:r>
            <w:r>
              <w:rPr>
                <w:rFonts w:hint="default" w:ascii="Times New Roman" w:hAnsi="Times New Roman" w:eastAsia="宋体" w:cs="Times New Roman"/>
                <w:color w:val="auto"/>
                <w:sz w:val="24"/>
                <w:szCs w:val="24"/>
                <w:lang w:eastAsia="zh-CN"/>
              </w:rPr>
              <w:t>设备维修保养中的产生的废矿物油</w:t>
            </w:r>
            <w:r>
              <w:rPr>
                <w:rFonts w:hint="default" w:ascii="Times New Roman" w:hAnsi="Times New Roman" w:eastAsia="宋体" w:cs="Times New Roman"/>
                <w:color w:val="auto"/>
                <w:sz w:val="24"/>
                <w:szCs w:val="24"/>
              </w:rPr>
              <w:t>泄露入渗造成地下水污染，二是生活污水下渗造成地下水污染。</w:t>
            </w:r>
          </w:p>
          <w:p>
            <w:pPr>
              <w:keepNext w:val="0"/>
              <w:keepLines w:val="0"/>
              <w:pageBreakBefore w:val="0"/>
              <w:kinsoku/>
              <w:wordWrap/>
              <w:overflowPunct/>
              <w:topLinePunct w:val="0"/>
              <w:autoSpaceDE/>
              <w:autoSpaceDN/>
              <w:bidi w:val="0"/>
              <w:snapToGrid w:val="0"/>
              <w:spacing w:line="500" w:lineRule="exact"/>
              <w:ind w:left="0" w:leftChars="0" w:right="0" w:righ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同时，在</w:t>
            </w:r>
            <w:r>
              <w:rPr>
                <w:rFonts w:hint="default" w:ascii="Times New Roman" w:hAnsi="Times New Roman" w:cs="Times New Roman"/>
                <w:color w:val="auto"/>
                <w:spacing w:val="4"/>
                <w:sz w:val="24"/>
                <w:szCs w:val="24"/>
                <w:lang w:eastAsia="zh-CN"/>
              </w:rPr>
              <w:t>库房、车间</w:t>
            </w:r>
            <w:r>
              <w:rPr>
                <w:rFonts w:hint="default" w:ascii="Times New Roman" w:hAnsi="Times New Roman" w:eastAsia="宋体" w:cs="Times New Roman"/>
                <w:color w:val="auto"/>
                <w:sz w:val="24"/>
                <w:szCs w:val="24"/>
              </w:rPr>
              <w:t>、危废暂存间均采用防渗措施进行防渗，同时在运行中加强管理措施，</w:t>
            </w:r>
            <w:r>
              <w:rPr>
                <w:rFonts w:hint="default" w:ascii="Times New Roman" w:hAnsi="Times New Roman" w:eastAsia="宋体" w:cs="Times New Roman"/>
                <w:color w:val="auto"/>
                <w:sz w:val="24"/>
                <w:szCs w:val="24"/>
                <w:lang w:eastAsia="zh-CN"/>
              </w:rPr>
              <w:t>因此</w:t>
            </w:r>
            <w:r>
              <w:rPr>
                <w:rFonts w:hint="default" w:ascii="Times New Roman" w:hAnsi="Times New Roman" w:eastAsia="宋体" w:cs="Times New Roman"/>
                <w:color w:val="auto"/>
                <w:sz w:val="24"/>
                <w:szCs w:val="24"/>
              </w:rPr>
              <w:t>本工程不会对地下水产生影响。</w:t>
            </w:r>
          </w:p>
          <w:p>
            <w:pPr>
              <w:keepNext w:val="0"/>
              <w:keepLines w:val="0"/>
              <w:pageBreakBefore w:val="0"/>
              <w:kinsoku/>
              <w:wordWrap/>
              <w:overflowPunct/>
              <w:topLinePunct w:val="0"/>
              <w:autoSpaceDE/>
              <w:autoSpaceDN/>
              <w:bidi w:val="0"/>
              <w:snapToGrid w:val="0"/>
              <w:spacing w:line="500" w:lineRule="exact"/>
              <w:ind w:left="0" w:leftChars="0" w:right="0" w:righ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②对水源地影响分析</w:t>
            </w:r>
          </w:p>
          <w:p>
            <w:pPr>
              <w:keepNext w:val="0"/>
              <w:keepLines w:val="0"/>
              <w:pageBreakBefore w:val="0"/>
              <w:kinsoku/>
              <w:wordWrap/>
              <w:overflowPunct/>
              <w:topLinePunct w:val="0"/>
              <w:autoSpaceDE/>
              <w:autoSpaceDN/>
              <w:bidi w:val="0"/>
              <w:snapToGrid w:val="0"/>
              <w:spacing w:line="500" w:lineRule="exact"/>
              <w:ind w:left="0" w:leftChars="0" w:right="0" w:righ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本项目距离各水源地距离较远，距本项目最近的乡镇集中饮用水源地是</w:t>
            </w:r>
            <w:r>
              <w:rPr>
                <w:rFonts w:hint="default" w:ascii="Times New Roman" w:hAnsi="Times New Roman" w:eastAsia="宋体" w:cs="Times New Roman"/>
                <w:color w:val="auto"/>
                <w:kern w:val="24"/>
                <w:sz w:val="24"/>
                <w:szCs w:val="24"/>
                <w:lang w:val="en-US" w:eastAsia="zh-CN" w:bidi="ar-SA"/>
              </w:rPr>
              <w:t>东雷集中供水水源地</w:t>
            </w:r>
            <w:r>
              <w:rPr>
                <w:rFonts w:hint="default" w:ascii="Times New Roman" w:hAnsi="Times New Roman" w:eastAsia="宋体" w:cs="Times New Roman"/>
                <w:color w:val="auto"/>
                <w:sz w:val="24"/>
                <w:szCs w:val="24"/>
              </w:rPr>
              <w:t>，距离为</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km，不在其保护区范围内，本项目不会对集中饮用水源地产生影响。</w:t>
            </w:r>
          </w:p>
          <w:p>
            <w:pPr>
              <w:keepNext w:val="0"/>
              <w:keepLines w:val="0"/>
              <w:pageBreakBefore w:val="0"/>
              <w:kinsoku/>
              <w:wordWrap/>
              <w:overflowPunct/>
              <w:topLinePunct w:val="0"/>
              <w:autoSpaceDE/>
              <w:autoSpaceDN/>
              <w:bidi w:val="0"/>
              <w:snapToGrid w:val="0"/>
              <w:spacing w:line="500" w:lineRule="exact"/>
              <w:ind w:left="0" w:leftChars="0" w:right="0" w:righ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（2）土壤影响分析</w:t>
            </w:r>
          </w:p>
          <w:p>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本项目属于生产绿色环保包装材料，根据项目污染物排放特点，项目投产运行后对土壤的主要影响途径为大气沉降，采用定性描述法来分析项目对土壤环境的影响。</w:t>
            </w:r>
          </w:p>
          <w:p>
            <w:pPr>
              <w:pStyle w:val="41"/>
              <w:keepNext w:val="0"/>
              <w:keepLines w:val="0"/>
              <w:pageBreakBefore w:val="0"/>
              <w:widowControl w:val="0"/>
              <w:kinsoku/>
              <w:wordWrap/>
              <w:overflowPunct/>
              <w:topLinePunct w:val="0"/>
              <w:autoSpaceDE/>
              <w:autoSpaceDN/>
              <w:bidi w:val="0"/>
              <w:adjustRightInd/>
              <w:snapToGrid/>
              <w:spacing w:line="500" w:lineRule="exact"/>
              <w:ind w:left="0" w:leftChars="0" w:firstLine="44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10"/>
                <w:sz w:val="24"/>
                <w:szCs w:val="24"/>
                <w:highlight w:val="none"/>
                <w:lang w:val="en-US" w:eastAsia="zh-CN"/>
              </w:rPr>
              <w:t>项目主要是对生产过程中产生的废气、废水、固体废物进行治理，生产过程中产生的粉尘通过集气罩收集后进入布袋除尘器进行处理，最终由15m高的排气筒有组织排放；产生的非甲烷总烃通过集气罩收集后进入</w:t>
            </w:r>
            <w:r>
              <w:rPr>
                <w:rFonts w:hint="default" w:ascii="Times New Roman" w:hAnsi="Times New Roman" w:cs="Times New Roman"/>
                <w:bCs/>
                <w:color w:val="auto"/>
                <w:spacing w:val="-10"/>
                <w:sz w:val="24"/>
                <w:szCs w:val="24"/>
                <w:highlight w:val="none"/>
                <w:lang w:val="en-US" w:eastAsia="zh-CN"/>
              </w:rPr>
              <w:t>两级</w:t>
            </w:r>
            <w:r>
              <w:rPr>
                <w:rFonts w:hint="default" w:ascii="Times New Roman" w:hAnsi="Times New Roman" w:eastAsia="宋体" w:cs="Times New Roman"/>
                <w:bCs/>
                <w:color w:val="auto"/>
                <w:spacing w:val="-10"/>
                <w:sz w:val="24"/>
                <w:szCs w:val="24"/>
                <w:highlight w:val="none"/>
                <w:lang w:val="en-US" w:eastAsia="zh-CN"/>
              </w:rPr>
              <w:t>活性炭吸附后，最终由15米排气筒排放。项目生活污水进入</w:t>
            </w:r>
            <w:r>
              <w:rPr>
                <w:rFonts w:hint="default" w:ascii="Times New Roman" w:hAnsi="Times New Roman" w:cs="Times New Roman"/>
                <w:bCs/>
                <w:color w:val="auto"/>
                <w:spacing w:val="-10"/>
                <w:sz w:val="24"/>
                <w:szCs w:val="24"/>
                <w:highlight w:val="none"/>
                <w:lang w:val="en-US" w:eastAsia="zh-CN"/>
              </w:rPr>
              <w:t>化粪池内，通过市政管网进入五台县污水处理厂处置</w:t>
            </w:r>
            <w:r>
              <w:rPr>
                <w:rFonts w:hint="default" w:ascii="Times New Roman" w:hAnsi="Times New Roman" w:eastAsia="宋体" w:cs="Times New Roman"/>
                <w:bCs/>
                <w:color w:val="auto"/>
                <w:spacing w:val="-10"/>
                <w:sz w:val="24"/>
                <w:szCs w:val="24"/>
                <w:highlight w:val="none"/>
                <w:lang w:val="en-US" w:eastAsia="zh-CN"/>
              </w:rPr>
              <w:t>；危险废物暂存间按照《危险废物贮存污染控制标准》（GB18597-2001）（2013修改）的要求进行控制，正常情况下，不回发生</w:t>
            </w:r>
            <w:r>
              <w:rPr>
                <w:rFonts w:hint="default" w:ascii="Times New Roman" w:hAnsi="Times New Roman" w:eastAsia="宋体" w:cs="Times New Roman"/>
                <w:color w:val="auto"/>
                <w:sz w:val="24"/>
                <w:szCs w:val="24"/>
              </w:rPr>
              <w:t>泄露入渗污染土壤的现象。</w:t>
            </w:r>
          </w:p>
          <w:p>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rPr>
              <w:t>减轻或避免对土壤造成不利影响，根据土壤导则评价对项目建设提出相应的控制措施，主要从源头控制、过程控制以及跟踪监测三方面来说，具体如下：</w:t>
            </w:r>
          </w:p>
          <w:p>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①源头控制：本项目污染源主要为废气、废水、固体废物，企业应加强管理，做好节能减排和清洁生产工作，一方面减少污染物产生量，另一方面降低污染物排放浓度和排放量，源强的降低可在发生泄漏时减轻对土壤的影响。 </w:t>
            </w:r>
          </w:p>
          <w:p>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②过程防控措施 </w:t>
            </w:r>
          </w:p>
          <w:p>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本项目主要是对生产过程中产生的废气、废水、固体废物进行治理，对废气（颗粒物</w:t>
            </w:r>
            <w:r>
              <w:rPr>
                <w:rFonts w:hint="default" w:ascii="Times New Roman" w:hAnsi="Times New Roman" w:eastAsia="宋体" w:cs="Times New Roman"/>
                <w:color w:val="auto"/>
                <w:sz w:val="24"/>
                <w:szCs w:val="24"/>
                <w:lang w:eastAsia="zh-CN"/>
              </w:rPr>
              <w:t>、非甲烷总烃</w:t>
            </w:r>
            <w:r>
              <w:rPr>
                <w:rFonts w:hint="default" w:ascii="Times New Roman" w:hAnsi="Times New Roman" w:eastAsia="宋体" w:cs="Times New Roman"/>
                <w:color w:val="auto"/>
                <w:sz w:val="24"/>
                <w:szCs w:val="24"/>
              </w:rPr>
              <w:t>）采用相应的治理措施后，通过排气筒排放；生活污水</w:t>
            </w:r>
            <w:r>
              <w:rPr>
                <w:rFonts w:hint="default" w:ascii="Times New Roman" w:hAnsi="Times New Roman" w:cs="Times New Roman"/>
                <w:color w:val="auto"/>
                <w:sz w:val="24"/>
                <w:szCs w:val="24"/>
                <w:lang w:eastAsia="zh-CN"/>
              </w:rPr>
              <w:t>进入化粪池，经过市政管网进入五台县污水处理厂处置</w:t>
            </w:r>
            <w:r>
              <w:rPr>
                <w:rFonts w:hint="default" w:ascii="Times New Roman" w:hAnsi="Times New Roman" w:eastAsia="宋体" w:cs="Times New Roman"/>
                <w:color w:val="auto"/>
                <w:sz w:val="24"/>
                <w:szCs w:val="24"/>
              </w:rPr>
              <w:t xml:space="preserve">；危废暂存间均按照要求进行硬化、防渗等处理。按照环评要求切实落实各种污染控制措施，建成后期及运营对区域土壤环境影响较小。 </w:t>
            </w:r>
          </w:p>
          <w:p>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③跟踪监测 </w:t>
            </w:r>
          </w:p>
          <w:p>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本项目必要时可开展跟踪监测。</w:t>
            </w:r>
          </w:p>
          <w:p>
            <w:pPr>
              <w:keepNext w:val="0"/>
              <w:keepLines w:val="0"/>
              <w:pageBreakBefore w:val="0"/>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综上所述，项目运营期在落实各种污染控制措施情况下，项目建设对土壤环境的影响可降至最低，不改变区域土壤环境质量现状。从土壤环境影响的角度，项目建设可行。</w:t>
            </w:r>
          </w:p>
          <w:p>
            <w:pPr>
              <w:pStyle w:val="41"/>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4.2.6 生态环境影响分析 </w:t>
            </w:r>
          </w:p>
          <w:p>
            <w:pPr>
              <w:pStyle w:val="41"/>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项目选址位于忻州市五台县沟南乡下西村，根据土地得知，项目所在地为工业建设用地，本项目近距离范围内不涉及风景名胜区和自然保护区，不涉及饮用水水源地保护区和基本农田保护区，区域生态系统敏感程度较低。本项目运营后产生粉尘和非甲烷总烃，运营过程中产生生产废水和生活污水，生产废水回用于生产，不外排，生活污水进入厂区化粪池内处理后经市政管网进入五台县污水处理厂处置。故项目所在区域生态环境影响型较小。</w:t>
            </w:r>
          </w:p>
          <w:p>
            <w:pPr>
              <w:pStyle w:val="41"/>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4.2.7 环境风险影响分析 </w:t>
            </w:r>
          </w:p>
          <w:p>
            <w:pPr>
              <w:keepNext w:val="0"/>
              <w:keepLines w:val="0"/>
              <w:pageBreakBefore w:val="0"/>
              <w:kinsoku/>
              <w:wordWrap/>
              <w:overflowPunct/>
              <w:topLinePunct w:val="0"/>
              <w:autoSpaceDE/>
              <w:autoSpaceDN/>
              <w:bidi w:val="0"/>
              <w:snapToGrid w:val="0"/>
              <w:spacing w:line="500" w:lineRule="exact"/>
              <w:ind w:firstLine="488"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pacing w:val="2"/>
                <w:sz w:val="24"/>
                <w:szCs w:val="24"/>
                <w:highlight w:val="none"/>
                <w:lang w:val="en-US" w:eastAsia="zh-CN"/>
              </w:rPr>
              <w:t>4</w:t>
            </w:r>
            <w:r>
              <w:rPr>
                <w:rFonts w:hint="default" w:ascii="Times New Roman" w:hAnsi="Times New Roman" w:eastAsia="宋体" w:cs="Times New Roman"/>
                <w:color w:val="auto"/>
                <w:spacing w:val="2"/>
                <w:sz w:val="24"/>
                <w:szCs w:val="24"/>
                <w:highlight w:val="none"/>
              </w:rPr>
              <w:t>.2.</w:t>
            </w:r>
            <w:r>
              <w:rPr>
                <w:rFonts w:hint="default" w:ascii="Times New Roman" w:hAnsi="Times New Roman" w:eastAsia="宋体" w:cs="Times New Roman"/>
                <w:color w:val="auto"/>
                <w:spacing w:val="2"/>
                <w:sz w:val="24"/>
                <w:szCs w:val="24"/>
                <w:highlight w:val="none"/>
                <w:lang w:val="en-US" w:eastAsia="zh-CN"/>
              </w:rPr>
              <w:t>7</w:t>
            </w:r>
            <w:r>
              <w:rPr>
                <w:rFonts w:hint="default" w:ascii="Times New Roman" w:hAnsi="Times New Roman" w:eastAsia="宋体" w:cs="Times New Roman"/>
                <w:color w:val="auto"/>
                <w:spacing w:val="2"/>
                <w:sz w:val="24"/>
                <w:szCs w:val="24"/>
                <w:highlight w:val="none"/>
              </w:rPr>
              <w:t>.1环境风险潜势初判</w:t>
            </w:r>
          </w:p>
          <w:p>
            <w:pPr>
              <w:pStyle w:val="41"/>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1、风险调查 </w:t>
            </w:r>
          </w:p>
          <w:p>
            <w:pPr>
              <w:keepNext w:val="0"/>
              <w:keepLines w:val="0"/>
              <w:pageBreakBefore w:val="0"/>
              <w:kinsoku/>
              <w:wordWrap/>
              <w:overflowPunct/>
              <w:topLinePunct w:val="0"/>
              <w:bidi w:val="0"/>
              <w:spacing w:line="46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根据《建设项目环境风险评价技术导则》（HJ169-2018）中附录B及《危险化学品重大危险源辨识》（GB18218-2018）对本项目所用原辅材料进行识别，本项目</w:t>
            </w:r>
            <w:r>
              <w:rPr>
                <w:rFonts w:hint="default" w:ascii="Times New Roman" w:hAnsi="Times New Roman" w:eastAsia="宋体" w:cs="Times New Roman"/>
                <w:bCs/>
                <w:color w:val="auto"/>
                <w:sz w:val="24"/>
                <w:lang w:eastAsia="zh-CN"/>
              </w:rPr>
              <w:t>的风险物质为废矿物油，属于油类物质。</w:t>
            </w:r>
          </w:p>
          <w:p>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风险潜势初判</w:t>
            </w:r>
          </w:p>
          <w:p>
            <w:pPr>
              <w:keepNext w:val="0"/>
              <w:keepLines w:val="0"/>
              <w:pageBreakBefore w:val="0"/>
              <w:kinsoku/>
              <w:wordWrap/>
              <w:overflowPunct/>
              <w:topLinePunct w:val="0"/>
              <w:bidi w:val="0"/>
              <w:spacing w:line="46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①危险物质数量与临界量比值（Q）</w:t>
            </w:r>
          </w:p>
          <w:p>
            <w:pPr>
              <w:keepNext w:val="0"/>
              <w:keepLines w:val="0"/>
              <w:pageBreakBefore w:val="0"/>
              <w:kinsoku/>
              <w:wordWrap/>
              <w:overflowPunct/>
              <w:topLinePunct w:val="0"/>
              <w:bidi w:val="0"/>
              <w:spacing w:line="46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计算所涉及的每种危险物质在厂界内的最大存在总量与其在《建设项目环境风险评价技术导则》（HJ169-2018）（以下称“风险导则”）附录B中对应临界量的比值Q。在不同厂区的同一种物质，按其在厂界内的最大存在总量计算。</w:t>
            </w:r>
          </w:p>
          <w:p>
            <w:pPr>
              <w:keepNext w:val="0"/>
              <w:keepLines w:val="0"/>
              <w:pageBreakBefore w:val="0"/>
              <w:kinsoku/>
              <w:wordWrap/>
              <w:overflowPunct/>
              <w:topLinePunct w:val="0"/>
              <w:bidi w:val="0"/>
              <w:spacing w:line="46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②当涉及一种危险物质时，计算该物质的总量与其临界量比值，即为Q；</w:t>
            </w:r>
          </w:p>
          <w:p>
            <w:pPr>
              <w:keepNext w:val="0"/>
              <w:keepLines w:val="0"/>
              <w:pageBreakBefore w:val="0"/>
              <w:kinsoku/>
              <w:wordWrap/>
              <w:overflowPunct/>
              <w:topLinePunct w:val="0"/>
              <w:bidi w:val="0"/>
              <w:spacing w:line="460" w:lineRule="exact"/>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bCs/>
                <w:color w:val="auto"/>
                <w:sz w:val="24"/>
              </w:rPr>
              <w:t>③但存在多种危险物质时，按下式计算：</w:t>
            </w:r>
          </w:p>
          <w:p>
            <w:pPr>
              <w:keepNext w:val="0"/>
              <w:keepLines w:val="0"/>
              <w:pageBreakBefore w:val="0"/>
              <w:kinsoku/>
              <w:wordWrap/>
              <w:overflowPunct/>
              <w:topLinePunct w:val="0"/>
              <w:bidi w:val="0"/>
              <w:adjustRightInd w:val="0"/>
              <w:snapToGrid w:val="0"/>
              <w:spacing w:line="460" w:lineRule="exact"/>
              <w:ind w:firstLine="480" w:firstLineChars="200"/>
              <w:jc w:val="center"/>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Q=q</w:t>
            </w:r>
            <w:r>
              <w:rPr>
                <w:rFonts w:hint="default" w:ascii="Times New Roman" w:hAnsi="Times New Roman" w:eastAsia="宋体" w:cs="Times New Roman"/>
                <w:bCs/>
                <w:color w:val="auto"/>
                <w:sz w:val="24"/>
                <w:vertAlign w:val="subscript"/>
              </w:rPr>
              <w:t>1</w:t>
            </w: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1</w:t>
            </w:r>
            <w:r>
              <w:rPr>
                <w:rFonts w:hint="default" w:ascii="Times New Roman" w:hAnsi="Times New Roman" w:eastAsia="宋体" w:cs="Times New Roman"/>
                <w:bCs/>
                <w:color w:val="auto"/>
                <w:sz w:val="24"/>
              </w:rPr>
              <w:t>+ q</w:t>
            </w:r>
            <w:r>
              <w:rPr>
                <w:rFonts w:hint="default" w:ascii="Times New Roman" w:hAnsi="Times New Roman" w:eastAsia="宋体" w:cs="Times New Roman"/>
                <w:bCs/>
                <w:color w:val="auto"/>
                <w:sz w:val="24"/>
                <w:vertAlign w:val="subscript"/>
              </w:rPr>
              <w:t>2</w:t>
            </w: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2</w:t>
            </w: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n</w:t>
            </w: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n</w:t>
            </w:r>
          </w:p>
          <w:p>
            <w:pPr>
              <w:keepNext w:val="0"/>
              <w:keepLines w:val="0"/>
              <w:pageBreakBefore w:val="0"/>
              <w:kinsoku/>
              <w:wordWrap/>
              <w:overflowPunct/>
              <w:topLinePunct w:val="0"/>
              <w:bidi w:val="0"/>
              <w:adjustRightInd w:val="0"/>
              <w:snapToGrid w:val="0"/>
              <w:spacing w:line="46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式中：q</w:t>
            </w:r>
            <w:r>
              <w:rPr>
                <w:rFonts w:hint="default" w:ascii="Times New Roman" w:hAnsi="Times New Roman" w:eastAsia="宋体" w:cs="Times New Roman"/>
                <w:bCs/>
                <w:color w:val="auto"/>
                <w:sz w:val="24"/>
                <w:vertAlign w:val="subscript"/>
              </w:rPr>
              <w:t>1</w:t>
            </w: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2</w:t>
            </w: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n</w:t>
            </w:r>
            <w:r>
              <w:rPr>
                <w:rFonts w:hint="default" w:ascii="Times New Roman" w:hAnsi="Times New Roman" w:eastAsia="宋体" w:cs="Times New Roman"/>
                <w:bCs/>
                <w:color w:val="auto"/>
                <w:sz w:val="24"/>
              </w:rPr>
              <w:t>—每种危险物质最大存在量(t)；</w:t>
            </w:r>
          </w:p>
          <w:p>
            <w:pPr>
              <w:keepNext w:val="0"/>
              <w:keepLines w:val="0"/>
              <w:pageBreakBefore w:val="0"/>
              <w:kinsoku/>
              <w:wordWrap/>
              <w:overflowPunct/>
              <w:topLinePunct w:val="0"/>
              <w:bidi w:val="0"/>
              <w:adjustRightInd w:val="0"/>
              <w:snapToGrid w:val="0"/>
              <w:spacing w:line="46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 xml:space="preserve">      Q</w:t>
            </w:r>
            <w:r>
              <w:rPr>
                <w:rFonts w:hint="default" w:ascii="Times New Roman" w:hAnsi="Times New Roman" w:eastAsia="宋体" w:cs="Times New Roman"/>
                <w:bCs/>
                <w:color w:val="auto"/>
                <w:sz w:val="24"/>
                <w:vertAlign w:val="subscript"/>
              </w:rPr>
              <w:t>1</w:t>
            </w: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2</w:t>
            </w: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n</w:t>
            </w:r>
            <w:r>
              <w:rPr>
                <w:rFonts w:hint="default" w:ascii="Times New Roman" w:hAnsi="Times New Roman" w:eastAsia="宋体" w:cs="Times New Roman"/>
                <w:bCs/>
                <w:color w:val="auto"/>
                <w:sz w:val="24"/>
              </w:rPr>
              <w:t>—每种危险物质的临界量(t)。</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18"/>
                <w:highlight w:val="none"/>
              </w:rPr>
            </w:pP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18"/>
                <w:highlight w:val="none"/>
              </w:rPr>
            </w:pPr>
            <w:r>
              <w:rPr>
                <w:rFonts w:hint="default" w:ascii="Times New Roman" w:hAnsi="Times New Roman" w:eastAsia="宋体" w:cs="Times New Roman"/>
                <w:bCs/>
                <w:color w:val="auto"/>
                <w:sz w:val="21"/>
                <w:szCs w:val="18"/>
                <w:highlight w:val="none"/>
              </w:rPr>
              <w:t>表</w:t>
            </w:r>
            <w:r>
              <w:rPr>
                <w:rFonts w:hint="default" w:ascii="Times New Roman" w:hAnsi="Times New Roman" w:eastAsia="宋体" w:cs="Times New Roman"/>
                <w:bCs/>
                <w:color w:val="auto"/>
                <w:sz w:val="21"/>
                <w:szCs w:val="18"/>
                <w:highlight w:val="none"/>
                <w:lang w:val="en-US" w:eastAsia="zh-CN"/>
              </w:rPr>
              <w:t>4-1</w:t>
            </w:r>
            <w:r>
              <w:rPr>
                <w:rFonts w:hint="default" w:ascii="Times New Roman" w:hAnsi="Times New Roman" w:cs="Times New Roman"/>
                <w:bCs/>
                <w:color w:val="auto"/>
                <w:sz w:val="21"/>
                <w:szCs w:val="18"/>
                <w:highlight w:val="none"/>
                <w:lang w:val="en-US" w:eastAsia="zh-CN"/>
              </w:rPr>
              <w:t>5</w:t>
            </w:r>
            <w:r>
              <w:rPr>
                <w:rFonts w:hint="default" w:ascii="Times New Roman" w:hAnsi="Times New Roman" w:eastAsia="宋体" w:cs="Times New Roman"/>
                <w:bCs/>
                <w:color w:val="auto"/>
                <w:sz w:val="21"/>
                <w:szCs w:val="18"/>
                <w:highlight w:val="none"/>
                <w:lang w:val="en-US" w:eastAsia="zh-CN"/>
              </w:rPr>
              <w:t xml:space="preserve">  </w:t>
            </w:r>
            <w:r>
              <w:rPr>
                <w:rFonts w:hint="default" w:ascii="Times New Roman" w:hAnsi="Times New Roman" w:eastAsia="宋体" w:cs="Times New Roman"/>
                <w:bCs/>
                <w:color w:val="auto"/>
                <w:sz w:val="21"/>
                <w:szCs w:val="18"/>
                <w:highlight w:val="none"/>
              </w:rPr>
              <w:t>危险物质数量和临界量比值表</w:t>
            </w:r>
          </w:p>
          <w:tbl>
            <w:tblPr>
              <w:tblStyle w:val="29"/>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2"/>
              <w:gridCol w:w="1826"/>
              <w:gridCol w:w="1160"/>
              <w:gridCol w:w="1399"/>
              <w:gridCol w:w="1002"/>
              <w:gridCol w:w="1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exact"/>
                <w:jc w:val="center"/>
              </w:trPr>
              <w:tc>
                <w:tcPr>
                  <w:tcW w:w="600"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18"/>
                      <w:highlight w:val="none"/>
                    </w:rPr>
                  </w:pPr>
                  <w:r>
                    <w:rPr>
                      <w:rFonts w:hint="default" w:ascii="Times New Roman" w:hAnsi="Times New Roman" w:eastAsia="宋体" w:cs="Times New Roman"/>
                      <w:b w:val="0"/>
                      <w:bCs w:val="0"/>
                      <w:color w:val="auto"/>
                      <w:sz w:val="21"/>
                      <w:szCs w:val="18"/>
                      <w:highlight w:val="none"/>
                    </w:rPr>
                    <w:t>类别</w:t>
                  </w:r>
                </w:p>
              </w:tc>
              <w:tc>
                <w:tcPr>
                  <w:tcW w:w="1094"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18"/>
                      <w:highlight w:val="none"/>
                    </w:rPr>
                  </w:pPr>
                  <w:r>
                    <w:rPr>
                      <w:rFonts w:hint="default" w:ascii="Times New Roman" w:hAnsi="Times New Roman" w:eastAsia="宋体" w:cs="Times New Roman"/>
                      <w:b w:val="0"/>
                      <w:bCs w:val="0"/>
                      <w:color w:val="auto"/>
                      <w:sz w:val="21"/>
                      <w:szCs w:val="18"/>
                      <w:highlight w:val="none"/>
                    </w:rPr>
                    <w:t>化学品名称</w:t>
                  </w:r>
                </w:p>
              </w:tc>
              <w:tc>
                <w:tcPr>
                  <w:tcW w:w="69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18"/>
                      <w:highlight w:val="none"/>
                    </w:rPr>
                  </w:pPr>
                  <w:r>
                    <w:rPr>
                      <w:rFonts w:hint="default" w:ascii="Times New Roman" w:hAnsi="Times New Roman" w:eastAsia="宋体" w:cs="Times New Roman"/>
                      <w:b w:val="0"/>
                      <w:bCs w:val="0"/>
                      <w:color w:val="auto"/>
                      <w:sz w:val="21"/>
                      <w:szCs w:val="18"/>
                      <w:highlight w:val="none"/>
                    </w:rPr>
                    <w:t>储存方式</w:t>
                  </w:r>
                </w:p>
              </w:tc>
              <w:tc>
                <w:tcPr>
                  <w:tcW w:w="838"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18"/>
                      <w:highlight w:val="none"/>
                    </w:rPr>
                  </w:pPr>
                  <w:r>
                    <w:rPr>
                      <w:rFonts w:hint="default" w:ascii="Times New Roman" w:hAnsi="Times New Roman" w:eastAsia="宋体" w:cs="Times New Roman"/>
                      <w:b w:val="0"/>
                      <w:bCs w:val="0"/>
                      <w:color w:val="auto"/>
                      <w:sz w:val="21"/>
                      <w:szCs w:val="18"/>
                      <w:highlight w:val="none"/>
                    </w:rPr>
                    <w:t>最大存在总量t</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18"/>
                      <w:highlight w:val="none"/>
                    </w:rPr>
                  </w:pPr>
                  <w:r>
                    <w:rPr>
                      <w:rFonts w:hint="default" w:ascii="Times New Roman" w:hAnsi="Times New Roman" w:eastAsia="宋体" w:cs="Times New Roman"/>
                      <w:b w:val="0"/>
                      <w:bCs w:val="0"/>
                      <w:color w:val="auto"/>
                      <w:sz w:val="21"/>
                      <w:szCs w:val="18"/>
                      <w:highlight w:val="none"/>
                    </w:rPr>
                    <w:t>临界量</w:t>
                  </w:r>
                </w:p>
              </w:tc>
              <w:tc>
                <w:tcPr>
                  <w:tcW w:w="1171"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18"/>
                      <w:highlight w:val="none"/>
                    </w:rPr>
                  </w:pPr>
                  <w:r>
                    <w:rPr>
                      <w:rFonts w:hint="default" w:ascii="Times New Roman" w:hAnsi="Times New Roman" w:eastAsia="宋体" w:cs="Times New Roman"/>
                      <w:b w:val="0"/>
                      <w:bCs w:val="0"/>
                      <w:color w:val="auto"/>
                      <w:sz w:val="21"/>
                      <w:szCs w:val="18"/>
                      <w:highlight w:val="none"/>
                    </w:rPr>
                    <w:t>该种危险物质Q值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exact"/>
                <w:jc w:val="center"/>
              </w:trPr>
              <w:tc>
                <w:tcPr>
                  <w:tcW w:w="600"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18"/>
                      <w:highlight w:val="none"/>
                      <w:lang w:val="en-US" w:eastAsia="zh-CN"/>
                    </w:rPr>
                  </w:pPr>
                  <w:r>
                    <w:rPr>
                      <w:rFonts w:hint="default" w:ascii="Times New Roman" w:hAnsi="Times New Roman" w:eastAsia="宋体" w:cs="Times New Roman"/>
                      <w:b w:val="0"/>
                      <w:bCs w:val="0"/>
                      <w:color w:val="auto"/>
                      <w:sz w:val="21"/>
                      <w:szCs w:val="18"/>
                      <w:highlight w:val="none"/>
                      <w:lang w:val="en-US" w:eastAsia="zh-CN"/>
                    </w:rPr>
                    <w:t>易燃</w:t>
                  </w:r>
                </w:p>
              </w:tc>
              <w:tc>
                <w:tcPr>
                  <w:tcW w:w="1094"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18"/>
                      <w:highlight w:val="none"/>
                      <w:lang w:val="en-US" w:eastAsia="zh-CN"/>
                    </w:rPr>
                  </w:pPr>
                  <w:r>
                    <w:rPr>
                      <w:rFonts w:hint="default" w:ascii="Times New Roman" w:hAnsi="Times New Roman" w:eastAsia="宋体" w:cs="Times New Roman"/>
                      <w:b w:val="0"/>
                      <w:bCs w:val="0"/>
                      <w:color w:val="auto"/>
                      <w:sz w:val="21"/>
                      <w:szCs w:val="18"/>
                      <w:highlight w:val="none"/>
                      <w:lang w:val="en-US" w:eastAsia="zh-CN"/>
                    </w:rPr>
                    <w:t>油类物质</w:t>
                  </w:r>
                </w:p>
              </w:tc>
              <w:tc>
                <w:tcPr>
                  <w:tcW w:w="69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18"/>
                      <w:highlight w:val="none"/>
                      <w:lang w:val="en-US" w:eastAsia="zh-CN"/>
                    </w:rPr>
                  </w:pPr>
                  <w:r>
                    <w:rPr>
                      <w:rFonts w:hint="default" w:ascii="Times New Roman" w:hAnsi="Times New Roman" w:eastAsia="宋体" w:cs="Times New Roman"/>
                      <w:b w:val="0"/>
                      <w:bCs w:val="0"/>
                      <w:color w:val="auto"/>
                      <w:sz w:val="21"/>
                      <w:szCs w:val="18"/>
                      <w:highlight w:val="none"/>
                      <w:lang w:val="en-US" w:eastAsia="zh-CN"/>
                    </w:rPr>
                    <w:t>桶装</w:t>
                  </w:r>
                </w:p>
              </w:tc>
              <w:tc>
                <w:tcPr>
                  <w:tcW w:w="838"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18"/>
                      <w:highlight w:val="none"/>
                      <w:lang w:val="en-US" w:eastAsia="zh-CN"/>
                    </w:rPr>
                  </w:pPr>
                  <w:r>
                    <w:rPr>
                      <w:rFonts w:hint="default" w:ascii="Times New Roman" w:hAnsi="Times New Roman" w:eastAsia="宋体" w:cs="Times New Roman"/>
                      <w:b w:val="0"/>
                      <w:bCs w:val="0"/>
                      <w:color w:val="auto"/>
                      <w:sz w:val="21"/>
                      <w:szCs w:val="18"/>
                      <w:highlight w:val="none"/>
                      <w:lang w:val="en-US" w:eastAsia="zh-CN"/>
                    </w:rPr>
                    <w:t>0.02t</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18"/>
                      <w:highlight w:val="none"/>
                      <w:lang w:val="en-US" w:eastAsia="zh-CN"/>
                    </w:rPr>
                  </w:pPr>
                  <w:r>
                    <w:rPr>
                      <w:rFonts w:hint="default" w:ascii="Times New Roman" w:hAnsi="Times New Roman" w:eastAsia="宋体" w:cs="Times New Roman"/>
                      <w:b w:val="0"/>
                      <w:bCs w:val="0"/>
                      <w:color w:val="auto"/>
                      <w:sz w:val="21"/>
                      <w:szCs w:val="18"/>
                      <w:highlight w:val="none"/>
                      <w:lang w:val="en-US" w:eastAsia="zh-CN"/>
                    </w:rPr>
                    <w:t>2500t</w:t>
                  </w:r>
                </w:p>
              </w:tc>
              <w:tc>
                <w:tcPr>
                  <w:tcW w:w="1171"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18"/>
                      <w:highlight w:val="none"/>
                      <w:lang w:val="en-US" w:eastAsia="zh-CN"/>
                    </w:rPr>
                  </w:pPr>
                  <w:r>
                    <w:rPr>
                      <w:rFonts w:hint="default" w:ascii="Times New Roman" w:hAnsi="Times New Roman" w:eastAsia="宋体" w:cs="Times New Roman"/>
                      <w:b w:val="0"/>
                      <w:bCs w:val="0"/>
                      <w:color w:val="auto"/>
                      <w:sz w:val="21"/>
                      <w:szCs w:val="18"/>
                      <w:highlight w:val="none"/>
                      <w:lang w:val="en-US" w:eastAsia="zh-CN"/>
                    </w:rPr>
                    <w:t>0.000008</w:t>
                  </w:r>
                </w:p>
              </w:tc>
            </w:tr>
          </w:tbl>
          <w:p>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rPr>
              <w:t>由上表可知，本项目Q值为0.00</w:t>
            </w:r>
            <w:r>
              <w:rPr>
                <w:rFonts w:hint="default" w:ascii="Times New Roman" w:hAnsi="Times New Roman" w:eastAsia="宋体" w:cs="Times New Roman"/>
                <w:bCs/>
                <w:color w:val="auto"/>
                <w:sz w:val="24"/>
                <w:szCs w:val="24"/>
                <w:lang w:val="en-US" w:eastAsia="zh-CN"/>
              </w:rPr>
              <w:t>114</w:t>
            </w:r>
            <w:r>
              <w:rPr>
                <w:rFonts w:hint="default" w:ascii="Times New Roman" w:hAnsi="Times New Roman" w:eastAsia="宋体" w:cs="Times New Roman"/>
                <w:bCs/>
                <w:color w:val="auto"/>
                <w:sz w:val="24"/>
                <w:szCs w:val="24"/>
              </w:rPr>
              <w:t>，Q＜1</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color w:val="auto"/>
                <w:kern w:val="0"/>
                <w:sz w:val="24"/>
                <w:szCs w:val="24"/>
              </w:rPr>
              <w:t>根据《建设项目环境风险评价技术导则（HJ169-2018）》附录C，当Q&lt;1时，该项目环境风险潜势为Ⅰ</w:t>
            </w:r>
            <w:r>
              <w:rPr>
                <w:rFonts w:hint="default" w:ascii="Times New Roman" w:hAnsi="Times New Roman" w:eastAsia="宋体" w:cs="Times New Roman"/>
                <w:bCs/>
                <w:color w:val="auto"/>
                <w:sz w:val="24"/>
                <w:szCs w:val="24"/>
              </w:rPr>
              <w:t>故风险评级只需做简单分析即可。</w:t>
            </w:r>
          </w:p>
          <w:p>
            <w:pPr>
              <w:pageBreakBefore w:val="0"/>
              <w:widowControl w:val="0"/>
              <w:kinsoku/>
              <w:wordWrap/>
              <w:overflowPunct/>
              <w:topLinePunct w:val="0"/>
              <w:autoSpaceDE/>
              <w:autoSpaceDN/>
              <w:bidi w:val="0"/>
              <w:snapToGrid w:val="0"/>
              <w:spacing w:line="50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3、环境风险识别</w:t>
            </w:r>
          </w:p>
          <w:p>
            <w:pPr>
              <w:pStyle w:val="3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baseline"/>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油类物质环境风险识别</w:t>
            </w:r>
            <w:r>
              <w:rPr>
                <w:rFonts w:hint="default" w:ascii="Times New Roman" w:hAnsi="Times New Roman" w:eastAsia="宋体" w:cs="Times New Roman"/>
                <w:bCs/>
                <w:color w:val="auto"/>
                <w:kern w:val="2"/>
                <w:sz w:val="24"/>
                <w:szCs w:val="24"/>
                <w:lang w:val="en-US" w:eastAsia="zh-CN" w:bidi="ar-SA"/>
              </w:rPr>
              <w:br w:type="textWrapping"/>
            </w:r>
            <w:r>
              <w:rPr>
                <w:rFonts w:hint="default" w:ascii="Times New Roman" w:hAnsi="Times New Roman" w:eastAsia="宋体" w:cs="Times New Roman"/>
                <w:bCs/>
                <w:color w:val="auto"/>
                <w:kern w:val="2"/>
                <w:sz w:val="24"/>
                <w:szCs w:val="24"/>
                <w:lang w:val="en-US" w:eastAsia="zh-CN" w:bidi="ar-SA"/>
              </w:rPr>
              <w:t>本项目生产设备维修过程中会产生废矿物油，暂存于厂区危废间，在储存、转运过程中操作不当可能会造成火灾，影响周边环境空气；废矿物油由于人为管理失当或当其他某些不确定因素，造成危废流失于自然环境中，从而导致对土壤及地下水的污染。</w:t>
            </w:r>
          </w:p>
          <w:p>
            <w:pPr>
              <w:keepNext w:val="0"/>
              <w:keepLines w:val="0"/>
              <w:pageBreakBefore w:val="0"/>
              <w:widowControl w:val="0"/>
              <w:numPr>
                <w:ilvl w:val="0"/>
                <w:numId w:val="10"/>
              </w:numPr>
              <w:kinsoku/>
              <w:wordWrap/>
              <w:overflowPunct/>
              <w:topLinePunct w:val="0"/>
              <w:autoSpaceDE/>
              <w:autoSpaceDN/>
              <w:bidi w:val="0"/>
              <w:adjustRightInd w:val="0"/>
              <w:snapToGrid w:val="0"/>
              <w:spacing w:line="500" w:lineRule="exact"/>
              <w:ind w:left="0" w:leftChars="0" w:right="0" w:rightChars="0" w:firstLine="480" w:firstLineChars="200"/>
              <w:jc w:val="both"/>
              <w:textAlignment w:val="center"/>
              <w:rPr>
                <w:rFonts w:hint="default" w:ascii="Times New Roman" w:hAnsi="Times New Roman" w:eastAsia="宋体" w:cs="Times New Roman"/>
                <w:color w:val="auto"/>
                <w:kern w:val="2"/>
                <w:sz w:val="24"/>
                <w:szCs w:val="24"/>
                <w:highlight w:val="none"/>
                <w:lang w:val="en-US" w:eastAsia="zh-CN" w:bidi="zh-CN"/>
              </w:rPr>
            </w:pPr>
            <w:r>
              <w:rPr>
                <w:rFonts w:hint="default" w:ascii="Times New Roman" w:hAnsi="Times New Roman" w:eastAsia="宋体" w:cs="Times New Roman"/>
                <w:color w:val="auto"/>
                <w:kern w:val="2"/>
                <w:sz w:val="24"/>
                <w:szCs w:val="24"/>
                <w:highlight w:val="none"/>
                <w:lang w:val="en-US" w:eastAsia="zh-CN" w:bidi="zh-CN"/>
              </w:rPr>
              <w:t>环境风险分析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right="0" w:rightChars="0" w:firstLine="480" w:firstLineChars="200"/>
              <w:jc w:val="both"/>
              <w:textAlignment w:val="center"/>
              <w:rPr>
                <w:rFonts w:hint="default" w:ascii="Times New Roman" w:hAnsi="Times New Roman" w:eastAsia="宋体" w:cs="Times New Roman"/>
                <w:color w:val="auto"/>
                <w:kern w:val="2"/>
                <w:sz w:val="24"/>
                <w:szCs w:val="24"/>
                <w:highlight w:val="none"/>
                <w:lang w:val="en-US" w:eastAsia="zh-CN" w:bidi="zh-CN"/>
              </w:rPr>
            </w:pPr>
            <w:r>
              <w:rPr>
                <w:rFonts w:hint="default" w:ascii="Times New Roman" w:hAnsi="Times New Roman" w:eastAsia="宋体" w:cs="Times New Roman"/>
                <w:color w:val="auto"/>
                <w:kern w:val="2"/>
                <w:sz w:val="24"/>
                <w:szCs w:val="24"/>
                <w:highlight w:val="none"/>
                <w:lang w:val="en-US" w:eastAsia="zh-CN" w:bidi="zh-CN"/>
              </w:rPr>
              <w:t>废矿物油环境风险分析</w:t>
            </w:r>
          </w:p>
          <w:p>
            <w:pPr>
              <w:pStyle w:val="37"/>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color w:val="auto"/>
                <w:kern w:val="2"/>
                <w:sz w:val="24"/>
                <w:szCs w:val="24"/>
                <w:highlight w:val="none"/>
                <w:lang w:val="en-US" w:eastAsia="zh-CN" w:bidi="zh-CN"/>
              </w:rPr>
              <w:t>废矿物油在装卸、储存过程中，操作不当可能会造成火灾或渗漏，火灾产生的次生/伴生污染物影响大气环境；废矿物油发生渗漏，对地下水和土壤污染。</w:t>
            </w:r>
            <w:r>
              <w:rPr>
                <w:rFonts w:hint="default" w:ascii="Times New Roman" w:hAnsi="Times New Roman" w:eastAsia="宋体" w:cs="Times New Roman"/>
                <w:color w:val="auto"/>
                <w:kern w:val="2"/>
                <w:sz w:val="24"/>
                <w:szCs w:val="24"/>
                <w:highlight w:val="none"/>
                <w:lang w:val="en-US" w:eastAsia="zh-CN" w:bidi="zh-CN"/>
              </w:rPr>
              <w:br w:type="textWrapping"/>
            </w:r>
            <w:r>
              <w:rPr>
                <w:rFonts w:hint="default" w:ascii="Times New Roman" w:hAnsi="Times New Roman" w:eastAsia="宋体" w:cs="Times New Roman"/>
                <w:color w:val="auto"/>
                <w:kern w:val="2"/>
                <w:sz w:val="24"/>
                <w:szCs w:val="24"/>
                <w:highlight w:val="none"/>
                <w:lang w:val="en-US" w:eastAsia="zh-CN" w:bidi="zh-CN"/>
              </w:rPr>
              <w:t xml:space="preserve">    </w:t>
            </w:r>
            <w:r>
              <w:rPr>
                <w:rFonts w:hint="default" w:ascii="Times New Roman" w:hAnsi="Times New Roman" w:eastAsia="宋体" w:cs="Times New Roman"/>
                <w:bCs/>
                <w:color w:val="auto"/>
                <w:kern w:val="2"/>
                <w:sz w:val="24"/>
                <w:szCs w:val="24"/>
                <w:lang w:val="en-US" w:eastAsia="zh-CN" w:bidi="ar-SA"/>
              </w:rPr>
              <w:t>最大可信事故是指在所有预测的概率不为零的事故中，对环境(或健康)危害最严重的重大事故。而重大事故是指导致有毒有害物泄漏及其火灾、爆炸伴生污染物，给公众带来严重危害，对环境造成严重污染。最大可信事件不考虑自然灾害如地震、洪水、台风等所引起的事故风险。根据本项目物质及生产过程危险性识别分析，结合行业风险事故发生情况，本项目最大可信事故为废矿物油泄漏，可能会引起火灾或污染地下水和土壤。</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color w:val="auto"/>
                <w:sz w:val="24"/>
                <w:lang w:eastAsia="zh-CN"/>
              </w:rPr>
              <w:t>废矿物油操作不当发生火灾或</w:t>
            </w:r>
            <w:r>
              <w:rPr>
                <w:rFonts w:hint="default" w:ascii="Times New Roman" w:hAnsi="Times New Roman" w:eastAsia="宋体" w:cs="Times New Roman"/>
                <w:color w:val="auto"/>
                <w:sz w:val="24"/>
              </w:rPr>
              <w:t>发生泄漏事故后，会对</w:t>
            </w:r>
            <w:r>
              <w:rPr>
                <w:rFonts w:hint="default" w:ascii="Times New Roman" w:hAnsi="Times New Roman" w:eastAsia="宋体" w:cs="Times New Roman"/>
                <w:color w:val="auto"/>
                <w:sz w:val="24"/>
                <w:lang w:eastAsia="zh-CN"/>
              </w:rPr>
              <w:t>一</w:t>
            </w:r>
            <w:r>
              <w:rPr>
                <w:rFonts w:hint="default" w:ascii="Times New Roman" w:hAnsi="Times New Roman" w:eastAsia="宋体" w:cs="Times New Roman"/>
                <w:color w:val="auto"/>
                <w:sz w:val="24"/>
              </w:rPr>
              <w:t>定范围内的人群、动植物及建筑物造成危害，因此，建设单位必须高度重视，根据</w:t>
            </w:r>
            <w:r>
              <w:rPr>
                <w:rFonts w:hint="default" w:ascii="Times New Roman" w:hAnsi="Times New Roman" w:eastAsia="宋体" w:cs="Times New Roman"/>
                <w:color w:val="auto"/>
                <w:sz w:val="24"/>
                <w:lang w:eastAsia="zh-CN"/>
              </w:rPr>
              <w:t>危废间</w:t>
            </w:r>
            <w:r>
              <w:rPr>
                <w:rFonts w:hint="default" w:ascii="Times New Roman" w:hAnsi="Times New Roman" w:eastAsia="宋体" w:cs="Times New Roman"/>
                <w:color w:val="auto"/>
                <w:sz w:val="24"/>
              </w:rPr>
              <w:t>的相关要求，应采取相应的防范措施。制定详细、可操作性强的应急预案，(如立即回报、疏散人群、设立警戒、控制火源等)，把环境风险尽可能降低至可接受水平。</w:t>
            </w:r>
          </w:p>
          <w:p>
            <w:pPr>
              <w:pageBreakBefore w:val="0"/>
              <w:widowControl w:val="0"/>
              <w:kinsoku/>
              <w:wordWrap/>
              <w:overflowPunct/>
              <w:topLinePunct w:val="0"/>
              <w:autoSpaceDE/>
              <w:autoSpaceDN/>
              <w:bidi w:val="0"/>
              <w:snapToGrid w:val="0"/>
              <w:spacing w:line="500" w:lineRule="exact"/>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zh-CN"/>
              </w:rPr>
              <w:t>5、风险事故应急预案</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480" w:firstLineChars="200"/>
              <w:jc w:val="both"/>
              <w:textAlignment w:val="center"/>
              <w:rPr>
                <w:rFonts w:hint="default" w:ascii="Times New Roman" w:hAnsi="Times New Roman" w:eastAsia="宋体" w:cs="Times New Roman"/>
                <w:color w:val="auto"/>
                <w:kern w:val="2"/>
                <w:sz w:val="24"/>
                <w:szCs w:val="24"/>
                <w:highlight w:val="none"/>
                <w:lang w:val="en-US" w:eastAsia="zh-CN" w:bidi="zh-CN"/>
              </w:rPr>
            </w:pPr>
            <w:r>
              <w:rPr>
                <w:rFonts w:hint="default" w:ascii="Times New Roman" w:hAnsi="Times New Roman" w:eastAsia="宋体" w:cs="Times New Roman"/>
                <w:color w:val="auto"/>
                <w:kern w:val="2"/>
                <w:sz w:val="24"/>
                <w:szCs w:val="24"/>
                <w:highlight w:val="none"/>
                <w:lang w:val="en-US" w:eastAsia="zh-CN" w:bidi="zh-CN"/>
              </w:rPr>
              <w:t>风险事故预防措施应该消除导致这些事故的引发因素，且在项目建设阶段应该优先考虑风险防范措施，不仅要符合技术要求，同时必须考虑制度健全，建议公司制定有针对性的安全管理规定和操作规程，力争避免风险事故的发生。并制定详细的《环境污染事故应急处置预案和办法》，以确保在事故发生时能够根据事故的不同程度及其后果确定和采取相应的救援方案，从而将损失减到最少。</w:t>
            </w:r>
          </w:p>
          <w:p>
            <w:pPr>
              <w:pStyle w:val="41"/>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油类物质泄露发生火灾应急措施</w:t>
            </w:r>
            <w:r>
              <w:rPr>
                <w:rFonts w:hint="default" w:ascii="Times New Roman" w:hAnsi="Times New Roman" w:eastAsia="宋体" w:cs="Times New Roman"/>
                <w:color w:val="auto"/>
                <w:lang w:val="en-US" w:eastAsia="zh-CN"/>
              </w:rPr>
              <w:t xml:space="preserve"> </w:t>
            </w:r>
          </w:p>
          <w:p>
            <w:pPr>
              <w:pStyle w:val="41"/>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泄露应急处理 </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480" w:firstLineChars="200"/>
              <w:jc w:val="both"/>
              <w:textAlignment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①切断火源。</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480" w:firstLineChars="200"/>
              <w:jc w:val="both"/>
              <w:textAlignment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②迅速撤离泄漏污染区人员至安全地带，尽可能切断污染源，防止进入下水道。</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480" w:firstLineChars="200"/>
              <w:jc w:val="both"/>
              <w:textAlignment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③小量泄漏：用塑料布覆盖泄漏物，减少飞散。勿使水进入包装容器内，用洁净的铲子收集泄漏物，置于干净、干燥、盖子较松的容器内，将容器移离泄露区。</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480" w:firstLineChars="200"/>
              <w:jc w:val="both"/>
              <w:textAlignment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④大量泄漏：构筑围堤或挖坑收容；用防爆泵转移至槽车或专用收集器内，回收或运至废物处理场所处置。迅速将被污染的土壤收集起来，转移到安全地带，对污染地带沿地面加强通风，排除蒸汽。</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480" w:firstLineChars="200"/>
              <w:jc w:val="both"/>
              <w:textAlignment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（二）防护措施</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480" w:firstLineChars="200"/>
              <w:jc w:val="both"/>
              <w:textAlignment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①呼吸系统防护：作业场所保持良好抽风，施工时应佩带合格的口罩或面罩。</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480" w:firstLineChars="200"/>
              <w:jc w:val="both"/>
              <w:textAlignment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②眼睛防护：避免眼睛接触，必要时配戴护目镜。</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480" w:firstLineChars="200"/>
              <w:jc w:val="both"/>
              <w:textAlignment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③身体防护：穿着合适的工作服，注意保护裸露皮肤。</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480" w:firstLineChars="200"/>
              <w:jc w:val="both"/>
              <w:textAlignment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④手防护：作业时配戴合适的手套，避免直接接触。</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480" w:firstLineChars="200"/>
              <w:jc w:val="both"/>
              <w:textAlignment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⑤其它：避免高浓度吸入。进入罐、限制性空间或其它高浓度区作业，须有人监护。</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480" w:firstLineChars="200"/>
              <w:jc w:val="both"/>
              <w:textAlignment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矿物油储量较小，且桶装储存于为废暂存间内，严格按照《危险废物贮存污染控制标准》（GB18597-2001）及《危险废物转移联单管理办法》（国家环境保护总局令第5号）的相关要求，对项目产生的废矿物油进行贮存、管理和转运，对周围环境产生的风险影响较小。</w:t>
            </w:r>
          </w:p>
          <w:p>
            <w:pPr>
              <w:keepNext w:val="0"/>
              <w:keepLines w:val="0"/>
              <w:pageBreakBefore w:val="0"/>
              <w:widowControl w:val="0"/>
              <w:kinsoku/>
              <w:wordWrap/>
              <w:overflowPunct/>
              <w:topLinePunct w:val="0"/>
              <w:autoSpaceDE/>
              <w:autoSpaceDN/>
              <w:bidi w:val="0"/>
              <w:spacing w:after="0" w:line="500" w:lineRule="exact"/>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本项目配备灭火器、防护服等，以便当废矿物油在发生泄漏时，及时发现、及时控制、及时处理。</w:t>
            </w:r>
            <w:r>
              <w:rPr>
                <w:rFonts w:hint="default" w:ascii="Times New Roman" w:hAnsi="Times New Roman" w:eastAsia="宋体" w:cs="Times New Roman"/>
                <w:color w:val="auto"/>
                <w:kern w:val="2"/>
                <w:sz w:val="24"/>
                <w:szCs w:val="24"/>
                <w:highlight w:val="none"/>
                <w:lang w:val="en-US" w:eastAsia="zh-CN" w:bidi="ar-SA"/>
              </w:rPr>
              <w:t>应急预案需明确单位领导及员工在安全生产中所应承担的职责，以及在发生事故时的应急响应程序、响应措施等，并成立由总经理以及安全环保员等负责人组成的环境污染事故应急救援指挥领导小组。</w:t>
            </w:r>
          </w:p>
          <w:p>
            <w:pPr>
              <w:pageBreakBefore w:val="0"/>
              <w:widowControl w:val="0"/>
              <w:kinsoku/>
              <w:wordWrap/>
              <w:overflowPunct/>
              <w:topLinePunct w:val="0"/>
              <w:autoSpaceDE/>
              <w:autoSpaceDN/>
              <w:bidi w:val="0"/>
              <w:snapToGrid w:val="0"/>
              <w:spacing w:line="500" w:lineRule="exact"/>
              <w:ind w:firstLine="488" w:firstLineChars="200"/>
              <w:rPr>
                <w:rFonts w:hint="default" w:ascii="Times New Roman" w:hAnsi="Times New Roman" w:cs="Times New Roman"/>
                <w:color w:val="auto"/>
                <w:spacing w:val="2"/>
                <w:sz w:val="24"/>
                <w:highlight w:val="none"/>
                <w:lang w:val="en-US" w:eastAsia="zh-CN"/>
              </w:rPr>
            </w:pPr>
            <w:r>
              <w:rPr>
                <w:rFonts w:hint="default" w:ascii="Times New Roman" w:hAnsi="Times New Roman" w:cs="Times New Roman"/>
                <w:color w:val="auto"/>
                <w:spacing w:val="2"/>
                <w:sz w:val="24"/>
                <w:highlight w:val="none"/>
                <w:lang w:val="en-US" w:eastAsia="zh-CN"/>
              </w:rPr>
              <w:t>6、分析结论</w:t>
            </w:r>
          </w:p>
          <w:p>
            <w:pPr>
              <w:pageBreakBefore w:val="0"/>
              <w:widowControl w:val="0"/>
              <w:kinsoku/>
              <w:wordWrap/>
              <w:overflowPunct/>
              <w:topLinePunct w:val="0"/>
              <w:autoSpaceDE/>
              <w:autoSpaceDN/>
              <w:bidi w:val="0"/>
              <w:snapToGrid w:val="0"/>
              <w:spacing w:line="500" w:lineRule="exact"/>
              <w:ind w:firstLine="488" w:firstLineChars="200"/>
              <w:rPr>
                <w:rFonts w:hint="default" w:ascii="Times New Roman" w:hAnsi="Times New Roman" w:eastAsia="宋体" w:cs="Times New Roman"/>
                <w:color w:val="auto"/>
                <w:spacing w:val="2"/>
                <w:sz w:val="24"/>
                <w:highlight w:val="none"/>
              </w:rPr>
            </w:pPr>
            <w:r>
              <w:rPr>
                <w:rFonts w:hint="default" w:ascii="Times New Roman" w:hAnsi="Times New Roman" w:eastAsia="宋体" w:cs="Times New Roman"/>
                <w:color w:val="auto"/>
                <w:spacing w:val="2"/>
                <w:sz w:val="24"/>
                <w:highlight w:val="none"/>
              </w:rPr>
              <w:t>该公司需按照本报告提出的应急预案内容要求，细化编制可操作性好的应急措施及预案，为生产和贮运系统一旦出现突发事故，提供可操作的应急指导方案，以利于减缓风险损害。</w:t>
            </w:r>
          </w:p>
          <w:p>
            <w:pPr>
              <w:pageBreakBefore w:val="0"/>
              <w:widowControl w:val="0"/>
              <w:kinsoku/>
              <w:wordWrap/>
              <w:overflowPunct/>
              <w:topLinePunct w:val="0"/>
              <w:autoSpaceDE/>
              <w:autoSpaceDN/>
              <w:bidi w:val="0"/>
              <w:snapToGrid w:val="0"/>
              <w:spacing w:line="500" w:lineRule="exact"/>
              <w:ind w:firstLine="488" w:firstLineChars="200"/>
              <w:rPr>
                <w:rFonts w:hint="default" w:ascii="Times New Roman" w:hAnsi="Times New Roman" w:eastAsia="宋体" w:cs="Times New Roman"/>
                <w:color w:val="auto"/>
                <w:spacing w:val="2"/>
                <w:sz w:val="24"/>
                <w:highlight w:val="none"/>
              </w:rPr>
            </w:pPr>
            <w:r>
              <w:rPr>
                <w:rFonts w:hint="default" w:ascii="Times New Roman" w:hAnsi="Times New Roman" w:eastAsia="宋体" w:cs="Times New Roman"/>
                <w:color w:val="auto"/>
                <w:spacing w:val="2"/>
                <w:sz w:val="24"/>
                <w:highlight w:val="none"/>
              </w:rPr>
              <w:t>通过以上分析可以看出，本项目在确保环境风险防范措施和应急预案落实的基础上，并加强风险管理，项目的运行期环境风险是可控的。</w:t>
            </w:r>
          </w:p>
          <w:p>
            <w:pPr>
              <w:pStyle w:val="5"/>
              <w:keepNext/>
              <w:keepLines/>
              <w:pageBreakBefore w:val="0"/>
              <w:widowControl w:val="0"/>
              <w:kinsoku/>
              <w:wordWrap/>
              <w:overflowPunct/>
              <w:topLinePunct w:val="0"/>
              <w:autoSpaceDE/>
              <w:autoSpaceDN/>
              <w:bidi w:val="0"/>
              <w:adjustRightInd/>
              <w:snapToGrid/>
              <w:spacing w:before="0" w:after="0" w:line="500" w:lineRule="exact"/>
              <w:ind w:firstLine="488" w:firstLineChars="200"/>
              <w:textAlignment w:val="auto"/>
              <w:rPr>
                <w:rFonts w:hint="default" w:ascii="Times New Roman" w:hAnsi="Times New Roman" w:eastAsia="宋体" w:cs="Times New Roman"/>
                <w:b w:val="0"/>
                <w:bCs w:val="0"/>
                <w:color w:val="auto"/>
                <w:spacing w:val="2"/>
                <w:kern w:val="2"/>
                <w:sz w:val="24"/>
                <w:szCs w:val="24"/>
                <w:highlight w:val="none"/>
                <w:lang w:val="en-US" w:eastAsia="zh-CN" w:bidi="ar-SA"/>
              </w:rPr>
            </w:pPr>
            <w:r>
              <w:rPr>
                <w:rFonts w:hint="default" w:ascii="Times New Roman" w:hAnsi="Times New Roman" w:eastAsia="宋体" w:cs="Times New Roman"/>
                <w:b w:val="0"/>
                <w:bCs w:val="0"/>
                <w:color w:val="auto"/>
                <w:spacing w:val="2"/>
                <w:kern w:val="2"/>
                <w:sz w:val="24"/>
                <w:szCs w:val="24"/>
                <w:highlight w:val="none"/>
                <w:lang w:val="en-US" w:eastAsia="zh-CN" w:bidi="ar-SA"/>
              </w:rPr>
              <w:t>4.2.8电磁辐射</w:t>
            </w:r>
          </w:p>
          <w:p>
            <w:pPr>
              <w:pStyle w:val="5"/>
              <w:keepNext/>
              <w:keepLines/>
              <w:pageBreakBefore w:val="0"/>
              <w:widowControl w:val="0"/>
              <w:kinsoku/>
              <w:wordWrap/>
              <w:overflowPunct/>
              <w:topLinePunct w:val="0"/>
              <w:autoSpaceDE/>
              <w:autoSpaceDN/>
              <w:bidi w:val="0"/>
              <w:adjustRightInd/>
              <w:snapToGrid/>
              <w:spacing w:before="0" w:after="0" w:line="500" w:lineRule="exact"/>
              <w:ind w:firstLine="488" w:firstLineChars="200"/>
              <w:textAlignment w:val="auto"/>
              <w:rPr>
                <w:rFonts w:hint="default" w:ascii="Times New Roman" w:hAnsi="Times New Roman" w:eastAsia="宋体" w:cs="Times New Roman"/>
                <w:b w:val="0"/>
                <w:bCs w:val="0"/>
                <w:color w:val="auto"/>
                <w:spacing w:val="2"/>
                <w:kern w:val="2"/>
                <w:sz w:val="24"/>
                <w:szCs w:val="24"/>
                <w:highlight w:val="none"/>
                <w:lang w:val="en-US" w:eastAsia="zh-CN" w:bidi="ar-SA"/>
              </w:rPr>
            </w:pPr>
            <w:r>
              <w:rPr>
                <w:rFonts w:hint="default" w:ascii="Times New Roman" w:hAnsi="Times New Roman" w:eastAsia="宋体" w:cs="Times New Roman"/>
                <w:b w:val="0"/>
                <w:bCs w:val="0"/>
                <w:color w:val="auto"/>
                <w:spacing w:val="2"/>
                <w:kern w:val="2"/>
                <w:sz w:val="24"/>
                <w:szCs w:val="24"/>
                <w:highlight w:val="none"/>
                <w:lang w:val="en-US" w:eastAsia="zh-CN" w:bidi="ar-SA"/>
              </w:rPr>
              <w:t>本项目不属于新建或改建、扩建广播电台、差转台、电视塔台、卫星地球上行站、雷达等电磁辐射类项目，无需开展电磁辐射影响评价。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 xml:space="preserve">4.3 </w:t>
            </w:r>
            <w:r>
              <w:rPr>
                <w:rFonts w:hint="default" w:ascii="Times New Roman" w:hAnsi="Times New Roman" w:eastAsia="宋体" w:cs="Times New Roman"/>
                <w:b/>
                <w:color w:val="auto"/>
                <w:sz w:val="24"/>
              </w:rPr>
              <w:t>建设项目环境保护措施及环保投资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本项目总投资为</w:t>
            </w:r>
            <w:r>
              <w:rPr>
                <w:rFonts w:hint="default" w:ascii="Times New Roman" w:hAnsi="Times New Roman" w:eastAsia="宋体" w:cs="Times New Roman"/>
                <w:color w:val="auto"/>
                <w:sz w:val="24"/>
                <w:lang w:val="en-US" w:eastAsia="zh-CN"/>
              </w:rPr>
              <w:t>21600</w:t>
            </w:r>
            <w:r>
              <w:rPr>
                <w:rFonts w:hint="default" w:ascii="Times New Roman" w:hAnsi="Times New Roman" w:eastAsia="宋体" w:cs="Times New Roman"/>
                <w:color w:val="auto"/>
                <w:kern w:val="0"/>
                <w:sz w:val="24"/>
              </w:rPr>
              <w:t>万元，其中环保投资为</w:t>
            </w:r>
            <w:r>
              <w:rPr>
                <w:rFonts w:hint="default" w:ascii="Times New Roman" w:hAnsi="Times New Roman" w:eastAsia="宋体" w:cs="Times New Roman"/>
                <w:color w:val="auto"/>
                <w:kern w:val="0"/>
                <w:sz w:val="24"/>
                <w:lang w:val="en-US" w:eastAsia="zh-CN"/>
              </w:rPr>
              <w:t>60</w:t>
            </w:r>
            <w:r>
              <w:rPr>
                <w:rFonts w:hint="default" w:ascii="Times New Roman" w:hAnsi="Times New Roman" w:eastAsia="宋体" w:cs="Times New Roman"/>
                <w:color w:val="auto"/>
                <w:kern w:val="0"/>
                <w:sz w:val="24"/>
              </w:rPr>
              <w:t>万元，占总投资的</w:t>
            </w:r>
            <w:r>
              <w:rPr>
                <w:rFonts w:hint="default" w:ascii="Times New Roman" w:hAnsi="Times New Roman" w:eastAsia="宋体" w:cs="Times New Roman"/>
                <w:color w:val="auto"/>
                <w:kern w:val="0"/>
                <w:sz w:val="24"/>
                <w:lang w:val="en-US" w:eastAsia="zh-CN"/>
              </w:rPr>
              <w:t>0.28</w:t>
            </w:r>
            <w:r>
              <w:rPr>
                <w:rFonts w:hint="default" w:ascii="Times New Roman" w:hAnsi="Times New Roman" w:eastAsia="宋体" w:cs="Times New Roman"/>
                <w:color w:val="auto"/>
                <w:kern w:val="0"/>
                <w:sz w:val="24"/>
              </w:rPr>
              <w:t>%，项目环境保护措施汇</w:t>
            </w:r>
            <w:r>
              <w:rPr>
                <w:rFonts w:hint="default" w:ascii="Times New Roman" w:hAnsi="Times New Roman" w:cs="Times New Roman"/>
                <w:color w:val="auto"/>
                <w:kern w:val="0"/>
                <w:sz w:val="24"/>
                <w:lang w:eastAsia="zh-CN"/>
              </w:rPr>
              <w:t>总</w:t>
            </w:r>
            <w:r>
              <w:rPr>
                <w:rFonts w:hint="default" w:ascii="Times New Roman" w:hAnsi="Times New Roman" w:eastAsia="宋体" w:cs="Times New Roman"/>
                <w:color w:val="auto"/>
                <w:kern w:val="0"/>
                <w:sz w:val="24"/>
              </w:rPr>
              <w:t>及投资情况见下表。</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表4</w:t>
            </w:r>
            <w:r>
              <w:rPr>
                <w:rFonts w:hint="default" w:ascii="Times New Roman" w:hAnsi="Times New Roman" w:eastAsia="宋体" w:cs="Times New Roman"/>
                <w:b w:val="0"/>
                <w:bCs/>
                <w:color w:val="auto"/>
                <w:szCs w:val="21"/>
                <w:lang w:val="en-US" w:eastAsia="zh-CN"/>
              </w:rPr>
              <w:t>-1</w:t>
            </w:r>
            <w:r>
              <w:rPr>
                <w:rFonts w:hint="default" w:ascii="Times New Roman" w:hAnsi="Times New Roman" w:cs="Times New Roman"/>
                <w:b w:val="0"/>
                <w:bCs/>
                <w:color w:val="auto"/>
                <w:szCs w:val="21"/>
                <w:lang w:val="en-US" w:eastAsia="zh-CN"/>
              </w:rPr>
              <w:t>6</w:t>
            </w:r>
            <w:r>
              <w:rPr>
                <w:rFonts w:hint="default" w:ascii="Times New Roman" w:hAnsi="Times New Roman" w:eastAsia="宋体" w:cs="Times New Roman"/>
                <w:b w:val="0"/>
                <w:bCs/>
                <w:color w:val="auto"/>
                <w:szCs w:val="21"/>
              </w:rPr>
              <w:t xml:space="preserve">  本项目环保投资估算一览表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150"/>
              <w:gridCol w:w="927"/>
              <w:gridCol w:w="4463"/>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70"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类别</w:t>
                  </w:r>
                </w:p>
              </w:tc>
              <w:tc>
                <w:tcPr>
                  <w:tcW w:w="688"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污染源</w:t>
                  </w:r>
                </w:p>
              </w:tc>
              <w:tc>
                <w:tcPr>
                  <w:tcW w:w="555"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污染物名称</w:t>
                  </w:r>
                </w:p>
              </w:tc>
              <w:tc>
                <w:tcPr>
                  <w:tcW w:w="2673"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环保设施及相关参数</w:t>
                  </w:r>
                </w:p>
              </w:tc>
              <w:tc>
                <w:tcPr>
                  <w:tcW w:w="611"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投资额</w:t>
                  </w:r>
                </w:p>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restar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废气</w:t>
                  </w:r>
                </w:p>
              </w:tc>
              <w:tc>
                <w:tcPr>
                  <w:tcW w:w="688" w:type="pct"/>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Cs w:val="21"/>
                    </w:rPr>
                  </w:pPr>
                  <w:r>
                    <w:rPr>
                      <w:rFonts w:hint="default" w:ascii="Times New Roman" w:hAnsi="Times New Roman" w:cs="Times New Roman"/>
                      <w:color w:val="auto"/>
                      <w:kern w:val="0"/>
                      <w:szCs w:val="21"/>
                      <w:lang w:eastAsia="zh-CN"/>
                    </w:rPr>
                    <w:t>研磨</w:t>
                  </w:r>
                  <w:r>
                    <w:rPr>
                      <w:rFonts w:hint="default" w:ascii="Times New Roman" w:hAnsi="Times New Roman" w:eastAsia="宋体" w:cs="Times New Roman"/>
                      <w:color w:val="auto"/>
                      <w:kern w:val="0"/>
                      <w:szCs w:val="21"/>
                      <w:lang w:eastAsia="zh-CN"/>
                    </w:rPr>
                    <w:t>、投料、破碎</w:t>
                  </w:r>
                </w:p>
              </w:tc>
              <w:tc>
                <w:tcPr>
                  <w:tcW w:w="555" w:type="pct"/>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粉尘</w:t>
                  </w:r>
                </w:p>
              </w:tc>
              <w:tc>
                <w:tcPr>
                  <w:tcW w:w="2673"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0"/>
                      <w:szCs w:val="21"/>
                      <w:lang w:eastAsia="zh-CN"/>
                    </w:rPr>
                    <w:t>产污设备上方安装集气罩，废气经布袋除尘器处理，通过</w:t>
                  </w:r>
                  <w:r>
                    <w:rPr>
                      <w:rFonts w:hint="default" w:ascii="Times New Roman" w:hAnsi="Times New Roman" w:eastAsia="宋体" w:cs="Times New Roman"/>
                      <w:color w:val="auto"/>
                      <w:kern w:val="0"/>
                      <w:szCs w:val="21"/>
                      <w:lang w:val="en-US" w:eastAsia="zh-CN"/>
                    </w:rPr>
                    <w:t>15m高排气筒排放</w:t>
                  </w:r>
                </w:p>
              </w:tc>
              <w:tc>
                <w:tcPr>
                  <w:tcW w:w="611"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continue"/>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p>
              </w:tc>
              <w:tc>
                <w:tcPr>
                  <w:tcW w:w="688" w:type="pct"/>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color w:val="auto"/>
                      <w:kern w:val="0"/>
                      <w:szCs w:val="21"/>
                      <w:lang w:val="en-US" w:eastAsia="zh-CN"/>
                    </w:rPr>
                    <w:t>密炼、造粒、熔融、印刷</w:t>
                  </w:r>
                </w:p>
              </w:tc>
              <w:tc>
                <w:tcPr>
                  <w:tcW w:w="555" w:type="pct"/>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非甲烷总烃</w:t>
                  </w:r>
                </w:p>
              </w:tc>
              <w:tc>
                <w:tcPr>
                  <w:tcW w:w="2673"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eastAsia="zh-CN"/>
                    </w:rPr>
                    <w:t>产污设备上方安装集气罩，废气经</w:t>
                  </w:r>
                  <w:r>
                    <w:rPr>
                      <w:rFonts w:hint="eastAsia" w:cs="Times New Roman"/>
                      <w:color w:val="auto"/>
                      <w:kern w:val="0"/>
                      <w:szCs w:val="21"/>
                      <w:lang w:val="en-US" w:eastAsia="zh-CN"/>
                    </w:rPr>
                    <w:t>两级</w:t>
                  </w:r>
                  <w:r>
                    <w:rPr>
                      <w:rFonts w:hint="default" w:ascii="Times New Roman" w:hAnsi="Times New Roman" w:eastAsia="宋体" w:cs="Times New Roman"/>
                      <w:color w:val="auto"/>
                      <w:kern w:val="0"/>
                      <w:szCs w:val="21"/>
                      <w:lang w:val="en-US" w:eastAsia="zh-CN"/>
                    </w:rPr>
                    <w:t>活性炭吸附装置</w:t>
                  </w:r>
                  <w:r>
                    <w:rPr>
                      <w:rFonts w:hint="default" w:ascii="Times New Roman" w:hAnsi="Times New Roman" w:eastAsia="宋体" w:cs="Times New Roman"/>
                      <w:color w:val="auto"/>
                      <w:kern w:val="0"/>
                      <w:szCs w:val="21"/>
                      <w:lang w:eastAsia="zh-CN"/>
                    </w:rPr>
                    <w:t>处理，通过</w:t>
                  </w:r>
                  <w:r>
                    <w:rPr>
                      <w:rFonts w:hint="default" w:ascii="Times New Roman" w:hAnsi="Times New Roman" w:eastAsia="宋体" w:cs="Times New Roman"/>
                      <w:color w:val="auto"/>
                      <w:kern w:val="0"/>
                      <w:szCs w:val="21"/>
                      <w:lang w:val="en-US" w:eastAsia="zh-CN"/>
                    </w:rPr>
                    <w:t>15m高排气筒排放</w:t>
                  </w:r>
                </w:p>
              </w:tc>
              <w:tc>
                <w:tcPr>
                  <w:tcW w:w="611"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continue"/>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p>
              </w:tc>
              <w:tc>
                <w:tcPr>
                  <w:tcW w:w="688" w:type="pct"/>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食堂</w:t>
                  </w:r>
                </w:p>
              </w:tc>
              <w:tc>
                <w:tcPr>
                  <w:tcW w:w="555" w:type="pct"/>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油烟</w:t>
                  </w:r>
                </w:p>
              </w:tc>
              <w:tc>
                <w:tcPr>
                  <w:tcW w:w="2673"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油烟过滤器</w:t>
                  </w:r>
                </w:p>
              </w:tc>
              <w:tc>
                <w:tcPr>
                  <w:tcW w:w="611"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70" w:type="pct"/>
                  <w:vMerge w:val="continue"/>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rPr>
                  </w:pPr>
                </w:p>
              </w:tc>
              <w:tc>
                <w:tcPr>
                  <w:tcW w:w="1244" w:type="pct"/>
                  <w:gridSpan w:val="2"/>
                  <w:noWrap w:val="0"/>
                  <w:vAlign w:val="center"/>
                </w:tcPr>
                <w:p>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生活污水</w:t>
                  </w:r>
                </w:p>
              </w:tc>
              <w:tc>
                <w:tcPr>
                  <w:tcW w:w="2673" w:type="pct"/>
                  <w:noWrap w:val="0"/>
                  <w:vAlign w:val="center"/>
                </w:tcPr>
                <w:p>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生活污水排入化粪池</w:t>
                  </w:r>
                  <w:r>
                    <w:rPr>
                      <w:rFonts w:hint="default" w:ascii="Times New Roman" w:hAnsi="Times New Roman" w:eastAsia="宋体" w:cs="Times New Roman"/>
                      <w:color w:val="auto"/>
                      <w:sz w:val="21"/>
                      <w:szCs w:val="21"/>
                      <w:lang w:eastAsia="zh-CN"/>
                    </w:rPr>
                    <w:t>后，通过市政管网进入五台县污水处理厂处置。</w:t>
                  </w:r>
                </w:p>
              </w:tc>
              <w:tc>
                <w:tcPr>
                  <w:tcW w:w="611"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vMerge w:val="restart"/>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1244" w:type="pct"/>
                  <w:gridSpan w:val="2"/>
                  <w:noWrap w:val="0"/>
                  <w:vAlign w:val="center"/>
                </w:tcPr>
                <w:p>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8"/>
                      <w:szCs w:val="21"/>
                      <w:lang w:val="en-US" w:eastAsia="zh-CN" w:bidi="ar-SA"/>
                    </w:rPr>
                  </w:pPr>
                  <w:r>
                    <w:rPr>
                      <w:rFonts w:hint="default" w:ascii="Times New Roman" w:hAnsi="Times New Roman" w:eastAsia="宋体" w:cs="Times New Roman"/>
                      <w:color w:val="auto"/>
                      <w:sz w:val="21"/>
                      <w:szCs w:val="21"/>
                    </w:rPr>
                    <w:t>一般固废</w:t>
                  </w:r>
                </w:p>
              </w:tc>
              <w:tc>
                <w:tcPr>
                  <w:tcW w:w="2673" w:type="pct"/>
                  <w:noWrap w:val="0"/>
                  <w:vAlign w:val="center"/>
                </w:tcPr>
                <w:p>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8"/>
                      <w:szCs w:val="21"/>
                      <w:lang w:val="en-US" w:eastAsia="zh-CN" w:bidi="ar-SA"/>
                    </w:rPr>
                  </w:pPr>
                  <w:r>
                    <w:rPr>
                      <w:rFonts w:hint="default" w:ascii="Times New Roman" w:hAnsi="Times New Roman" w:eastAsia="宋体" w:cs="Times New Roman"/>
                      <w:color w:val="auto"/>
                      <w:sz w:val="21"/>
                      <w:szCs w:val="21"/>
                      <w:lang w:eastAsia="zh-CN"/>
                    </w:rPr>
                    <w:t>暂存于</w:t>
                  </w:r>
                  <w:r>
                    <w:rPr>
                      <w:rFonts w:hint="eastAsia" w:eastAsia="宋体" w:cs="Times New Roman"/>
                      <w:color w:val="auto"/>
                      <w:sz w:val="21"/>
                      <w:szCs w:val="21"/>
                      <w:lang w:val="en-US" w:eastAsia="zh-CN"/>
                    </w:rPr>
                    <w:t>一般固废存放</w:t>
                  </w:r>
                  <w:r>
                    <w:rPr>
                      <w:rFonts w:hint="default" w:ascii="Times New Roman" w:hAnsi="Times New Roman" w:eastAsia="宋体" w:cs="Times New Roman"/>
                      <w:color w:val="auto"/>
                      <w:sz w:val="21"/>
                      <w:szCs w:val="21"/>
                      <w:lang w:eastAsia="zh-CN"/>
                    </w:rPr>
                    <w:t>区</w:t>
                  </w:r>
                </w:p>
              </w:tc>
              <w:tc>
                <w:tcPr>
                  <w:tcW w:w="611"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70" w:type="pct"/>
                  <w:vMerge w:val="continue"/>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rPr>
                  </w:pPr>
                </w:p>
              </w:tc>
              <w:tc>
                <w:tcPr>
                  <w:tcW w:w="1244" w:type="pct"/>
                  <w:gridSpan w:val="2"/>
                  <w:noWrap w:val="0"/>
                  <w:vAlign w:val="center"/>
                </w:tcPr>
                <w:p>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8"/>
                      <w:szCs w:val="21"/>
                      <w:lang w:val="en-US" w:eastAsia="zh-CN" w:bidi="ar-SA"/>
                    </w:rPr>
                  </w:pPr>
                  <w:r>
                    <w:rPr>
                      <w:rFonts w:hint="default" w:ascii="Times New Roman" w:hAnsi="Times New Roman" w:eastAsia="宋体" w:cs="Times New Roman"/>
                      <w:color w:val="auto"/>
                      <w:sz w:val="21"/>
                      <w:szCs w:val="21"/>
                    </w:rPr>
                    <w:t>生活垃圾</w:t>
                  </w:r>
                </w:p>
              </w:tc>
              <w:tc>
                <w:tcPr>
                  <w:tcW w:w="2673" w:type="pct"/>
                  <w:noWrap w:val="0"/>
                  <w:vAlign w:val="center"/>
                </w:tcPr>
                <w:p>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8"/>
                      <w:szCs w:val="21"/>
                      <w:lang w:val="en-US" w:eastAsia="zh-CN" w:bidi="ar-SA"/>
                    </w:rPr>
                  </w:pPr>
                  <w:r>
                    <w:rPr>
                      <w:rFonts w:hint="default" w:ascii="Times New Roman" w:hAnsi="Times New Roman" w:eastAsia="宋体" w:cs="Times New Roman"/>
                      <w:color w:val="auto"/>
                      <w:sz w:val="21"/>
                      <w:szCs w:val="21"/>
                    </w:rPr>
                    <w:t>生活垃圾设收集箱收集后由园区环卫部门统一清运</w:t>
                  </w:r>
                </w:p>
              </w:tc>
              <w:tc>
                <w:tcPr>
                  <w:tcW w:w="611"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70" w:type="pct"/>
                  <w:vMerge w:val="continue"/>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rPr>
                  </w:pPr>
                </w:p>
              </w:tc>
              <w:tc>
                <w:tcPr>
                  <w:tcW w:w="1244" w:type="pct"/>
                  <w:gridSpan w:val="2"/>
                  <w:noWrap w:val="0"/>
                  <w:vAlign w:val="center"/>
                </w:tcPr>
                <w:p>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8"/>
                      <w:szCs w:val="21"/>
                      <w:lang w:val="en-US" w:eastAsia="zh-CN" w:bidi="ar-SA"/>
                    </w:rPr>
                  </w:pPr>
                  <w:r>
                    <w:rPr>
                      <w:rFonts w:hint="default" w:ascii="Times New Roman" w:hAnsi="Times New Roman" w:eastAsia="宋体" w:cs="Times New Roman"/>
                      <w:color w:val="auto"/>
                      <w:sz w:val="21"/>
                      <w:szCs w:val="21"/>
                    </w:rPr>
                    <w:t>危险废物</w:t>
                  </w:r>
                </w:p>
              </w:tc>
              <w:tc>
                <w:tcPr>
                  <w:tcW w:w="2673" w:type="pct"/>
                  <w:noWrap w:val="0"/>
                  <w:vAlign w:val="center"/>
                </w:tcPr>
                <w:p>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8"/>
                      <w:szCs w:val="21"/>
                      <w:lang w:val="en-US" w:eastAsia="zh-CN" w:bidi="ar-SA"/>
                    </w:rPr>
                  </w:pPr>
                  <w:r>
                    <w:rPr>
                      <w:rFonts w:hint="default" w:ascii="Times New Roman" w:hAnsi="Times New Roman" w:eastAsia="宋体" w:cs="Times New Roman"/>
                      <w:color w:val="auto"/>
                      <w:sz w:val="21"/>
                      <w:szCs w:val="21"/>
                      <w:lang w:eastAsia="zh-CN"/>
                    </w:rPr>
                    <w:t>建设</w:t>
                  </w:r>
                  <w:r>
                    <w:rPr>
                      <w:rFonts w:hint="default" w:ascii="Times New Roman" w:hAnsi="Times New Roman" w:eastAsia="宋体" w:cs="Times New Roman"/>
                      <w:color w:val="auto"/>
                      <w:sz w:val="21"/>
                      <w:szCs w:val="21"/>
                      <w:lang w:val="en-US" w:eastAsia="zh-CN"/>
                    </w:rPr>
                    <w:t>1座占地面积为10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的危废暂存间，配置各种危废的收集容器，危废暂存后定期交由相关资质单位处置</w:t>
                  </w:r>
                </w:p>
              </w:tc>
              <w:tc>
                <w:tcPr>
                  <w:tcW w:w="611"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1244" w:type="pct"/>
                  <w:gridSpan w:val="2"/>
                  <w:noWrap w:val="0"/>
                  <w:vAlign w:val="center"/>
                </w:tcPr>
                <w:p>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rPr>
                    <w:t>生产噪声</w:t>
                  </w:r>
                </w:p>
              </w:tc>
              <w:tc>
                <w:tcPr>
                  <w:tcW w:w="2673" w:type="pct"/>
                  <w:noWrap w:val="0"/>
                  <w:vAlign w:val="center"/>
                </w:tcPr>
                <w:p>
                  <w:pPr>
                    <w:pStyle w:val="53"/>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 w:val="21"/>
                      <w:szCs w:val="21"/>
                    </w:rPr>
                    <w:t>选择低噪声设备，基础减震，将设备布置在车间内，并对工人采取个人防护措施；设减振底座、消声器</w:t>
                  </w:r>
                </w:p>
              </w:tc>
              <w:tc>
                <w:tcPr>
                  <w:tcW w:w="611"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防渗</w:t>
                  </w:r>
                </w:p>
              </w:tc>
              <w:tc>
                <w:tcPr>
                  <w:tcW w:w="3917" w:type="pct"/>
                  <w:gridSpan w:val="3"/>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危废暂存间</w:t>
                  </w:r>
                  <w:r>
                    <w:rPr>
                      <w:rFonts w:hint="default" w:ascii="Times New Roman" w:hAnsi="Times New Roman" w:eastAsia="宋体" w:cs="Times New Roman"/>
                      <w:color w:val="auto"/>
                      <w:szCs w:val="21"/>
                      <w:lang w:eastAsia="zh-CN"/>
                    </w:rPr>
                    <w:t>为</w:t>
                  </w:r>
                  <w:r>
                    <w:rPr>
                      <w:rFonts w:hint="default" w:ascii="Times New Roman" w:hAnsi="Times New Roman" w:eastAsia="宋体" w:cs="Times New Roman"/>
                      <w:color w:val="auto"/>
                      <w:szCs w:val="21"/>
                    </w:rPr>
                    <w:t>重点防渗区，防渗层的厚度应相当于“渗透系数1.0×10</w:t>
                  </w:r>
                  <w:r>
                    <w:rPr>
                      <w:rFonts w:hint="default" w:ascii="Times New Roman" w:hAnsi="Times New Roman" w:eastAsia="宋体" w:cs="Times New Roman"/>
                      <w:color w:val="auto"/>
                      <w:szCs w:val="21"/>
                      <w:vertAlign w:val="superscript"/>
                    </w:rPr>
                    <w:t>-7</w:t>
                  </w:r>
                  <w:r>
                    <w:rPr>
                      <w:rFonts w:hint="default" w:ascii="Times New Roman" w:hAnsi="Times New Roman" w:eastAsia="宋体" w:cs="Times New Roman"/>
                      <w:color w:val="auto"/>
                      <w:szCs w:val="21"/>
                    </w:rPr>
                    <w:t>cm/s和厚度1.5m粘土层的防渗性能”</w:t>
                  </w:r>
                </w:p>
              </w:tc>
              <w:tc>
                <w:tcPr>
                  <w:tcW w:w="611"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8" w:type="pct"/>
                  <w:gridSpan w:val="4"/>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合计</w:t>
                  </w:r>
                </w:p>
              </w:tc>
              <w:tc>
                <w:tcPr>
                  <w:tcW w:w="611"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r>
          </w:tbl>
          <w:p>
            <w:pPr>
              <w:adjustRightInd w:val="0"/>
              <w:snapToGrid w:val="0"/>
              <w:rPr>
                <w:rFonts w:hint="default" w:ascii="Times New Roman" w:hAnsi="Times New Roman" w:eastAsia="宋体" w:cs="Times New Roman"/>
                <w:bCs/>
                <w:color w:val="auto"/>
                <w:spacing w:val="-10"/>
                <w:szCs w:val="21"/>
              </w:rPr>
            </w:pPr>
          </w:p>
        </w:tc>
      </w:tr>
    </w:tbl>
    <w:p>
      <w:pPr>
        <w:pStyle w:val="26"/>
        <w:jc w:val="center"/>
        <w:outlineLvl w:val="0"/>
        <w:rPr>
          <w:rFonts w:hint="default" w:ascii="Times New Roman" w:hAnsi="Times New Roman" w:eastAsia="黑体" w:cs="Times New Roman"/>
          <w:snapToGrid w:val="0"/>
          <w:color w:val="auto"/>
          <w:spacing w:val="0"/>
          <w:kern w:val="21"/>
          <w:sz w:val="30"/>
          <w:szCs w:val="30"/>
        </w:rPr>
      </w:pPr>
      <w:bookmarkStart w:id="53" w:name="_Toc7644"/>
      <w:r>
        <w:rPr>
          <w:rFonts w:hint="default" w:ascii="Times New Roman" w:hAnsi="Times New Roman" w:eastAsia="黑体" w:cs="Times New Roman"/>
          <w:snapToGrid w:val="0"/>
          <w:color w:val="auto"/>
          <w:spacing w:val="0"/>
          <w:kern w:val="21"/>
          <w:sz w:val="30"/>
          <w:szCs w:val="30"/>
        </w:rPr>
        <w:t>五、</w:t>
      </w:r>
      <w:bookmarkStart w:id="54" w:name="_Hlk54167917"/>
      <w:r>
        <w:rPr>
          <w:rFonts w:hint="default" w:ascii="Times New Roman" w:hAnsi="Times New Roman" w:eastAsia="黑体" w:cs="Times New Roman"/>
          <w:snapToGrid w:val="0"/>
          <w:color w:val="auto"/>
          <w:spacing w:val="0"/>
          <w:kern w:val="21"/>
          <w:sz w:val="30"/>
          <w:szCs w:val="30"/>
        </w:rPr>
        <w:t>环境保护措施监督检查清单</w:t>
      </w:r>
      <w:bookmarkEnd w:id="53"/>
      <w:bookmarkEnd w:id="54"/>
    </w:p>
    <w:tbl>
      <w:tblPr>
        <w:tblStyle w:val="29"/>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781"/>
        <w:gridCol w:w="1173"/>
        <w:gridCol w:w="1983"/>
        <w:gridCol w:w="20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7" w:type="dxa"/>
            <w:tcBorders>
              <w:tl2br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rPr>
              <w:t>内容</w:t>
            </w:r>
          </w:p>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要素</w:t>
            </w:r>
          </w:p>
        </w:tc>
        <w:tc>
          <w:tcPr>
            <w:tcW w:w="1781"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排放口(编号、</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名称)/污染源</w:t>
            </w:r>
          </w:p>
        </w:tc>
        <w:tc>
          <w:tcPr>
            <w:tcW w:w="1173"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污染物项目</w:t>
            </w:r>
          </w:p>
        </w:tc>
        <w:tc>
          <w:tcPr>
            <w:tcW w:w="1983"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环境保护措施</w:t>
            </w:r>
          </w:p>
        </w:tc>
        <w:tc>
          <w:tcPr>
            <w:tcW w:w="2020"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547" w:type="dxa"/>
            <w:vMerge w:val="restar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大气环境</w:t>
            </w:r>
          </w:p>
        </w:tc>
        <w:tc>
          <w:tcPr>
            <w:tcW w:w="1781"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研磨、投料、破碎工段</w:t>
            </w:r>
          </w:p>
        </w:tc>
        <w:tc>
          <w:tcPr>
            <w:tcW w:w="1173"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颗粒物</w:t>
            </w:r>
          </w:p>
        </w:tc>
        <w:tc>
          <w:tcPr>
            <w:tcW w:w="1983"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集气罩收集后布袋除尘器处理经15m高排气筒排放</w:t>
            </w:r>
          </w:p>
        </w:tc>
        <w:tc>
          <w:tcPr>
            <w:tcW w:w="2020"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《大气污染物综合排放标准》</w:t>
            </w:r>
            <w:r>
              <w:rPr>
                <w:rFonts w:hint="default" w:ascii="Times New Roman" w:hAnsi="Times New Roman" w:eastAsia="宋体" w:cs="Times New Roman"/>
                <w:color w:val="auto"/>
                <w:sz w:val="24"/>
                <w:szCs w:val="24"/>
                <w:lang w:eastAsia="zh-CN"/>
              </w:rPr>
              <w:t>（GBl6297-1996）表2二级标准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2" w:hRule="atLeast"/>
          <w:jc w:val="center"/>
        </w:trPr>
        <w:tc>
          <w:tcPr>
            <w:tcW w:w="1547" w:type="dxa"/>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p>
        </w:tc>
        <w:tc>
          <w:tcPr>
            <w:tcW w:w="1781"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密炼、造粒、熔融、印刷</w:t>
            </w:r>
          </w:p>
        </w:tc>
        <w:tc>
          <w:tcPr>
            <w:tcW w:w="1173"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VOCs</w:t>
            </w:r>
          </w:p>
        </w:tc>
        <w:tc>
          <w:tcPr>
            <w:tcW w:w="1983"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集气罩收集后</w:t>
            </w:r>
            <w:r>
              <w:rPr>
                <w:rFonts w:hint="eastAsia" w:cs="Times New Roman"/>
                <w:color w:val="auto"/>
                <w:sz w:val="24"/>
                <w:szCs w:val="24"/>
                <w:lang w:val="en-US" w:eastAsia="zh-CN"/>
              </w:rPr>
              <w:t>两级</w:t>
            </w:r>
            <w:r>
              <w:rPr>
                <w:rFonts w:hint="default" w:ascii="Times New Roman" w:hAnsi="Times New Roman" w:eastAsia="宋体" w:cs="Times New Roman"/>
                <w:color w:val="auto"/>
                <w:sz w:val="24"/>
                <w:szCs w:val="24"/>
                <w:lang w:val="en-US" w:eastAsia="zh-CN"/>
              </w:rPr>
              <w:t>活性炭吸附装置处理经15m高排气筒排放</w:t>
            </w:r>
          </w:p>
        </w:tc>
        <w:tc>
          <w:tcPr>
            <w:tcW w:w="2020"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《山西省重点行业挥发性有机物2017年专项治理方案》（晋气防办 [2017]32号）表1标准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547" w:type="dxa"/>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p>
        </w:tc>
        <w:tc>
          <w:tcPr>
            <w:tcW w:w="1781"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食堂</w:t>
            </w:r>
          </w:p>
        </w:tc>
        <w:tc>
          <w:tcPr>
            <w:tcW w:w="1173"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油烟</w:t>
            </w:r>
          </w:p>
        </w:tc>
        <w:tc>
          <w:tcPr>
            <w:tcW w:w="1983"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油烟废气经厨房内油烟管道收集，通过油烟净化器进行处理后由风机引出汇入顶</w:t>
            </w:r>
            <w:r>
              <w:rPr>
                <w:rFonts w:hint="default" w:ascii="Times New Roman" w:hAnsi="Times New Roman" w:eastAsia="宋体" w:cs="Times New Roman"/>
                <w:color w:val="auto"/>
                <w:sz w:val="24"/>
                <w:szCs w:val="24"/>
                <w:highlight w:val="none"/>
                <w:lang w:eastAsia="zh-CN"/>
              </w:rPr>
              <w:t>楼</w:t>
            </w:r>
            <w:r>
              <w:rPr>
                <w:rFonts w:hint="default" w:ascii="Times New Roman" w:hAnsi="Times New Roman" w:eastAsia="宋体" w:cs="Times New Roman"/>
                <w:color w:val="auto"/>
                <w:sz w:val="24"/>
                <w:szCs w:val="24"/>
                <w:highlight w:val="none"/>
              </w:rPr>
              <w:t>排放</w:t>
            </w:r>
          </w:p>
        </w:tc>
        <w:tc>
          <w:tcPr>
            <w:tcW w:w="2020"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执行《饮食业油烟排放标准（试行）》（GB18483-2001）小型规模排放标准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1547"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地表水环境</w:t>
            </w:r>
          </w:p>
        </w:tc>
        <w:tc>
          <w:tcPr>
            <w:tcW w:w="1781"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生活污水</w:t>
            </w:r>
          </w:p>
        </w:tc>
        <w:tc>
          <w:tcPr>
            <w:tcW w:w="1173"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COD、BOD、SS、氨氮</w:t>
            </w:r>
          </w:p>
        </w:tc>
        <w:tc>
          <w:tcPr>
            <w:tcW w:w="1983"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生活污水</w:t>
            </w:r>
            <w:r>
              <w:rPr>
                <w:rFonts w:hint="default" w:ascii="Times New Roman" w:hAnsi="Times New Roman" w:cs="Times New Roman"/>
                <w:color w:val="auto"/>
                <w:sz w:val="24"/>
                <w:szCs w:val="24"/>
                <w:lang w:eastAsia="zh-CN"/>
              </w:rPr>
              <w:t>进入化粪池，通过市政管网进入五台县污水处理厂处置。</w:t>
            </w:r>
          </w:p>
        </w:tc>
        <w:tc>
          <w:tcPr>
            <w:tcW w:w="2020"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1547"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声环境</w:t>
            </w:r>
          </w:p>
        </w:tc>
        <w:tc>
          <w:tcPr>
            <w:tcW w:w="1781"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生产设备</w:t>
            </w:r>
          </w:p>
        </w:tc>
        <w:tc>
          <w:tcPr>
            <w:tcW w:w="1173"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设备噪声</w:t>
            </w:r>
          </w:p>
        </w:tc>
        <w:tc>
          <w:tcPr>
            <w:tcW w:w="1983"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选用低噪设备，基础减震、设置软连接、定期维护、厂房隔声</w:t>
            </w:r>
          </w:p>
        </w:tc>
        <w:tc>
          <w:tcPr>
            <w:tcW w:w="2020"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《工业企业厂界环境噪声排放标准》（GB12348-2008）2类</w:t>
            </w:r>
            <w:r>
              <w:rPr>
                <w:rFonts w:hint="eastAsia" w:cs="Times New Roman"/>
                <w:color w:val="auto"/>
                <w:sz w:val="24"/>
                <w:szCs w:val="24"/>
                <w:lang w:val="en-US" w:eastAsia="zh-CN"/>
              </w:rPr>
              <w:t>、4类</w:t>
            </w:r>
            <w:r>
              <w:rPr>
                <w:rFonts w:hint="default" w:ascii="Times New Roman" w:hAnsi="Times New Roman" w:eastAsia="宋体" w:cs="Times New Roman"/>
                <w:color w:val="auto"/>
                <w:sz w:val="24"/>
                <w:szCs w:val="24"/>
                <w:lang w:val="en-US" w:eastAsia="zh-CN"/>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7"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电磁辐射</w:t>
            </w:r>
          </w:p>
        </w:tc>
        <w:tc>
          <w:tcPr>
            <w:tcW w:w="1781"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173"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983"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2020"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7"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w:t>
            </w:r>
          </w:p>
        </w:tc>
        <w:tc>
          <w:tcPr>
            <w:tcW w:w="6957"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废油墨桶、下脚料、除尘器收尘的一般固体废物收集后会用于生产，生活垃圾由环卫部门定期外运处理；</w:t>
            </w:r>
            <w:r>
              <w:rPr>
                <w:rFonts w:hint="default" w:ascii="Times New Roman" w:hAnsi="Times New Roman" w:eastAsia="宋体" w:cs="Times New Roman"/>
                <w:color w:val="auto"/>
                <w:sz w:val="24"/>
                <w:szCs w:val="24"/>
                <w:lang w:val="en-US" w:eastAsia="zh-CN"/>
              </w:rPr>
              <w:t>废过滤棉、</w:t>
            </w:r>
            <w:r>
              <w:rPr>
                <w:rFonts w:hint="default" w:ascii="Times New Roman" w:hAnsi="Times New Roman" w:cs="Times New Roman"/>
                <w:color w:val="auto"/>
                <w:sz w:val="24"/>
                <w:szCs w:val="24"/>
                <w:lang w:val="en-US" w:eastAsia="zh-CN"/>
              </w:rPr>
              <w:t>废活性炭和</w:t>
            </w:r>
            <w:r>
              <w:rPr>
                <w:rFonts w:hint="default" w:ascii="Times New Roman" w:hAnsi="Times New Roman" w:eastAsia="宋体" w:cs="Times New Roman"/>
                <w:color w:val="auto"/>
                <w:sz w:val="24"/>
                <w:szCs w:val="24"/>
                <w:lang w:val="en-US" w:eastAsia="zh-CN"/>
              </w:rPr>
              <w:t>废矿物油暂存于危废间，定期委托具有相关资质单位进行处置。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7"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土壤及地下水污染防治措施</w:t>
            </w:r>
          </w:p>
        </w:tc>
        <w:tc>
          <w:tcPr>
            <w:tcW w:w="6957" w:type="dxa"/>
            <w:gridSpan w:val="4"/>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本项目主要是对生产过程中产生的废气、废水、固体废物进行治理，对废气采用相应的治理措施后，通过15米排气筒排放；生产废水回用，不外排；生活污水排入化粪池后，</w:t>
            </w:r>
            <w:r>
              <w:rPr>
                <w:rFonts w:hint="default" w:ascii="Times New Roman" w:hAnsi="Times New Roman" w:cs="Times New Roman"/>
                <w:color w:val="auto"/>
                <w:sz w:val="24"/>
                <w:szCs w:val="24"/>
                <w:lang w:val="en-US" w:eastAsia="zh-CN"/>
              </w:rPr>
              <w:t>通过市政管网进入五台县污水处理厂处置</w:t>
            </w:r>
            <w:r>
              <w:rPr>
                <w:rFonts w:hint="default" w:ascii="Times New Roman" w:hAnsi="Times New Roman" w:eastAsia="宋体" w:cs="Times New Roman"/>
                <w:color w:val="auto"/>
                <w:sz w:val="24"/>
                <w:szCs w:val="24"/>
                <w:lang w:val="en-US" w:eastAsia="zh-CN"/>
              </w:rPr>
              <w:t>；危废暂存间均按照要求进行硬化、防渗等处理。按照环评要求切实落实各种污染控制措施。</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7"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生态保护措施</w:t>
            </w:r>
          </w:p>
        </w:tc>
        <w:tc>
          <w:tcPr>
            <w:tcW w:w="6957" w:type="dxa"/>
            <w:gridSpan w:val="4"/>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加强厂区绿化工作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3" w:hRule="atLeast"/>
          <w:jc w:val="center"/>
        </w:trPr>
        <w:tc>
          <w:tcPr>
            <w:tcW w:w="1547"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环境风险</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防范措施</w:t>
            </w:r>
          </w:p>
        </w:tc>
        <w:tc>
          <w:tcPr>
            <w:tcW w:w="6957"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矿物油储量较小，且桶装储存于危废暂存间内，严格按照《危险废物贮存污染控制标准》（GB18597-2001）及《危险废物转移联单管理办法》（国家环境保护总局令第5号）的相关要求，对项目产生的废矿物油进行贮存、管理和转运；系统内所有法兰、阀门、仪表接头等以及设备本体的设计，均按规范要求进行，消除跑冒滴漏。</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7"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其他环境</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管理要求</w:t>
            </w:r>
          </w:p>
        </w:tc>
        <w:tc>
          <w:tcPr>
            <w:tcW w:w="6957" w:type="dxa"/>
            <w:gridSpan w:val="4"/>
            <w:noWrap w:val="0"/>
            <w:vAlign w:val="center"/>
          </w:tcPr>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（1）环境管理</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针对本项目不同建设阶段，制定环境管理工作计划，见表5-1。</w:t>
            </w:r>
          </w:p>
          <w:p>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bCs/>
                <w:color w:val="auto"/>
                <w:sz w:val="22"/>
                <w:szCs w:val="22"/>
              </w:rPr>
            </w:pPr>
            <w:r>
              <w:rPr>
                <w:rFonts w:hint="default" w:ascii="Times New Roman" w:hAnsi="Times New Roman" w:eastAsia="宋体" w:cs="Times New Roman"/>
                <w:b w:val="0"/>
                <w:bCs w:val="0"/>
                <w:color w:val="auto"/>
                <w:sz w:val="22"/>
                <w:szCs w:val="22"/>
              </w:rPr>
              <w:t>表5-1  环境管理工作的具体内容</w:t>
            </w:r>
          </w:p>
          <w:tbl>
            <w:tblPr>
              <w:tblStyle w:val="29"/>
              <w:tblW w:w="665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57"/>
              <w:gridCol w:w="560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105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阶段</w:t>
                  </w:r>
                </w:p>
              </w:tc>
              <w:tc>
                <w:tcPr>
                  <w:tcW w:w="5602"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环境管理工作主要内容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8" w:hRule="atLeast"/>
                <w:jc w:val="center"/>
              </w:trPr>
              <w:tc>
                <w:tcPr>
                  <w:tcW w:w="105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生产运行期</w:t>
                  </w:r>
                </w:p>
              </w:tc>
              <w:tc>
                <w:tcPr>
                  <w:tcW w:w="5602"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1、严格执行环境管理制度，保证</w:t>
                  </w:r>
                  <w:r>
                    <w:rPr>
                      <w:rFonts w:hint="default" w:ascii="Times New Roman" w:hAnsi="Times New Roman" w:eastAsia="宋体" w:cs="Times New Roman"/>
                      <w:color w:val="auto"/>
                      <w:sz w:val="21"/>
                      <w:szCs w:val="21"/>
                      <w:lang w:val="en-US" w:eastAsia="zh-CN"/>
                    </w:rPr>
                    <w:t>生产</w:t>
                  </w:r>
                  <w:r>
                    <w:rPr>
                      <w:rFonts w:hint="default" w:ascii="Times New Roman" w:hAnsi="Times New Roman" w:eastAsia="宋体" w:cs="Times New Roman"/>
                      <w:color w:val="auto"/>
                      <w:sz w:val="21"/>
                      <w:szCs w:val="21"/>
                    </w:rPr>
                    <w:t>正常运行；</w:t>
                  </w:r>
                </w:p>
                <w:p>
                  <w:pPr>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2、对环保设施定期进行检查、维护，做到勤查、勤记、勤养护，按照监测计划定期组织进行全厂内的污染源监测，对不达标环保设施立即寻找原因，及时处理，同时建立环保设施台账，认真做好运行维护记录；</w:t>
                  </w:r>
                </w:p>
                <w:p>
                  <w:pPr>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3、不断加强技术培训，组织企业内部之间技术交流，提高业务水平，提升企业内部职工素质；</w:t>
                  </w:r>
                </w:p>
                <w:p>
                  <w:pPr>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4、重视群众监督作用，提高企业职工环境意识，鼓励职工及外部人员对生产状况提出意见，并通过积极吸收宝贵意见，提高企业环境管理水平；</w:t>
                  </w:r>
                </w:p>
                <w:p>
                  <w:pPr>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5、积极配合环保部门的检查。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jc w:val="center"/>
              </w:trPr>
              <w:tc>
                <w:tcPr>
                  <w:tcW w:w="105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信息反馈和群众监督</w:t>
                  </w:r>
                </w:p>
              </w:tc>
              <w:tc>
                <w:tcPr>
                  <w:tcW w:w="560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1、建立奖惩制度，保证环保设施正常运转；</w:t>
                  </w:r>
                </w:p>
                <w:p>
                  <w:pPr>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2、归纳整理监测数据，技术部配合进行工艺改进；</w:t>
                  </w:r>
                </w:p>
                <w:p>
                  <w:pPr>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3、配合上级环保部门的检查。</w:t>
                  </w:r>
                </w:p>
              </w:tc>
            </w:tr>
          </w:tbl>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（2）信息公开内容</w:t>
            </w:r>
          </w:p>
          <w:p>
            <w:pPr>
              <w:keepNext w:val="0"/>
              <w:keepLines w:val="0"/>
              <w:pageBreakBefore w:val="0"/>
              <w:widowControl w:val="0"/>
              <w:kinsoku/>
              <w:wordWrap/>
              <w:overflowPunct/>
              <w:topLinePunct w:val="0"/>
              <w:autoSpaceDE w:val="0"/>
              <w:autoSpaceDN w:val="0"/>
              <w:bidi w:val="0"/>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根据《企业事业单位环境信息公开办法》，建设单位需及时、如实地公开其环境信息，可通过张贴、媒体等方式进行公开，公示内容主要包括以下信息：</w:t>
            </w:r>
          </w:p>
          <w:p>
            <w:pPr>
              <w:keepNext w:val="0"/>
              <w:keepLines w:val="0"/>
              <w:pageBreakBefore w:val="0"/>
              <w:widowControl w:val="0"/>
              <w:kinsoku/>
              <w:wordWrap/>
              <w:overflowPunct/>
              <w:topLinePunct w:val="0"/>
              <w:autoSpaceDE w:val="0"/>
              <w:autoSpaceDN w:val="0"/>
              <w:bidi w:val="0"/>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①基础信息，包括单位名称、组织机构代码、法定代表人、生产地址、联系方式，以及生产经营和管理服务的主要内容及规模；</w:t>
            </w:r>
          </w:p>
          <w:p>
            <w:pPr>
              <w:keepNext w:val="0"/>
              <w:keepLines w:val="0"/>
              <w:pageBreakBefore w:val="0"/>
              <w:widowControl w:val="0"/>
              <w:kinsoku/>
              <w:wordWrap/>
              <w:overflowPunct/>
              <w:topLinePunct w:val="0"/>
              <w:autoSpaceDE w:val="0"/>
              <w:autoSpaceDN w:val="0"/>
              <w:bidi w:val="0"/>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②排污信息，包括主要污染物及特征污染物的名称、排放方式、排放口数量和分布情况、排放浓度和总量、超标情况，以及执行的污染物排放标准、核定的排放总量；</w:t>
            </w:r>
          </w:p>
          <w:p>
            <w:pPr>
              <w:keepNext w:val="0"/>
              <w:keepLines w:val="0"/>
              <w:pageBreakBefore w:val="0"/>
              <w:widowControl w:val="0"/>
              <w:kinsoku/>
              <w:wordWrap/>
              <w:overflowPunct/>
              <w:topLinePunct w:val="0"/>
              <w:autoSpaceDE w:val="0"/>
              <w:autoSpaceDN w:val="0"/>
              <w:bidi w:val="0"/>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③防治污染设施的建设和运行情况；</w:t>
            </w:r>
          </w:p>
          <w:p>
            <w:pPr>
              <w:keepNext w:val="0"/>
              <w:keepLines w:val="0"/>
              <w:pageBreakBefore w:val="0"/>
              <w:widowControl w:val="0"/>
              <w:kinsoku/>
              <w:wordWrap/>
              <w:overflowPunct/>
              <w:topLinePunct w:val="0"/>
              <w:autoSpaceDE w:val="0"/>
              <w:autoSpaceDN w:val="0"/>
              <w:bidi w:val="0"/>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④建设项目环境影响评价及其他环境保护行政许可情况；</w:t>
            </w:r>
          </w:p>
          <w:p>
            <w:pPr>
              <w:keepNext w:val="0"/>
              <w:keepLines w:val="0"/>
              <w:pageBreakBefore w:val="0"/>
              <w:widowControl w:val="0"/>
              <w:kinsoku/>
              <w:wordWrap/>
              <w:overflowPunct/>
              <w:topLinePunct w:val="0"/>
              <w:autoSpaceDE w:val="0"/>
              <w:autoSpaceDN w:val="0"/>
              <w:bidi w:val="0"/>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⑤突发环境事件应急预案；</w:t>
            </w:r>
          </w:p>
          <w:p>
            <w:pPr>
              <w:keepNext w:val="0"/>
              <w:keepLines w:val="0"/>
              <w:pageBreakBefore w:val="0"/>
              <w:widowControl w:val="0"/>
              <w:kinsoku/>
              <w:wordWrap/>
              <w:overflowPunct/>
              <w:topLinePunct w:val="0"/>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⑥其他应当公开的环境信息。</w:t>
            </w:r>
          </w:p>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lang w:val="en-US" w:eastAsia="zh-CN"/>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p>
        </w:tc>
      </w:tr>
    </w:tbl>
    <w:p>
      <w:pPr>
        <w:pStyle w:val="26"/>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lang w:val="en-US" w:eastAsia="zh-CN"/>
        </w:rPr>
        <w:t xml:space="preserve"> </w:t>
      </w:r>
      <w:bookmarkStart w:id="55" w:name="_Toc6304"/>
      <w:r>
        <w:rPr>
          <w:rFonts w:hint="default" w:ascii="Times New Roman" w:hAnsi="Times New Roman" w:eastAsia="黑体" w:cs="Times New Roman"/>
          <w:snapToGrid w:val="0"/>
          <w:color w:val="auto"/>
          <w:sz w:val="30"/>
          <w:szCs w:val="30"/>
        </w:rPr>
        <w:t>六、结论</w:t>
      </w:r>
      <w:bookmarkEnd w:id="55"/>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w:t>
            </w:r>
            <w:r>
              <w:rPr>
                <w:rFonts w:hint="default" w:ascii="Times New Roman" w:hAnsi="Times New Roman" w:cs="Times New Roman"/>
                <w:color w:val="auto"/>
                <w:sz w:val="24"/>
                <w:szCs w:val="24"/>
                <w:lang w:eastAsia="zh-CN"/>
              </w:rPr>
              <w:t>山西嘉泽纸业有限公司年产十万吨绿色环保包装材料</w:t>
            </w:r>
            <w:r>
              <w:rPr>
                <w:rFonts w:hint="default" w:ascii="Times New Roman" w:hAnsi="Times New Roman" w:cs="Times New Roman"/>
                <w:color w:val="auto"/>
                <w:sz w:val="24"/>
                <w:szCs w:val="24"/>
              </w:rPr>
              <w:t>项目符合国家产业政策，选址选择不涉及自然保护区、风景名胜区、森林公园等环境敏感区，不存在环境制约因素；在采取环评规定的措施后各污染物可达标排放，在严格落实环评规定的各项环保措施，保证所排污染物达标排放的前提下，对周围环境影响较小。因此，从环境保护角度评价，本项目的建设是可行的。</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jc w:val="both"/>
              <w:textAlignment w:val="auto"/>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ind w:left="0" w:leftChars="0" w:firstLine="0" w:firstLineChars="0"/>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tc>
      </w:tr>
    </w:tbl>
    <w:p>
      <w:pPr>
        <w:spacing w:before="156" w:beforeLines="50" w:after="156" w:afterLines="50" w:line="480" w:lineRule="auto"/>
        <w:jc w:val="center"/>
        <w:rPr>
          <w:rFonts w:hint="default" w:ascii="Times New Roman" w:hAnsi="Times New Roman" w:eastAsia="宋体" w:cs="Times New Roman"/>
          <w:b/>
          <w:color w:val="auto"/>
          <w:sz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outlineLvl w:val="0"/>
        <w:rPr>
          <w:rFonts w:hint="default" w:ascii="Times New Roman" w:hAnsi="Times New Roman" w:eastAsia="黑体" w:cs="Times New Roman"/>
          <w:snapToGrid w:val="0"/>
          <w:color w:val="auto"/>
          <w:spacing w:val="0"/>
          <w:kern w:val="21"/>
          <w:sz w:val="21"/>
          <w:szCs w:val="21"/>
          <w:lang w:val="en-US" w:eastAsia="zh-CN" w:bidi="ar-SA"/>
        </w:rPr>
      </w:pPr>
      <w:bookmarkStart w:id="56" w:name="_Toc29344"/>
      <w:r>
        <w:rPr>
          <w:rFonts w:hint="default" w:ascii="Times New Roman" w:hAnsi="Times New Roman" w:eastAsia="黑体" w:cs="Times New Roman"/>
          <w:snapToGrid w:val="0"/>
          <w:color w:val="auto"/>
          <w:spacing w:val="0"/>
          <w:kern w:val="21"/>
          <w:sz w:val="32"/>
          <w:szCs w:val="32"/>
          <w:lang w:val="en-US" w:eastAsia="zh-CN" w:bidi="ar-SA"/>
        </w:rPr>
        <w:t>附表</w:t>
      </w:r>
      <w:bookmarkEnd w:id="56"/>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default" w:ascii="Times New Roman" w:hAnsi="Times New Roman" w:eastAsia="方正小标宋_GBK" w:cs="Times New Roman"/>
          <w:snapToGrid w:val="0"/>
          <w:color w:val="auto"/>
          <w:spacing w:val="0"/>
          <w:kern w:val="21"/>
          <w:sz w:val="38"/>
          <w:szCs w:val="38"/>
          <w:lang w:val="en-US" w:eastAsia="zh-CN" w:bidi="ar-SA"/>
        </w:rPr>
      </w:pPr>
      <w:bookmarkStart w:id="57" w:name="_Toc24485"/>
      <w:r>
        <w:rPr>
          <w:rFonts w:hint="default" w:ascii="Times New Roman" w:hAnsi="Times New Roman" w:eastAsia="方正小标宋_GBK" w:cs="Times New Roman"/>
          <w:snapToGrid w:val="0"/>
          <w:color w:val="auto"/>
          <w:spacing w:val="0"/>
          <w:kern w:val="21"/>
          <w:sz w:val="38"/>
          <w:szCs w:val="38"/>
          <w:lang w:val="en-US" w:eastAsia="zh-CN" w:bidi="ar-SA"/>
        </w:rPr>
        <w:t>建设项目污染物排放量汇总表</w:t>
      </w:r>
      <w:bookmarkEnd w:id="57"/>
    </w:p>
    <w:tbl>
      <w:tblPr>
        <w:tblStyle w:val="29"/>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1883"/>
        <w:gridCol w:w="1500"/>
        <w:gridCol w:w="1276"/>
        <w:gridCol w:w="1701"/>
        <w:gridCol w:w="1559"/>
        <w:gridCol w:w="1761"/>
        <w:gridCol w:w="1713"/>
        <w:gridCol w:w="12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23" w:type="dxa"/>
            <w:tcBorders>
              <w:tl2br w:val="single" w:color="auto" w:sz="4" w:space="0"/>
            </w:tcBorders>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snapToGrid w:val="0"/>
                <w:color w:val="auto"/>
                <w:spacing w:val="0"/>
                <w:kern w:val="21"/>
                <w:sz w:val="21"/>
                <w:szCs w:val="21"/>
                <w:highlight w:val="none"/>
                <w:lang w:val="en-US" w:eastAsia="zh-CN" w:bidi="ar-SA"/>
              </w:rPr>
            </w:pP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t xml:space="preserve">        项目</w:t>
            </w:r>
          </w:p>
          <w:p>
            <w:pPr>
              <w:widowControl w:val="0"/>
              <w:adjustRightInd w:val="0"/>
              <w:snapToGrid w:val="0"/>
              <w:spacing w:beforeLines="0" w:afterLines="0" w:line="240" w:lineRule="auto"/>
              <w:jc w:val="center"/>
              <w:rPr>
                <w:rFonts w:hint="default" w:ascii="Times New Roman" w:hAnsi="Times New Roman" w:eastAsia="宋体" w:cs="Times New Roman"/>
                <w:b w:val="0"/>
                <w:bCs w:val="0"/>
                <w:snapToGrid w:val="0"/>
                <w:color w:val="auto"/>
                <w:spacing w:val="0"/>
                <w:kern w:val="21"/>
                <w:sz w:val="21"/>
                <w:szCs w:val="21"/>
                <w:highlight w:val="none"/>
                <w:lang w:val="en-US" w:eastAsia="zh-CN" w:bidi="ar-SA"/>
              </w:rPr>
            </w:pPr>
          </w:p>
          <w:p>
            <w:pPr>
              <w:widowControl w:val="0"/>
              <w:adjustRightInd w:val="0"/>
              <w:snapToGrid w:val="0"/>
              <w:spacing w:beforeLines="0" w:afterLines="0" w:line="240" w:lineRule="auto"/>
              <w:jc w:val="center"/>
              <w:rPr>
                <w:rFonts w:hint="default" w:ascii="Times New Roman" w:hAnsi="Times New Roman" w:eastAsia="宋体" w:cs="Times New Roman"/>
                <w:b w:val="0"/>
                <w:bCs w:val="0"/>
                <w:snapToGrid w:val="0"/>
                <w:color w:val="auto"/>
                <w:spacing w:val="0"/>
                <w:kern w:val="21"/>
                <w:sz w:val="21"/>
                <w:szCs w:val="21"/>
                <w:highlight w:val="none"/>
                <w:lang w:val="en-US" w:eastAsia="zh-CN" w:bidi="ar-SA"/>
              </w:rPr>
            </w:pP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t>分类</w:t>
            </w:r>
          </w:p>
        </w:tc>
        <w:tc>
          <w:tcPr>
            <w:tcW w:w="1883"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snapToGrid w:val="0"/>
                <w:color w:val="auto"/>
                <w:spacing w:val="0"/>
                <w:kern w:val="21"/>
                <w:sz w:val="21"/>
                <w:szCs w:val="21"/>
                <w:highlight w:val="none"/>
                <w:lang w:val="en-US" w:eastAsia="zh-CN" w:bidi="ar-SA"/>
              </w:rPr>
            </w:pP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t>污染物名称</w:t>
            </w:r>
          </w:p>
        </w:tc>
        <w:tc>
          <w:tcPr>
            <w:tcW w:w="1500"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snapToGrid w:val="0"/>
                <w:color w:val="auto"/>
                <w:spacing w:val="0"/>
                <w:kern w:val="21"/>
                <w:sz w:val="21"/>
                <w:szCs w:val="21"/>
                <w:highlight w:val="none"/>
                <w:lang w:val="en-US" w:eastAsia="zh-CN" w:bidi="ar-SA"/>
              </w:rPr>
            </w:pP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t>现有工程</w:t>
            </w:r>
          </w:p>
          <w:p>
            <w:pPr>
              <w:widowControl w:val="0"/>
              <w:adjustRightInd w:val="0"/>
              <w:snapToGrid w:val="0"/>
              <w:spacing w:beforeLines="0" w:afterLines="0" w:line="240" w:lineRule="auto"/>
              <w:jc w:val="center"/>
              <w:rPr>
                <w:rFonts w:hint="default" w:ascii="Times New Roman" w:hAnsi="Times New Roman" w:eastAsia="宋体" w:cs="Times New Roman"/>
                <w:b w:val="0"/>
                <w:bCs w:val="0"/>
                <w:snapToGrid w:val="0"/>
                <w:color w:val="auto"/>
                <w:spacing w:val="0"/>
                <w:kern w:val="21"/>
                <w:sz w:val="21"/>
                <w:szCs w:val="21"/>
                <w:highlight w:val="none"/>
                <w:lang w:val="en-US" w:eastAsia="zh-CN" w:bidi="ar-SA"/>
              </w:rPr>
            </w:pP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t>排放量（固体废物产生量）</w:t>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fldChar w:fldCharType="begin"/>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instrText xml:space="preserve"> = 1 \* GB3 \* MERGEFORMAT </w:instrText>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fldChar w:fldCharType="separate"/>
            </w:r>
            <w:r>
              <w:rPr>
                <w:rFonts w:hint="default" w:ascii="Times New Roman" w:hAnsi="Times New Roman" w:eastAsia="宋体" w:cs="Times New Roman"/>
                <w:b w:val="0"/>
                <w:bCs w:val="0"/>
                <w:color w:val="auto"/>
                <w:spacing w:val="0"/>
                <w:kern w:val="21"/>
                <w:sz w:val="21"/>
                <w:szCs w:val="21"/>
                <w:highlight w:val="none"/>
                <w:lang w:val="en-US" w:eastAsia="zh-CN" w:bidi="ar-SA"/>
              </w:rPr>
              <w:t>①</w:t>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fldChar w:fldCharType="end"/>
            </w:r>
          </w:p>
        </w:tc>
        <w:tc>
          <w:tcPr>
            <w:tcW w:w="1276"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snapToGrid w:val="0"/>
                <w:color w:val="auto"/>
                <w:spacing w:val="0"/>
                <w:kern w:val="21"/>
                <w:sz w:val="21"/>
                <w:szCs w:val="21"/>
                <w:highlight w:val="none"/>
                <w:lang w:val="en-US" w:eastAsia="zh-CN" w:bidi="ar-SA"/>
              </w:rPr>
            </w:pP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t>现有工程</w:t>
            </w:r>
          </w:p>
          <w:p>
            <w:pPr>
              <w:widowControl w:val="0"/>
              <w:adjustRightInd w:val="0"/>
              <w:snapToGrid w:val="0"/>
              <w:spacing w:beforeLines="0" w:afterLines="0" w:line="240" w:lineRule="auto"/>
              <w:jc w:val="center"/>
              <w:rPr>
                <w:rFonts w:hint="default" w:ascii="Times New Roman" w:hAnsi="Times New Roman" w:eastAsia="宋体" w:cs="Times New Roman"/>
                <w:b w:val="0"/>
                <w:bCs w:val="0"/>
                <w:snapToGrid w:val="0"/>
                <w:color w:val="auto"/>
                <w:spacing w:val="0"/>
                <w:kern w:val="21"/>
                <w:sz w:val="21"/>
                <w:szCs w:val="21"/>
                <w:highlight w:val="none"/>
                <w:lang w:val="en-US" w:eastAsia="zh-CN" w:bidi="ar-SA"/>
              </w:rPr>
            </w:pP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t>许可排放量</w:t>
            </w:r>
          </w:p>
          <w:p>
            <w:pPr>
              <w:widowControl w:val="0"/>
              <w:adjustRightInd w:val="0"/>
              <w:snapToGrid w:val="0"/>
              <w:spacing w:beforeLines="0" w:afterLines="0" w:line="259" w:lineRule="auto"/>
              <w:jc w:val="center"/>
              <w:rPr>
                <w:rFonts w:hint="default" w:ascii="Times New Roman" w:hAnsi="Times New Roman" w:eastAsia="宋体" w:cs="Times New Roman"/>
                <w:b w:val="0"/>
                <w:bCs w:val="0"/>
                <w:snapToGrid w:val="0"/>
                <w:color w:val="auto"/>
                <w:spacing w:val="0"/>
                <w:kern w:val="21"/>
                <w:sz w:val="21"/>
                <w:szCs w:val="21"/>
                <w:highlight w:val="none"/>
                <w:lang w:val="en-US" w:eastAsia="zh-CN" w:bidi="ar-SA"/>
              </w:rPr>
            </w:pP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fldChar w:fldCharType="begin"/>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instrText xml:space="preserve"> = 2 \* GB3 \* MERGEFORMAT </w:instrText>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fldChar w:fldCharType="separate"/>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t>②</w:t>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fldChar w:fldCharType="end"/>
            </w:r>
          </w:p>
        </w:tc>
        <w:tc>
          <w:tcPr>
            <w:tcW w:w="1701"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snapToGrid w:val="0"/>
                <w:color w:val="auto"/>
                <w:spacing w:val="0"/>
                <w:kern w:val="21"/>
                <w:sz w:val="21"/>
                <w:szCs w:val="21"/>
                <w:highlight w:val="none"/>
                <w:lang w:val="en-US" w:eastAsia="zh-CN" w:bidi="ar-SA"/>
              </w:rPr>
            </w:pP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t>在建工程</w:t>
            </w:r>
          </w:p>
          <w:p>
            <w:pPr>
              <w:widowControl w:val="0"/>
              <w:adjustRightInd w:val="0"/>
              <w:snapToGrid w:val="0"/>
              <w:spacing w:beforeLines="0" w:afterLines="0" w:line="240" w:lineRule="auto"/>
              <w:jc w:val="center"/>
              <w:rPr>
                <w:rFonts w:hint="default" w:ascii="Times New Roman" w:hAnsi="Times New Roman" w:eastAsia="宋体" w:cs="Times New Roman"/>
                <w:b w:val="0"/>
                <w:bCs w:val="0"/>
                <w:snapToGrid w:val="0"/>
                <w:color w:val="auto"/>
                <w:spacing w:val="0"/>
                <w:kern w:val="21"/>
                <w:sz w:val="21"/>
                <w:szCs w:val="21"/>
                <w:highlight w:val="none"/>
                <w:lang w:val="en-US" w:eastAsia="zh-CN" w:bidi="ar-SA"/>
              </w:rPr>
            </w:pP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t>排放量（固体废物产生量）</w:t>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fldChar w:fldCharType="begin"/>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instrText xml:space="preserve"> = 3 \* GB3 \* MERGEFORMAT </w:instrText>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fldChar w:fldCharType="separate"/>
            </w:r>
            <w:r>
              <w:rPr>
                <w:rFonts w:hint="default" w:ascii="Times New Roman" w:hAnsi="Times New Roman" w:eastAsia="宋体" w:cs="Times New Roman"/>
                <w:b w:val="0"/>
                <w:bCs w:val="0"/>
                <w:color w:val="auto"/>
                <w:spacing w:val="0"/>
                <w:kern w:val="21"/>
                <w:sz w:val="21"/>
                <w:szCs w:val="21"/>
                <w:highlight w:val="none"/>
                <w:lang w:val="en-US" w:eastAsia="zh-CN" w:bidi="ar-SA"/>
              </w:rPr>
              <w:t>③</w:t>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fldChar w:fldCharType="end"/>
            </w:r>
          </w:p>
        </w:tc>
        <w:tc>
          <w:tcPr>
            <w:tcW w:w="1559"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snapToGrid w:val="0"/>
                <w:color w:val="auto"/>
                <w:spacing w:val="0"/>
                <w:kern w:val="21"/>
                <w:sz w:val="21"/>
                <w:szCs w:val="21"/>
                <w:highlight w:val="none"/>
                <w:lang w:val="en-US" w:eastAsia="zh-CN" w:bidi="ar-SA"/>
              </w:rPr>
            </w:pP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t>本项目</w:t>
            </w:r>
          </w:p>
          <w:p>
            <w:pPr>
              <w:widowControl w:val="0"/>
              <w:adjustRightInd w:val="0"/>
              <w:snapToGrid w:val="0"/>
              <w:spacing w:beforeLines="0" w:afterLines="0" w:line="240" w:lineRule="auto"/>
              <w:jc w:val="center"/>
              <w:rPr>
                <w:rFonts w:hint="default" w:ascii="Times New Roman" w:hAnsi="Times New Roman" w:eastAsia="宋体" w:cs="Times New Roman"/>
                <w:b w:val="0"/>
                <w:bCs w:val="0"/>
                <w:snapToGrid w:val="0"/>
                <w:color w:val="auto"/>
                <w:spacing w:val="0"/>
                <w:kern w:val="21"/>
                <w:sz w:val="21"/>
                <w:szCs w:val="21"/>
                <w:highlight w:val="none"/>
                <w:lang w:val="en-US" w:eastAsia="zh-CN" w:bidi="ar-SA"/>
              </w:rPr>
            </w:pP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t>排放量（固体废物产生量）</w:t>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fldChar w:fldCharType="begin"/>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instrText xml:space="preserve"> = 4 \* GB3 \* MERGEFORMAT </w:instrText>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fldChar w:fldCharType="separate"/>
            </w:r>
            <w:r>
              <w:rPr>
                <w:rFonts w:hint="default" w:ascii="Times New Roman" w:hAnsi="Times New Roman" w:eastAsia="宋体" w:cs="Times New Roman"/>
                <w:b w:val="0"/>
                <w:bCs w:val="0"/>
                <w:color w:val="auto"/>
                <w:spacing w:val="0"/>
                <w:kern w:val="21"/>
                <w:sz w:val="21"/>
                <w:szCs w:val="21"/>
                <w:highlight w:val="none"/>
                <w:lang w:val="en-US" w:eastAsia="zh-CN" w:bidi="ar-SA"/>
              </w:rPr>
              <w:t>④</w:t>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fldChar w:fldCharType="end"/>
            </w:r>
          </w:p>
        </w:tc>
        <w:tc>
          <w:tcPr>
            <w:tcW w:w="1761"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snapToGrid w:val="0"/>
                <w:color w:val="auto"/>
                <w:spacing w:val="0"/>
                <w:kern w:val="21"/>
                <w:sz w:val="21"/>
                <w:szCs w:val="21"/>
                <w:highlight w:val="none"/>
                <w:lang w:val="en-US" w:eastAsia="zh-CN" w:bidi="ar-SA"/>
              </w:rPr>
            </w:pP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t>以新带老削减量</w:t>
            </w:r>
          </w:p>
          <w:p>
            <w:pPr>
              <w:widowControl w:val="0"/>
              <w:adjustRightInd w:val="0"/>
              <w:snapToGrid w:val="0"/>
              <w:spacing w:beforeLines="0" w:afterLines="0" w:line="240" w:lineRule="auto"/>
              <w:jc w:val="center"/>
              <w:rPr>
                <w:rFonts w:hint="default" w:ascii="Times New Roman" w:hAnsi="Times New Roman" w:eastAsia="宋体" w:cs="Times New Roman"/>
                <w:b w:val="0"/>
                <w:bCs w:val="0"/>
                <w:snapToGrid w:val="0"/>
                <w:color w:val="auto"/>
                <w:spacing w:val="0"/>
                <w:kern w:val="21"/>
                <w:sz w:val="21"/>
                <w:szCs w:val="21"/>
                <w:highlight w:val="none"/>
                <w:lang w:val="en-US" w:eastAsia="zh-CN" w:bidi="ar-SA"/>
              </w:rPr>
            </w:pP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t>（新建项目不填）</w:t>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fldChar w:fldCharType="begin"/>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instrText xml:space="preserve"> = 5 \* GB3 \* MERGEFORMAT </w:instrText>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fldChar w:fldCharType="separate"/>
            </w:r>
            <w:r>
              <w:rPr>
                <w:rFonts w:hint="default" w:ascii="Times New Roman" w:hAnsi="Times New Roman" w:eastAsia="宋体" w:cs="Times New Roman"/>
                <w:b w:val="0"/>
                <w:bCs w:val="0"/>
                <w:color w:val="auto"/>
                <w:spacing w:val="0"/>
                <w:kern w:val="21"/>
                <w:sz w:val="21"/>
                <w:szCs w:val="21"/>
                <w:highlight w:val="none"/>
                <w:lang w:val="en-US" w:eastAsia="zh-CN" w:bidi="ar-SA"/>
              </w:rPr>
              <w:t>⑤</w:t>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fldChar w:fldCharType="end"/>
            </w:r>
          </w:p>
        </w:tc>
        <w:tc>
          <w:tcPr>
            <w:tcW w:w="1713"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snapToGrid w:val="0"/>
                <w:color w:val="auto"/>
                <w:spacing w:val="0"/>
                <w:kern w:val="21"/>
                <w:sz w:val="21"/>
                <w:szCs w:val="21"/>
                <w:highlight w:val="none"/>
                <w:lang w:val="en-US" w:eastAsia="zh-CN" w:bidi="ar-SA"/>
              </w:rPr>
            </w:pP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t>本项目建成后</w:t>
            </w:r>
          </w:p>
          <w:p>
            <w:pPr>
              <w:widowControl w:val="0"/>
              <w:adjustRightInd w:val="0"/>
              <w:snapToGrid w:val="0"/>
              <w:spacing w:beforeLines="0" w:afterLines="0" w:line="240" w:lineRule="auto"/>
              <w:jc w:val="center"/>
              <w:rPr>
                <w:rFonts w:hint="default" w:ascii="Times New Roman" w:hAnsi="Times New Roman" w:eastAsia="宋体" w:cs="Times New Roman"/>
                <w:b w:val="0"/>
                <w:bCs w:val="0"/>
                <w:snapToGrid w:val="0"/>
                <w:color w:val="auto"/>
                <w:spacing w:val="0"/>
                <w:kern w:val="21"/>
                <w:sz w:val="21"/>
                <w:szCs w:val="21"/>
                <w:highlight w:val="none"/>
                <w:lang w:val="en-US" w:eastAsia="zh-CN" w:bidi="ar-SA"/>
              </w:rPr>
            </w:pP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t>全厂排放量（固体废物产生量）</w:t>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fldChar w:fldCharType="begin"/>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instrText xml:space="preserve"> = 6 \* GB3 \* MERGEFORMAT </w:instrText>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fldChar w:fldCharType="separate"/>
            </w:r>
            <w:r>
              <w:rPr>
                <w:rFonts w:hint="default" w:ascii="Times New Roman" w:hAnsi="Times New Roman" w:eastAsia="宋体" w:cs="Times New Roman"/>
                <w:b w:val="0"/>
                <w:bCs w:val="0"/>
                <w:color w:val="auto"/>
                <w:spacing w:val="0"/>
                <w:kern w:val="21"/>
                <w:sz w:val="21"/>
                <w:szCs w:val="21"/>
                <w:highlight w:val="none"/>
                <w:lang w:val="en-US" w:eastAsia="zh-CN" w:bidi="ar-SA"/>
              </w:rPr>
              <w:t>⑥</w:t>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fldChar w:fldCharType="end"/>
            </w:r>
          </w:p>
        </w:tc>
        <w:tc>
          <w:tcPr>
            <w:tcW w:w="1217"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snapToGrid w:val="0"/>
                <w:color w:val="auto"/>
                <w:spacing w:val="0"/>
                <w:kern w:val="21"/>
                <w:sz w:val="21"/>
                <w:szCs w:val="21"/>
                <w:highlight w:val="none"/>
                <w:lang w:val="en-US" w:eastAsia="zh-CN" w:bidi="ar-SA"/>
              </w:rPr>
            </w:pP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t>变化量</w:t>
            </w:r>
          </w:p>
          <w:p>
            <w:pPr>
              <w:widowControl w:val="0"/>
              <w:adjustRightInd w:val="0"/>
              <w:snapToGrid w:val="0"/>
              <w:spacing w:beforeLines="0" w:afterLines="0" w:line="240" w:lineRule="auto"/>
              <w:jc w:val="center"/>
              <w:rPr>
                <w:rFonts w:hint="default" w:ascii="Times New Roman" w:hAnsi="Times New Roman" w:eastAsia="宋体" w:cs="Times New Roman"/>
                <w:b w:val="0"/>
                <w:bCs w:val="0"/>
                <w:snapToGrid w:val="0"/>
                <w:color w:val="auto"/>
                <w:spacing w:val="0"/>
                <w:kern w:val="21"/>
                <w:sz w:val="21"/>
                <w:szCs w:val="21"/>
                <w:highlight w:val="none"/>
                <w:lang w:val="en-US" w:eastAsia="zh-CN" w:bidi="ar-SA"/>
              </w:rPr>
            </w:pP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fldChar w:fldCharType="begin"/>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instrText xml:space="preserve"> = 7 \* GB3 \* MERGEFORMAT </w:instrText>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fldChar w:fldCharType="separate"/>
            </w:r>
            <w:r>
              <w:rPr>
                <w:rFonts w:hint="default" w:ascii="Times New Roman" w:hAnsi="Times New Roman" w:eastAsia="宋体" w:cs="Times New Roman"/>
                <w:b w:val="0"/>
                <w:bCs w:val="0"/>
                <w:color w:val="auto"/>
                <w:spacing w:val="0"/>
                <w:kern w:val="21"/>
                <w:sz w:val="21"/>
                <w:szCs w:val="21"/>
                <w:highlight w:val="none"/>
                <w:lang w:val="en-US" w:eastAsia="zh-CN" w:bidi="ar-SA"/>
              </w:rPr>
              <w:t>⑦</w:t>
            </w:r>
            <w:r>
              <w:rPr>
                <w:rFonts w:hint="default" w:ascii="Times New Roman" w:hAnsi="Times New Roman" w:eastAsia="宋体" w:cs="Times New Roman"/>
                <w:b w:val="0"/>
                <w:bCs w:val="0"/>
                <w:snapToGrid w:val="0"/>
                <w:color w:val="auto"/>
                <w:spacing w:val="0"/>
                <w:kern w:val="21"/>
                <w:sz w:val="21"/>
                <w:szCs w:val="21"/>
                <w:highlight w:val="none"/>
                <w:lang w:val="en-US" w:eastAsia="zh-CN" w:bidi="ar-SA"/>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23" w:type="dxa"/>
            <w:vMerge w:val="restart"/>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废气</w:t>
            </w:r>
          </w:p>
        </w:tc>
        <w:tc>
          <w:tcPr>
            <w:tcW w:w="1883"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颗粒物</w:t>
            </w:r>
          </w:p>
        </w:tc>
        <w:tc>
          <w:tcPr>
            <w:tcW w:w="150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276"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70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559"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w:t>
            </w:r>
            <w:r>
              <w:rPr>
                <w:rFonts w:hint="eastAsia" w:cs="Times New Roman"/>
                <w:b w:val="0"/>
                <w:bCs w:val="0"/>
                <w:color w:val="auto"/>
                <w:kern w:val="2"/>
                <w:sz w:val="21"/>
                <w:szCs w:val="21"/>
                <w:highlight w:val="none"/>
                <w:lang w:val="en-US" w:eastAsia="zh-CN" w:bidi="ar-SA"/>
              </w:rPr>
              <w:t>835</w:t>
            </w:r>
            <w:r>
              <w:rPr>
                <w:rFonts w:hint="default" w:ascii="Times New Roman" w:hAnsi="Times New Roman" w:eastAsia="宋体" w:cs="Times New Roman"/>
                <w:b w:val="0"/>
                <w:bCs w:val="0"/>
                <w:color w:val="auto"/>
                <w:kern w:val="2"/>
                <w:sz w:val="21"/>
                <w:szCs w:val="21"/>
                <w:highlight w:val="none"/>
                <w:lang w:val="en-US" w:eastAsia="zh-CN" w:bidi="ar-SA"/>
              </w:rPr>
              <w:t>t/a</w:t>
            </w:r>
          </w:p>
        </w:tc>
        <w:tc>
          <w:tcPr>
            <w:tcW w:w="176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713"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w:t>
            </w:r>
            <w:r>
              <w:rPr>
                <w:rFonts w:hint="eastAsia" w:cs="Times New Roman"/>
                <w:b w:val="0"/>
                <w:bCs w:val="0"/>
                <w:color w:val="auto"/>
                <w:kern w:val="2"/>
                <w:sz w:val="21"/>
                <w:szCs w:val="21"/>
                <w:highlight w:val="none"/>
                <w:lang w:val="en-US" w:eastAsia="zh-CN" w:bidi="ar-SA"/>
              </w:rPr>
              <w:t>835</w:t>
            </w:r>
            <w:r>
              <w:rPr>
                <w:rFonts w:hint="default" w:ascii="Times New Roman" w:hAnsi="Times New Roman" w:eastAsia="宋体" w:cs="Times New Roman"/>
                <w:b w:val="0"/>
                <w:bCs w:val="0"/>
                <w:color w:val="auto"/>
                <w:kern w:val="2"/>
                <w:sz w:val="21"/>
                <w:szCs w:val="21"/>
                <w:highlight w:val="none"/>
                <w:lang w:val="en-US" w:eastAsia="zh-CN" w:bidi="ar-SA"/>
              </w:rPr>
              <w:t>t/a</w:t>
            </w:r>
          </w:p>
        </w:tc>
        <w:tc>
          <w:tcPr>
            <w:tcW w:w="1217"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w:t>
            </w:r>
            <w:r>
              <w:rPr>
                <w:rFonts w:hint="eastAsia" w:cs="Times New Roman"/>
                <w:b w:val="0"/>
                <w:bCs w:val="0"/>
                <w:color w:val="auto"/>
                <w:kern w:val="2"/>
                <w:sz w:val="21"/>
                <w:szCs w:val="21"/>
                <w:highlight w:val="none"/>
                <w:lang w:val="en-US" w:eastAsia="zh-CN" w:bidi="ar-SA"/>
              </w:rPr>
              <w:t>835</w:t>
            </w:r>
            <w:r>
              <w:rPr>
                <w:rFonts w:hint="default" w:ascii="Times New Roman" w:hAnsi="Times New Roman" w:eastAsia="宋体" w:cs="Times New Roman"/>
                <w:b w:val="0"/>
                <w:bCs w:val="0"/>
                <w:color w:val="auto"/>
                <w:kern w:val="2"/>
                <w:sz w:val="21"/>
                <w:szCs w:val="21"/>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23"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1883"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非甲烷总烃</w:t>
            </w:r>
          </w:p>
        </w:tc>
        <w:tc>
          <w:tcPr>
            <w:tcW w:w="150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276"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70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559"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w:t>
            </w:r>
            <w:r>
              <w:rPr>
                <w:rFonts w:hint="eastAsia" w:cs="Times New Roman"/>
                <w:b w:val="0"/>
                <w:bCs w:val="0"/>
                <w:color w:val="auto"/>
                <w:kern w:val="2"/>
                <w:sz w:val="21"/>
                <w:szCs w:val="21"/>
                <w:highlight w:val="none"/>
                <w:lang w:val="en-US" w:eastAsia="zh-CN" w:bidi="ar-SA"/>
              </w:rPr>
              <w:t>7425</w:t>
            </w:r>
            <w:r>
              <w:rPr>
                <w:rFonts w:hint="default" w:ascii="Times New Roman" w:hAnsi="Times New Roman" w:eastAsia="宋体" w:cs="Times New Roman"/>
                <w:b w:val="0"/>
                <w:bCs w:val="0"/>
                <w:color w:val="auto"/>
                <w:kern w:val="2"/>
                <w:sz w:val="21"/>
                <w:szCs w:val="21"/>
                <w:highlight w:val="none"/>
                <w:lang w:val="en-US" w:eastAsia="zh-CN" w:bidi="ar-SA"/>
              </w:rPr>
              <w:t>t/a</w:t>
            </w:r>
          </w:p>
        </w:tc>
        <w:tc>
          <w:tcPr>
            <w:tcW w:w="176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713"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w:t>
            </w:r>
            <w:r>
              <w:rPr>
                <w:rFonts w:hint="eastAsia" w:cs="Times New Roman"/>
                <w:b w:val="0"/>
                <w:bCs w:val="0"/>
                <w:color w:val="auto"/>
                <w:kern w:val="2"/>
                <w:sz w:val="21"/>
                <w:szCs w:val="21"/>
                <w:highlight w:val="none"/>
                <w:lang w:val="en-US" w:eastAsia="zh-CN" w:bidi="ar-SA"/>
              </w:rPr>
              <w:t>7425</w:t>
            </w:r>
            <w:r>
              <w:rPr>
                <w:rFonts w:hint="default" w:ascii="Times New Roman" w:hAnsi="Times New Roman" w:eastAsia="宋体" w:cs="Times New Roman"/>
                <w:b w:val="0"/>
                <w:bCs w:val="0"/>
                <w:color w:val="auto"/>
                <w:kern w:val="2"/>
                <w:sz w:val="21"/>
                <w:szCs w:val="21"/>
                <w:highlight w:val="none"/>
                <w:lang w:val="en-US" w:eastAsia="zh-CN" w:bidi="ar-SA"/>
              </w:rPr>
              <w:t>t/a</w:t>
            </w:r>
          </w:p>
        </w:tc>
        <w:tc>
          <w:tcPr>
            <w:tcW w:w="1217"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w:t>
            </w:r>
            <w:r>
              <w:rPr>
                <w:rFonts w:hint="eastAsia" w:cs="Times New Roman"/>
                <w:b w:val="0"/>
                <w:bCs w:val="0"/>
                <w:color w:val="auto"/>
                <w:kern w:val="2"/>
                <w:sz w:val="21"/>
                <w:szCs w:val="21"/>
                <w:highlight w:val="none"/>
                <w:lang w:val="en-US" w:eastAsia="zh-CN" w:bidi="ar-SA"/>
              </w:rPr>
              <w:t>7425</w:t>
            </w:r>
            <w:r>
              <w:rPr>
                <w:rFonts w:hint="default" w:ascii="Times New Roman" w:hAnsi="Times New Roman" w:eastAsia="宋体" w:cs="Times New Roman"/>
                <w:b w:val="0"/>
                <w:bCs w:val="0"/>
                <w:color w:val="auto"/>
                <w:kern w:val="2"/>
                <w:sz w:val="21"/>
                <w:szCs w:val="21"/>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23" w:type="dxa"/>
            <w:vMerge w:val="restart"/>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废水</w:t>
            </w:r>
          </w:p>
        </w:tc>
        <w:tc>
          <w:tcPr>
            <w:tcW w:w="1883" w:type="dxa"/>
            <w:noWrap w:val="0"/>
            <w:vAlign w:val="center"/>
          </w:tcPr>
          <w:p>
            <w:pPr>
              <w:pStyle w:val="39"/>
              <w:numPr>
                <w:ilvl w:val="0"/>
                <w:numId w:val="0"/>
              </w:numPr>
              <w:adjustRightInd w:val="0"/>
              <w:snapToGrid w:val="0"/>
              <w:spacing w:line="360" w:lineRule="auto"/>
              <w:jc w:val="center"/>
              <w:rPr>
                <w:rFonts w:hint="default" w:ascii="Times New Roman" w:hAnsi="Times New Roman" w:eastAsia="宋体" w:cs="Times New Roman"/>
                <w:b w:val="0"/>
                <w:bCs w:val="0"/>
                <w:color w:val="auto"/>
                <w:kern w:val="2"/>
                <w:sz w:val="21"/>
                <w:szCs w:val="21"/>
                <w:highlight w:val="none"/>
                <w:lang w:val="en-US" w:eastAsia="zh-CN" w:bidi="ar-SA"/>
              </w:rPr>
            </w:pPr>
            <w:bookmarkStart w:id="58" w:name="_Toc22962"/>
            <w:r>
              <w:rPr>
                <w:rFonts w:hint="default" w:ascii="Times New Roman" w:hAnsi="Times New Roman" w:eastAsia="宋体" w:cs="Times New Roman"/>
                <w:b w:val="0"/>
                <w:bCs w:val="0"/>
                <w:color w:val="auto"/>
                <w:kern w:val="2"/>
                <w:sz w:val="21"/>
                <w:szCs w:val="21"/>
                <w:highlight w:val="none"/>
                <w:lang w:val="en-US" w:eastAsia="zh-CN" w:bidi="ar-SA"/>
              </w:rPr>
              <w:t>清洗水</w:t>
            </w:r>
            <w:bookmarkEnd w:id="58"/>
          </w:p>
        </w:tc>
        <w:tc>
          <w:tcPr>
            <w:tcW w:w="150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w:t>
            </w:r>
          </w:p>
        </w:tc>
        <w:tc>
          <w:tcPr>
            <w:tcW w:w="1276"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170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1559"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w:t>
            </w:r>
          </w:p>
        </w:tc>
        <w:tc>
          <w:tcPr>
            <w:tcW w:w="176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w:t>
            </w:r>
          </w:p>
        </w:tc>
        <w:tc>
          <w:tcPr>
            <w:tcW w:w="1713"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w:t>
            </w:r>
          </w:p>
        </w:tc>
        <w:tc>
          <w:tcPr>
            <w:tcW w:w="1217"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23"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1883" w:type="dxa"/>
            <w:noWrap w:val="0"/>
            <w:vAlign w:val="center"/>
          </w:tcPr>
          <w:p>
            <w:pPr>
              <w:pStyle w:val="39"/>
              <w:numPr>
                <w:ilvl w:val="0"/>
                <w:numId w:val="0"/>
              </w:numPr>
              <w:adjustRightInd w:val="0"/>
              <w:snapToGrid w:val="0"/>
              <w:spacing w:line="360" w:lineRule="auto"/>
              <w:jc w:val="center"/>
              <w:rPr>
                <w:rFonts w:hint="default" w:ascii="Times New Roman" w:hAnsi="Times New Roman" w:eastAsia="宋体" w:cs="Times New Roman"/>
                <w:b w:val="0"/>
                <w:bCs w:val="0"/>
                <w:color w:val="auto"/>
                <w:kern w:val="2"/>
                <w:sz w:val="21"/>
                <w:szCs w:val="21"/>
                <w:highlight w:val="none"/>
                <w:lang w:val="en-US" w:eastAsia="zh-CN" w:bidi="ar-SA"/>
              </w:rPr>
            </w:pPr>
            <w:bookmarkStart w:id="59" w:name="_Toc20905"/>
            <w:r>
              <w:rPr>
                <w:rFonts w:hint="default" w:ascii="Times New Roman" w:hAnsi="Times New Roman" w:eastAsia="宋体" w:cs="Times New Roman"/>
                <w:b w:val="0"/>
                <w:bCs w:val="0"/>
                <w:color w:val="auto"/>
                <w:kern w:val="2"/>
                <w:sz w:val="21"/>
                <w:szCs w:val="21"/>
                <w:highlight w:val="none"/>
                <w:lang w:val="en-US" w:eastAsia="zh-CN" w:bidi="ar-SA"/>
              </w:rPr>
              <w:t>循环冷却水</w:t>
            </w:r>
            <w:bookmarkEnd w:id="59"/>
          </w:p>
        </w:tc>
        <w:tc>
          <w:tcPr>
            <w:tcW w:w="150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276"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70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559"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76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713"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217"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23"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1883" w:type="dxa"/>
            <w:noWrap w:val="0"/>
            <w:vAlign w:val="center"/>
          </w:tcPr>
          <w:p>
            <w:pPr>
              <w:pStyle w:val="39"/>
              <w:numPr>
                <w:ilvl w:val="0"/>
                <w:numId w:val="0"/>
              </w:numPr>
              <w:adjustRightInd w:val="0"/>
              <w:snapToGrid w:val="0"/>
              <w:spacing w:line="360" w:lineRule="auto"/>
              <w:jc w:val="center"/>
              <w:rPr>
                <w:rFonts w:hint="default" w:ascii="Times New Roman" w:hAnsi="Times New Roman" w:eastAsia="宋体" w:cs="Times New Roman"/>
                <w:b w:val="0"/>
                <w:bCs w:val="0"/>
                <w:color w:val="auto"/>
                <w:kern w:val="2"/>
                <w:sz w:val="21"/>
                <w:szCs w:val="21"/>
                <w:highlight w:val="none"/>
                <w:lang w:val="en-US" w:eastAsia="zh-CN" w:bidi="ar-SA"/>
              </w:rPr>
            </w:pPr>
            <w:bookmarkStart w:id="60" w:name="_Toc31516"/>
            <w:r>
              <w:rPr>
                <w:rFonts w:hint="default" w:ascii="Times New Roman" w:hAnsi="Times New Roman" w:eastAsia="宋体" w:cs="Times New Roman"/>
                <w:b w:val="0"/>
                <w:bCs w:val="0"/>
                <w:color w:val="auto"/>
                <w:kern w:val="2"/>
                <w:sz w:val="21"/>
                <w:szCs w:val="21"/>
                <w:highlight w:val="none"/>
                <w:lang w:val="en-US" w:eastAsia="zh-CN" w:bidi="ar-SA"/>
              </w:rPr>
              <w:t>印刷</w:t>
            </w:r>
            <w:r>
              <w:rPr>
                <w:rFonts w:hint="default" w:ascii="Times New Roman" w:hAnsi="Times New Roman" w:eastAsia="宋体" w:cs="Times New Roman"/>
                <w:b w:val="0"/>
                <w:bCs w:val="0"/>
                <w:i w:val="0"/>
                <w:iCs w:val="0"/>
                <w:caps w:val="0"/>
                <w:color w:val="auto"/>
                <w:spacing w:val="0"/>
                <w:sz w:val="21"/>
                <w:szCs w:val="21"/>
                <w:shd w:val="clear" w:fill="FFFFFF"/>
              </w:rPr>
              <w:t>辊道</w:t>
            </w:r>
            <w:r>
              <w:rPr>
                <w:rFonts w:hint="default" w:ascii="Times New Roman" w:hAnsi="Times New Roman" w:eastAsia="宋体" w:cs="Times New Roman"/>
                <w:b w:val="0"/>
                <w:bCs w:val="0"/>
                <w:i w:val="0"/>
                <w:iCs w:val="0"/>
                <w:caps w:val="0"/>
                <w:color w:val="auto"/>
                <w:spacing w:val="0"/>
                <w:sz w:val="21"/>
                <w:szCs w:val="21"/>
                <w:shd w:val="clear" w:fill="FFFFFF"/>
                <w:lang w:eastAsia="zh-CN"/>
              </w:rPr>
              <w:t>冲洗水</w:t>
            </w:r>
            <w:bookmarkEnd w:id="60"/>
          </w:p>
        </w:tc>
        <w:tc>
          <w:tcPr>
            <w:tcW w:w="150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276"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70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559"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76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713"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217"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23"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1883" w:type="dxa"/>
            <w:noWrap w:val="0"/>
            <w:vAlign w:val="center"/>
          </w:tcPr>
          <w:p>
            <w:pPr>
              <w:pStyle w:val="39"/>
              <w:numPr>
                <w:ilvl w:val="0"/>
                <w:numId w:val="0"/>
              </w:numPr>
              <w:adjustRightInd w:val="0"/>
              <w:snapToGrid w:val="0"/>
              <w:spacing w:line="360" w:lineRule="auto"/>
              <w:jc w:val="center"/>
              <w:rPr>
                <w:rFonts w:hint="default" w:ascii="Times New Roman" w:hAnsi="Times New Roman" w:eastAsia="宋体" w:cs="Times New Roman"/>
                <w:b w:val="0"/>
                <w:bCs w:val="0"/>
                <w:color w:val="auto"/>
                <w:kern w:val="2"/>
                <w:sz w:val="21"/>
                <w:szCs w:val="21"/>
                <w:highlight w:val="none"/>
                <w:lang w:val="en-US" w:eastAsia="zh-CN" w:bidi="ar-SA"/>
              </w:rPr>
            </w:pPr>
            <w:bookmarkStart w:id="61" w:name="_Toc16298"/>
            <w:r>
              <w:rPr>
                <w:rFonts w:hint="default" w:ascii="Times New Roman" w:hAnsi="Times New Roman" w:eastAsia="宋体" w:cs="Times New Roman"/>
                <w:b w:val="0"/>
                <w:bCs w:val="0"/>
                <w:color w:val="auto"/>
                <w:kern w:val="2"/>
                <w:sz w:val="21"/>
                <w:szCs w:val="21"/>
                <w:highlight w:val="none"/>
                <w:lang w:val="en-US" w:eastAsia="zh-CN" w:bidi="ar-SA"/>
              </w:rPr>
              <w:t>水性油墨稀释用水</w:t>
            </w:r>
            <w:bookmarkEnd w:id="61"/>
          </w:p>
        </w:tc>
        <w:tc>
          <w:tcPr>
            <w:tcW w:w="150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276"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70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559"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76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713"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217"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23"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1883" w:type="dxa"/>
            <w:noWrap w:val="0"/>
            <w:vAlign w:val="center"/>
          </w:tcPr>
          <w:p>
            <w:pPr>
              <w:pStyle w:val="39"/>
              <w:numPr>
                <w:ilvl w:val="0"/>
                <w:numId w:val="0"/>
              </w:numPr>
              <w:adjustRightInd w:val="0"/>
              <w:snapToGrid w:val="0"/>
              <w:spacing w:line="360" w:lineRule="auto"/>
              <w:jc w:val="center"/>
              <w:rPr>
                <w:rFonts w:hint="default" w:ascii="Times New Roman" w:hAnsi="Times New Roman" w:eastAsia="宋体" w:cs="Times New Roman"/>
                <w:b w:val="0"/>
                <w:bCs w:val="0"/>
                <w:color w:val="auto"/>
                <w:kern w:val="2"/>
                <w:sz w:val="21"/>
                <w:szCs w:val="21"/>
                <w:highlight w:val="none"/>
                <w:lang w:val="en-US" w:eastAsia="zh-CN" w:bidi="ar-SA"/>
              </w:rPr>
            </w:pPr>
            <w:bookmarkStart w:id="62" w:name="_Toc4222"/>
            <w:r>
              <w:rPr>
                <w:rFonts w:hint="default" w:ascii="Times New Roman" w:hAnsi="Times New Roman" w:eastAsia="宋体" w:cs="Times New Roman"/>
                <w:b w:val="0"/>
                <w:bCs w:val="0"/>
                <w:color w:val="auto"/>
                <w:kern w:val="2"/>
                <w:sz w:val="21"/>
                <w:szCs w:val="21"/>
                <w:highlight w:val="none"/>
                <w:lang w:val="en-US" w:eastAsia="zh-CN" w:bidi="ar-SA"/>
              </w:rPr>
              <w:t>生活污水</w:t>
            </w:r>
            <w:bookmarkEnd w:id="62"/>
          </w:p>
        </w:tc>
        <w:tc>
          <w:tcPr>
            <w:tcW w:w="150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276"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70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559"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76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713"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217"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23" w:type="dxa"/>
            <w:vMerge w:val="restart"/>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一般工业</w:t>
            </w:r>
          </w:p>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固体废物</w:t>
            </w:r>
          </w:p>
        </w:tc>
        <w:tc>
          <w:tcPr>
            <w:tcW w:w="1883"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下脚料</w:t>
            </w:r>
          </w:p>
        </w:tc>
        <w:tc>
          <w:tcPr>
            <w:tcW w:w="150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276"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70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559"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76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713"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217"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23"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1883"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除尘器除尘灰</w:t>
            </w:r>
          </w:p>
        </w:tc>
        <w:tc>
          <w:tcPr>
            <w:tcW w:w="150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276"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70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559"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76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713"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217"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23"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1883"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生活垃圾</w:t>
            </w:r>
          </w:p>
        </w:tc>
        <w:tc>
          <w:tcPr>
            <w:tcW w:w="150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276"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70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559"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4.5t/a</w:t>
            </w:r>
          </w:p>
        </w:tc>
        <w:tc>
          <w:tcPr>
            <w:tcW w:w="176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713"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4.5t/a</w:t>
            </w:r>
          </w:p>
        </w:tc>
        <w:tc>
          <w:tcPr>
            <w:tcW w:w="1217"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23"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1883" w:type="dxa"/>
            <w:noWrap w:val="0"/>
            <w:vAlign w:val="center"/>
          </w:tcPr>
          <w:p>
            <w:pPr>
              <w:keepNext w:val="0"/>
              <w:keepLines w:val="0"/>
              <w:pageBreakBefore w:val="0"/>
              <w:kinsoku/>
              <w:wordWrap/>
              <w:overflowPunct/>
              <w:topLinePunct w:val="0"/>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废油墨桶</w:t>
            </w:r>
          </w:p>
        </w:tc>
        <w:tc>
          <w:tcPr>
            <w:tcW w:w="150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276"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70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559"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4t</w:t>
            </w:r>
            <w:r>
              <w:rPr>
                <w:rFonts w:hint="default" w:ascii="Times New Roman" w:hAnsi="Times New Roman" w:eastAsia="宋体" w:cs="Times New Roman"/>
                <w:b w:val="0"/>
                <w:bCs w:val="0"/>
                <w:color w:val="auto"/>
                <w:kern w:val="2"/>
                <w:sz w:val="21"/>
                <w:szCs w:val="21"/>
                <w:highlight w:val="none"/>
                <w:lang w:val="en-US" w:eastAsia="zh-CN" w:bidi="ar-SA"/>
              </w:rPr>
              <w:t>/a</w:t>
            </w:r>
          </w:p>
        </w:tc>
        <w:tc>
          <w:tcPr>
            <w:tcW w:w="176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713"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4t</w:t>
            </w:r>
            <w:r>
              <w:rPr>
                <w:rFonts w:hint="default" w:ascii="Times New Roman" w:hAnsi="Times New Roman" w:eastAsia="宋体" w:cs="Times New Roman"/>
                <w:b w:val="0"/>
                <w:bCs w:val="0"/>
                <w:color w:val="auto"/>
                <w:kern w:val="2"/>
                <w:sz w:val="21"/>
                <w:szCs w:val="21"/>
                <w:highlight w:val="none"/>
                <w:lang w:val="en-US" w:eastAsia="zh-CN" w:bidi="ar-SA"/>
              </w:rPr>
              <w:t>/a</w:t>
            </w:r>
          </w:p>
        </w:tc>
        <w:tc>
          <w:tcPr>
            <w:tcW w:w="1217"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4t</w:t>
            </w:r>
            <w:r>
              <w:rPr>
                <w:rFonts w:hint="default" w:ascii="Times New Roman" w:hAnsi="Times New Roman" w:eastAsia="宋体" w:cs="Times New Roman"/>
                <w:b w:val="0"/>
                <w:bCs w:val="0"/>
                <w:color w:val="auto"/>
                <w:kern w:val="2"/>
                <w:sz w:val="21"/>
                <w:szCs w:val="21"/>
                <w:highlight w:val="none"/>
                <w:lang w:val="en-US" w:eastAsia="zh-CN" w:bidi="ar-SA"/>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23" w:type="dxa"/>
            <w:vMerge w:val="restart"/>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危险废物</w:t>
            </w:r>
          </w:p>
        </w:tc>
        <w:tc>
          <w:tcPr>
            <w:tcW w:w="1883" w:type="dxa"/>
            <w:noWrap w:val="0"/>
            <w:vAlign w:val="center"/>
          </w:tcPr>
          <w:p>
            <w:pPr>
              <w:keepNext w:val="0"/>
              <w:keepLines w:val="0"/>
              <w:pageBreakBefore w:val="0"/>
              <w:kinsoku/>
              <w:wordWrap/>
              <w:overflowPunct/>
              <w:topLinePunct w:val="0"/>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zh-CN" w:eastAsia="zh-CN" w:bidi="ar-SA"/>
              </w:rPr>
              <w:t>废</w:t>
            </w:r>
            <w:r>
              <w:rPr>
                <w:rFonts w:hint="default" w:ascii="Times New Roman" w:hAnsi="Times New Roman" w:eastAsia="宋体" w:cs="Times New Roman"/>
                <w:b w:val="0"/>
                <w:bCs w:val="0"/>
                <w:color w:val="auto"/>
                <w:kern w:val="2"/>
                <w:sz w:val="21"/>
                <w:szCs w:val="21"/>
                <w:highlight w:val="none"/>
                <w:lang w:val="en-US" w:eastAsia="zh-CN" w:bidi="ar-SA"/>
              </w:rPr>
              <w:t>过滤棉</w:t>
            </w:r>
          </w:p>
        </w:tc>
        <w:tc>
          <w:tcPr>
            <w:tcW w:w="150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276"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70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559" w:type="dxa"/>
            <w:noWrap w:val="0"/>
            <w:vAlign w:val="center"/>
          </w:tcPr>
          <w:p>
            <w:pPr>
              <w:widowControl/>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0.01t/a</w:t>
            </w:r>
          </w:p>
        </w:tc>
        <w:tc>
          <w:tcPr>
            <w:tcW w:w="176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713" w:type="dxa"/>
            <w:noWrap w:val="0"/>
            <w:vAlign w:val="center"/>
          </w:tcPr>
          <w:p>
            <w:pPr>
              <w:widowControl/>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0.01t/a</w:t>
            </w:r>
          </w:p>
        </w:tc>
        <w:tc>
          <w:tcPr>
            <w:tcW w:w="1217" w:type="dxa"/>
            <w:noWrap w:val="0"/>
            <w:vAlign w:val="center"/>
          </w:tcPr>
          <w:p>
            <w:pPr>
              <w:widowControl/>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23"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1883" w:type="dxa"/>
            <w:noWrap w:val="0"/>
            <w:vAlign w:val="center"/>
          </w:tcPr>
          <w:p>
            <w:pPr>
              <w:keepNext w:val="0"/>
              <w:keepLines w:val="0"/>
              <w:pageBreakBefore w:val="0"/>
              <w:kinsoku/>
              <w:wordWrap/>
              <w:overflowPunct/>
              <w:topLinePunct w:val="0"/>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zh-CN" w:eastAsia="zh-CN" w:bidi="ar-SA"/>
              </w:rPr>
              <w:t>废活性炭</w:t>
            </w:r>
          </w:p>
        </w:tc>
        <w:tc>
          <w:tcPr>
            <w:tcW w:w="150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276"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70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559" w:type="dxa"/>
            <w:noWrap w:val="0"/>
            <w:vAlign w:val="center"/>
          </w:tcPr>
          <w:p>
            <w:pPr>
              <w:widowControl/>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16.1</w:t>
            </w:r>
            <w:r>
              <w:rPr>
                <w:rFonts w:hint="default" w:ascii="Times New Roman" w:hAnsi="Times New Roman" w:eastAsia="宋体" w:cs="Times New Roman"/>
                <w:b w:val="0"/>
                <w:bCs w:val="0"/>
                <w:color w:val="auto"/>
                <w:kern w:val="2"/>
                <w:sz w:val="21"/>
                <w:szCs w:val="21"/>
                <w:highlight w:val="none"/>
                <w:lang w:val="en-US" w:eastAsia="zh-CN" w:bidi="ar-SA"/>
              </w:rPr>
              <w:t>t/a</w:t>
            </w:r>
          </w:p>
        </w:tc>
        <w:tc>
          <w:tcPr>
            <w:tcW w:w="176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713" w:type="dxa"/>
            <w:noWrap w:val="0"/>
            <w:vAlign w:val="center"/>
          </w:tcPr>
          <w:p>
            <w:pPr>
              <w:widowControl/>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16.1</w:t>
            </w:r>
            <w:r>
              <w:rPr>
                <w:rFonts w:hint="default" w:ascii="Times New Roman" w:hAnsi="Times New Roman" w:eastAsia="宋体" w:cs="Times New Roman"/>
                <w:b w:val="0"/>
                <w:bCs w:val="0"/>
                <w:color w:val="auto"/>
                <w:kern w:val="2"/>
                <w:sz w:val="21"/>
                <w:szCs w:val="21"/>
                <w:highlight w:val="none"/>
                <w:lang w:val="en-US" w:eastAsia="zh-CN" w:bidi="ar-SA"/>
              </w:rPr>
              <w:t>t/a</w:t>
            </w:r>
          </w:p>
        </w:tc>
        <w:tc>
          <w:tcPr>
            <w:tcW w:w="1217" w:type="dxa"/>
            <w:noWrap w:val="0"/>
            <w:vAlign w:val="center"/>
          </w:tcPr>
          <w:p>
            <w:pPr>
              <w:widowControl/>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16.1</w:t>
            </w:r>
            <w:r>
              <w:rPr>
                <w:rFonts w:hint="default" w:ascii="Times New Roman" w:hAnsi="Times New Roman" w:eastAsia="宋体" w:cs="Times New Roman"/>
                <w:b w:val="0"/>
                <w:bCs w:val="0"/>
                <w:color w:val="auto"/>
                <w:kern w:val="2"/>
                <w:sz w:val="21"/>
                <w:szCs w:val="21"/>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23"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1883"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zh-CN"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废矿物油</w:t>
            </w:r>
          </w:p>
        </w:tc>
        <w:tc>
          <w:tcPr>
            <w:tcW w:w="150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276"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70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559"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0.02t/a</w:t>
            </w:r>
          </w:p>
        </w:tc>
        <w:tc>
          <w:tcPr>
            <w:tcW w:w="1761"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w:t>
            </w:r>
          </w:p>
        </w:tc>
        <w:tc>
          <w:tcPr>
            <w:tcW w:w="1713"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0.02t/a</w:t>
            </w:r>
          </w:p>
        </w:tc>
        <w:tc>
          <w:tcPr>
            <w:tcW w:w="1217"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0.02t/a</w:t>
            </w:r>
          </w:p>
        </w:tc>
      </w:tr>
    </w:tbl>
    <w:p>
      <w:pPr>
        <w:widowControl w:val="0"/>
        <w:adjustRightInd w:val="0"/>
        <w:snapToGrid w:val="0"/>
        <w:spacing w:before="192" w:beforeLines="80" w:after="24" w:afterLines="10" w:line="259" w:lineRule="auto"/>
        <w:jc w:val="left"/>
        <w:rPr>
          <w:rFonts w:hint="default" w:ascii="Times New Roman" w:hAnsi="Times New Roman" w:eastAsia="Calibri" w:cs="Times New Roman"/>
          <w:snapToGrid w:val="0"/>
          <w:color w:val="auto"/>
          <w:spacing w:val="0"/>
          <w:kern w:val="21"/>
          <w:sz w:val="21"/>
          <w:szCs w:val="21"/>
          <w:lang w:val="en-US" w:eastAsia="zh-CN" w:bidi="ar-SA"/>
        </w:rPr>
      </w:pPr>
      <w:r>
        <w:rPr>
          <w:rFonts w:hint="default" w:ascii="Times New Roman" w:hAnsi="Times New Roman" w:eastAsia="Calibri" w:cs="Times New Roman"/>
          <w:snapToGrid w:val="0"/>
          <w:color w:val="auto"/>
          <w:spacing w:val="0"/>
          <w:kern w:val="21"/>
          <w:sz w:val="21"/>
          <w:szCs w:val="21"/>
          <w:lang w:val="en-US" w:eastAsia="zh-CN" w:bidi="ar-SA"/>
        </w:rPr>
        <w:t>注：</w:t>
      </w:r>
      <w:r>
        <w:rPr>
          <w:rFonts w:hint="default" w:ascii="Times New Roman" w:hAnsi="Times New Roman" w:eastAsia="Calibri" w:cs="Times New Roman"/>
          <w:snapToGrid w:val="0"/>
          <w:color w:val="auto"/>
          <w:spacing w:val="0"/>
          <w:kern w:val="21"/>
          <w:sz w:val="21"/>
          <w:szCs w:val="21"/>
          <w:lang w:val="en-US" w:eastAsia="zh-CN" w:bidi="ar-SA"/>
        </w:rPr>
        <w:fldChar w:fldCharType="begin"/>
      </w:r>
      <w:r>
        <w:rPr>
          <w:rFonts w:hint="default" w:ascii="Times New Roman" w:hAnsi="Times New Roman" w:eastAsia="Calibri" w:cs="Times New Roman"/>
          <w:snapToGrid w:val="0"/>
          <w:color w:val="auto"/>
          <w:spacing w:val="0"/>
          <w:kern w:val="21"/>
          <w:sz w:val="21"/>
          <w:szCs w:val="21"/>
          <w:lang w:val="en-US" w:eastAsia="zh-CN" w:bidi="ar-SA"/>
        </w:rPr>
        <w:instrText xml:space="preserve"> = 6 \* GB3 \* MERGEFORMAT </w:instrText>
      </w:r>
      <w:r>
        <w:rPr>
          <w:rFonts w:hint="default" w:ascii="Times New Roman" w:hAnsi="Times New Roman" w:eastAsia="Calibri" w:cs="Times New Roman"/>
          <w:snapToGrid w:val="0"/>
          <w:color w:val="auto"/>
          <w:spacing w:val="0"/>
          <w:kern w:val="21"/>
          <w:sz w:val="21"/>
          <w:szCs w:val="21"/>
          <w:lang w:val="en-US" w:eastAsia="zh-CN" w:bidi="ar-SA"/>
        </w:rPr>
        <w:fldChar w:fldCharType="separate"/>
      </w:r>
      <w:r>
        <w:rPr>
          <w:rFonts w:hint="default" w:ascii="Times New Roman" w:hAnsi="Times New Roman" w:eastAsia="Calibri" w:cs="Times New Roman"/>
          <w:color w:val="auto"/>
          <w:spacing w:val="0"/>
          <w:kern w:val="21"/>
          <w:sz w:val="21"/>
          <w:szCs w:val="21"/>
          <w:lang w:val="en-US" w:eastAsia="zh-CN" w:bidi="ar-SA"/>
        </w:rPr>
        <w:t>⑥</w:t>
      </w:r>
      <w:r>
        <w:rPr>
          <w:rFonts w:hint="default" w:ascii="Times New Roman" w:hAnsi="Times New Roman" w:eastAsia="Calibri" w:cs="Times New Roman"/>
          <w:snapToGrid w:val="0"/>
          <w:color w:val="auto"/>
          <w:spacing w:val="0"/>
          <w:kern w:val="21"/>
          <w:sz w:val="21"/>
          <w:szCs w:val="21"/>
          <w:lang w:val="en-US" w:eastAsia="zh-CN" w:bidi="ar-SA"/>
        </w:rPr>
        <w:fldChar w:fldCharType="end"/>
      </w:r>
      <w:r>
        <w:rPr>
          <w:rFonts w:hint="default" w:ascii="Times New Roman" w:hAnsi="Times New Roman" w:eastAsia="Calibri" w:cs="Times New Roman"/>
          <w:snapToGrid w:val="0"/>
          <w:color w:val="auto"/>
          <w:spacing w:val="0"/>
          <w:kern w:val="21"/>
          <w:sz w:val="21"/>
          <w:szCs w:val="21"/>
          <w:lang w:val="en-US" w:eastAsia="zh-CN" w:bidi="ar-SA"/>
        </w:rPr>
        <w:t>=</w:t>
      </w:r>
      <w:r>
        <w:rPr>
          <w:rFonts w:hint="default" w:ascii="Times New Roman" w:hAnsi="Times New Roman" w:eastAsia="Calibri" w:cs="Times New Roman"/>
          <w:snapToGrid w:val="0"/>
          <w:color w:val="auto"/>
          <w:spacing w:val="0"/>
          <w:kern w:val="21"/>
          <w:sz w:val="21"/>
          <w:szCs w:val="21"/>
          <w:lang w:val="en-US" w:eastAsia="zh-CN" w:bidi="ar-SA"/>
        </w:rPr>
        <w:fldChar w:fldCharType="begin"/>
      </w:r>
      <w:r>
        <w:rPr>
          <w:rFonts w:hint="default" w:ascii="Times New Roman" w:hAnsi="Times New Roman" w:eastAsia="Calibri" w:cs="Times New Roman"/>
          <w:snapToGrid w:val="0"/>
          <w:color w:val="auto"/>
          <w:spacing w:val="0"/>
          <w:kern w:val="21"/>
          <w:sz w:val="21"/>
          <w:szCs w:val="21"/>
          <w:lang w:val="en-US" w:eastAsia="zh-CN" w:bidi="ar-SA"/>
        </w:rPr>
        <w:instrText xml:space="preserve"> = 1 \* GB3 \* MERGEFORMAT </w:instrText>
      </w:r>
      <w:r>
        <w:rPr>
          <w:rFonts w:hint="default" w:ascii="Times New Roman" w:hAnsi="Times New Roman" w:eastAsia="Calibri" w:cs="Times New Roman"/>
          <w:snapToGrid w:val="0"/>
          <w:color w:val="auto"/>
          <w:spacing w:val="0"/>
          <w:kern w:val="21"/>
          <w:sz w:val="21"/>
          <w:szCs w:val="21"/>
          <w:lang w:val="en-US" w:eastAsia="zh-CN" w:bidi="ar-SA"/>
        </w:rPr>
        <w:fldChar w:fldCharType="separate"/>
      </w:r>
      <w:r>
        <w:rPr>
          <w:rFonts w:hint="default" w:ascii="Times New Roman" w:hAnsi="Times New Roman" w:eastAsia="Calibri" w:cs="Times New Roman"/>
          <w:color w:val="auto"/>
          <w:spacing w:val="0"/>
          <w:kern w:val="21"/>
          <w:sz w:val="21"/>
          <w:szCs w:val="21"/>
          <w:lang w:val="en-US" w:eastAsia="zh-CN" w:bidi="ar-SA"/>
        </w:rPr>
        <w:t>①</w:t>
      </w:r>
      <w:r>
        <w:rPr>
          <w:rFonts w:hint="default" w:ascii="Times New Roman" w:hAnsi="Times New Roman" w:eastAsia="Calibri" w:cs="Times New Roman"/>
          <w:snapToGrid w:val="0"/>
          <w:color w:val="auto"/>
          <w:spacing w:val="0"/>
          <w:kern w:val="21"/>
          <w:sz w:val="21"/>
          <w:szCs w:val="21"/>
          <w:lang w:val="en-US" w:eastAsia="zh-CN" w:bidi="ar-SA"/>
        </w:rPr>
        <w:fldChar w:fldCharType="end"/>
      </w:r>
      <w:r>
        <w:rPr>
          <w:rFonts w:hint="default" w:ascii="Times New Roman" w:hAnsi="Times New Roman" w:eastAsia="Calibri" w:cs="Times New Roman"/>
          <w:snapToGrid w:val="0"/>
          <w:color w:val="auto"/>
          <w:spacing w:val="0"/>
          <w:kern w:val="21"/>
          <w:sz w:val="21"/>
          <w:szCs w:val="21"/>
          <w:lang w:val="en-US" w:eastAsia="zh-CN" w:bidi="ar-SA"/>
        </w:rPr>
        <w:t>+</w:t>
      </w:r>
      <w:r>
        <w:rPr>
          <w:rFonts w:hint="default" w:ascii="Times New Roman" w:hAnsi="Times New Roman" w:eastAsia="Calibri" w:cs="Times New Roman"/>
          <w:snapToGrid w:val="0"/>
          <w:color w:val="auto"/>
          <w:spacing w:val="0"/>
          <w:kern w:val="21"/>
          <w:sz w:val="21"/>
          <w:szCs w:val="21"/>
          <w:lang w:val="en-US" w:eastAsia="zh-CN" w:bidi="ar-SA"/>
        </w:rPr>
        <w:fldChar w:fldCharType="begin"/>
      </w:r>
      <w:r>
        <w:rPr>
          <w:rFonts w:hint="default" w:ascii="Times New Roman" w:hAnsi="Times New Roman" w:eastAsia="Calibri" w:cs="Times New Roman"/>
          <w:snapToGrid w:val="0"/>
          <w:color w:val="auto"/>
          <w:spacing w:val="0"/>
          <w:kern w:val="21"/>
          <w:sz w:val="21"/>
          <w:szCs w:val="21"/>
          <w:lang w:val="en-US" w:eastAsia="zh-CN" w:bidi="ar-SA"/>
        </w:rPr>
        <w:instrText xml:space="preserve"> = 3 \* GB3 \* MERGEFORMAT </w:instrText>
      </w:r>
      <w:r>
        <w:rPr>
          <w:rFonts w:hint="default" w:ascii="Times New Roman" w:hAnsi="Times New Roman" w:eastAsia="Calibri" w:cs="Times New Roman"/>
          <w:snapToGrid w:val="0"/>
          <w:color w:val="auto"/>
          <w:spacing w:val="0"/>
          <w:kern w:val="21"/>
          <w:sz w:val="21"/>
          <w:szCs w:val="21"/>
          <w:lang w:val="en-US" w:eastAsia="zh-CN" w:bidi="ar-SA"/>
        </w:rPr>
        <w:fldChar w:fldCharType="separate"/>
      </w:r>
      <w:r>
        <w:rPr>
          <w:rFonts w:hint="default" w:ascii="Times New Roman" w:hAnsi="Times New Roman" w:eastAsia="Calibri" w:cs="Times New Roman"/>
          <w:color w:val="auto"/>
          <w:spacing w:val="0"/>
          <w:kern w:val="21"/>
          <w:sz w:val="21"/>
          <w:szCs w:val="21"/>
          <w:lang w:val="en-US" w:eastAsia="zh-CN" w:bidi="ar-SA"/>
        </w:rPr>
        <w:t>③</w:t>
      </w:r>
      <w:r>
        <w:rPr>
          <w:rFonts w:hint="default" w:ascii="Times New Roman" w:hAnsi="Times New Roman" w:eastAsia="Calibri" w:cs="Times New Roman"/>
          <w:snapToGrid w:val="0"/>
          <w:color w:val="auto"/>
          <w:spacing w:val="0"/>
          <w:kern w:val="21"/>
          <w:sz w:val="21"/>
          <w:szCs w:val="21"/>
          <w:lang w:val="en-US" w:eastAsia="zh-CN" w:bidi="ar-SA"/>
        </w:rPr>
        <w:fldChar w:fldCharType="end"/>
      </w:r>
      <w:r>
        <w:rPr>
          <w:rFonts w:hint="default" w:ascii="Times New Roman" w:hAnsi="Times New Roman" w:eastAsia="Calibri" w:cs="Times New Roman"/>
          <w:snapToGrid w:val="0"/>
          <w:color w:val="auto"/>
          <w:spacing w:val="0"/>
          <w:kern w:val="21"/>
          <w:sz w:val="21"/>
          <w:szCs w:val="21"/>
          <w:lang w:val="en-US" w:eastAsia="zh-CN" w:bidi="ar-SA"/>
        </w:rPr>
        <w:t>+</w:t>
      </w:r>
      <w:r>
        <w:rPr>
          <w:rFonts w:hint="default" w:ascii="Times New Roman" w:hAnsi="Times New Roman" w:eastAsia="Calibri" w:cs="Times New Roman"/>
          <w:snapToGrid w:val="0"/>
          <w:color w:val="auto"/>
          <w:spacing w:val="0"/>
          <w:kern w:val="21"/>
          <w:sz w:val="21"/>
          <w:szCs w:val="21"/>
          <w:lang w:val="en-US" w:eastAsia="zh-CN" w:bidi="ar-SA"/>
        </w:rPr>
        <w:fldChar w:fldCharType="begin"/>
      </w:r>
      <w:r>
        <w:rPr>
          <w:rFonts w:hint="default" w:ascii="Times New Roman" w:hAnsi="Times New Roman" w:eastAsia="Calibri" w:cs="Times New Roman"/>
          <w:snapToGrid w:val="0"/>
          <w:color w:val="auto"/>
          <w:spacing w:val="0"/>
          <w:kern w:val="21"/>
          <w:sz w:val="21"/>
          <w:szCs w:val="21"/>
          <w:lang w:val="en-US" w:eastAsia="zh-CN" w:bidi="ar-SA"/>
        </w:rPr>
        <w:instrText xml:space="preserve"> = 4 \* GB3 \* MERGEFORMAT </w:instrText>
      </w:r>
      <w:r>
        <w:rPr>
          <w:rFonts w:hint="default" w:ascii="Times New Roman" w:hAnsi="Times New Roman" w:eastAsia="Calibri" w:cs="Times New Roman"/>
          <w:snapToGrid w:val="0"/>
          <w:color w:val="auto"/>
          <w:spacing w:val="0"/>
          <w:kern w:val="21"/>
          <w:sz w:val="21"/>
          <w:szCs w:val="21"/>
          <w:lang w:val="en-US" w:eastAsia="zh-CN" w:bidi="ar-SA"/>
        </w:rPr>
        <w:fldChar w:fldCharType="separate"/>
      </w:r>
      <w:r>
        <w:rPr>
          <w:rFonts w:hint="default" w:ascii="Times New Roman" w:hAnsi="Times New Roman" w:eastAsia="Calibri" w:cs="Times New Roman"/>
          <w:color w:val="auto"/>
          <w:spacing w:val="0"/>
          <w:kern w:val="21"/>
          <w:sz w:val="21"/>
          <w:szCs w:val="21"/>
          <w:lang w:val="en-US" w:eastAsia="zh-CN" w:bidi="ar-SA"/>
        </w:rPr>
        <w:t>④</w:t>
      </w:r>
      <w:r>
        <w:rPr>
          <w:rFonts w:hint="default" w:ascii="Times New Roman" w:hAnsi="Times New Roman" w:eastAsia="Calibri" w:cs="Times New Roman"/>
          <w:snapToGrid w:val="0"/>
          <w:color w:val="auto"/>
          <w:spacing w:val="0"/>
          <w:kern w:val="21"/>
          <w:sz w:val="21"/>
          <w:szCs w:val="21"/>
          <w:lang w:val="en-US" w:eastAsia="zh-CN" w:bidi="ar-SA"/>
        </w:rPr>
        <w:fldChar w:fldCharType="end"/>
      </w:r>
      <w:r>
        <w:rPr>
          <w:rFonts w:hint="default" w:ascii="Times New Roman" w:hAnsi="Times New Roman" w:eastAsia="Calibri" w:cs="Times New Roman"/>
          <w:snapToGrid w:val="0"/>
          <w:color w:val="auto"/>
          <w:spacing w:val="0"/>
          <w:kern w:val="21"/>
          <w:sz w:val="21"/>
          <w:szCs w:val="21"/>
          <w:lang w:val="en-US" w:eastAsia="zh-CN" w:bidi="ar-SA"/>
        </w:rPr>
        <w:t>-</w:t>
      </w:r>
      <w:r>
        <w:rPr>
          <w:rFonts w:hint="default" w:ascii="Times New Roman" w:hAnsi="Times New Roman" w:eastAsia="Calibri" w:cs="Times New Roman"/>
          <w:snapToGrid w:val="0"/>
          <w:color w:val="auto"/>
          <w:spacing w:val="0"/>
          <w:kern w:val="21"/>
          <w:sz w:val="21"/>
          <w:szCs w:val="21"/>
          <w:lang w:val="en-US" w:eastAsia="zh-CN" w:bidi="ar-SA"/>
        </w:rPr>
        <w:fldChar w:fldCharType="begin"/>
      </w:r>
      <w:r>
        <w:rPr>
          <w:rFonts w:hint="default" w:ascii="Times New Roman" w:hAnsi="Times New Roman" w:eastAsia="Calibri" w:cs="Times New Roman"/>
          <w:snapToGrid w:val="0"/>
          <w:color w:val="auto"/>
          <w:spacing w:val="0"/>
          <w:kern w:val="21"/>
          <w:sz w:val="21"/>
          <w:szCs w:val="21"/>
          <w:lang w:val="en-US" w:eastAsia="zh-CN" w:bidi="ar-SA"/>
        </w:rPr>
        <w:instrText xml:space="preserve"> = 5 \* GB3 \* MERGEFORMAT </w:instrText>
      </w:r>
      <w:r>
        <w:rPr>
          <w:rFonts w:hint="default" w:ascii="Times New Roman" w:hAnsi="Times New Roman" w:eastAsia="Calibri" w:cs="Times New Roman"/>
          <w:snapToGrid w:val="0"/>
          <w:color w:val="auto"/>
          <w:spacing w:val="0"/>
          <w:kern w:val="21"/>
          <w:sz w:val="21"/>
          <w:szCs w:val="21"/>
          <w:lang w:val="en-US" w:eastAsia="zh-CN" w:bidi="ar-SA"/>
        </w:rPr>
        <w:fldChar w:fldCharType="separate"/>
      </w:r>
      <w:r>
        <w:rPr>
          <w:rFonts w:hint="default" w:ascii="Times New Roman" w:hAnsi="Times New Roman" w:eastAsia="Calibri" w:cs="Times New Roman"/>
          <w:color w:val="auto"/>
          <w:spacing w:val="0"/>
          <w:kern w:val="21"/>
          <w:sz w:val="21"/>
          <w:szCs w:val="21"/>
          <w:lang w:val="en-US" w:eastAsia="zh-CN" w:bidi="ar-SA"/>
        </w:rPr>
        <w:t>⑤</w:t>
      </w:r>
      <w:r>
        <w:rPr>
          <w:rFonts w:hint="default" w:ascii="Times New Roman" w:hAnsi="Times New Roman" w:eastAsia="Calibri" w:cs="Times New Roman"/>
          <w:snapToGrid w:val="0"/>
          <w:color w:val="auto"/>
          <w:spacing w:val="0"/>
          <w:kern w:val="21"/>
          <w:sz w:val="21"/>
          <w:szCs w:val="21"/>
          <w:lang w:val="en-US" w:eastAsia="zh-CN" w:bidi="ar-SA"/>
        </w:rPr>
        <w:fldChar w:fldCharType="end"/>
      </w:r>
      <w:r>
        <w:rPr>
          <w:rFonts w:hint="default" w:ascii="Times New Roman" w:hAnsi="Times New Roman" w:eastAsia="Calibri" w:cs="Times New Roman"/>
          <w:snapToGrid w:val="0"/>
          <w:color w:val="auto"/>
          <w:spacing w:val="0"/>
          <w:kern w:val="21"/>
          <w:sz w:val="21"/>
          <w:szCs w:val="21"/>
          <w:lang w:val="en-US" w:eastAsia="zh-CN" w:bidi="ar-SA"/>
        </w:rPr>
        <w:t>；</w:t>
      </w:r>
      <w:r>
        <w:rPr>
          <w:rFonts w:hint="default" w:ascii="Times New Roman" w:hAnsi="Times New Roman" w:eastAsia="Calibri" w:cs="Times New Roman"/>
          <w:snapToGrid w:val="0"/>
          <w:color w:val="auto"/>
          <w:spacing w:val="0"/>
          <w:kern w:val="21"/>
          <w:sz w:val="21"/>
          <w:szCs w:val="21"/>
          <w:lang w:val="en-US" w:eastAsia="zh-CN" w:bidi="ar-SA"/>
        </w:rPr>
        <w:fldChar w:fldCharType="begin"/>
      </w:r>
      <w:r>
        <w:rPr>
          <w:rFonts w:hint="default" w:ascii="Times New Roman" w:hAnsi="Times New Roman" w:eastAsia="Calibri" w:cs="Times New Roman"/>
          <w:snapToGrid w:val="0"/>
          <w:color w:val="auto"/>
          <w:spacing w:val="0"/>
          <w:kern w:val="21"/>
          <w:sz w:val="21"/>
          <w:szCs w:val="21"/>
          <w:lang w:val="en-US" w:eastAsia="zh-CN" w:bidi="ar-SA"/>
        </w:rPr>
        <w:instrText xml:space="preserve"> = 7 \* GB3 \* MERGEFORMAT </w:instrText>
      </w:r>
      <w:r>
        <w:rPr>
          <w:rFonts w:hint="default" w:ascii="Times New Roman" w:hAnsi="Times New Roman" w:eastAsia="Calibri" w:cs="Times New Roman"/>
          <w:snapToGrid w:val="0"/>
          <w:color w:val="auto"/>
          <w:spacing w:val="0"/>
          <w:kern w:val="21"/>
          <w:sz w:val="21"/>
          <w:szCs w:val="21"/>
          <w:lang w:val="en-US" w:eastAsia="zh-CN" w:bidi="ar-SA"/>
        </w:rPr>
        <w:fldChar w:fldCharType="separate"/>
      </w:r>
      <w:r>
        <w:rPr>
          <w:rFonts w:hint="default" w:ascii="Times New Roman" w:hAnsi="Times New Roman" w:eastAsia="Calibri" w:cs="Times New Roman"/>
          <w:color w:val="auto"/>
          <w:spacing w:val="0"/>
          <w:kern w:val="21"/>
          <w:sz w:val="21"/>
          <w:szCs w:val="21"/>
          <w:lang w:val="en-US" w:eastAsia="zh-CN" w:bidi="ar-SA"/>
        </w:rPr>
        <w:t>⑦</w:t>
      </w:r>
      <w:r>
        <w:rPr>
          <w:rFonts w:hint="default" w:ascii="Times New Roman" w:hAnsi="Times New Roman" w:eastAsia="Calibri" w:cs="Times New Roman"/>
          <w:snapToGrid w:val="0"/>
          <w:color w:val="auto"/>
          <w:spacing w:val="0"/>
          <w:kern w:val="21"/>
          <w:sz w:val="21"/>
          <w:szCs w:val="21"/>
          <w:lang w:val="en-US" w:eastAsia="zh-CN" w:bidi="ar-SA"/>
        </w:rPr>
        <w:fldChar w:fldCharType="end"/>
      </w:r>
      <w:r>
        <w:rPr>
          <w:rFonts w:hint="default" w:ascii="Times New Roman" w:hAnsi="Times New Roman" w:eastAsia="Calibri" w:cs="Times New Roman"/>
          <w:snapToGrid w:val="0"/>
          <w:color w:val="auto"/>
          <w:spacing w:val="0"/>
          <w:kern w:val="21"/>
          <w:sz w:val="21"/>
          <w:szCs w:val="21"/>
          <w:lang w:val="en-US" w:eastAsia="zh-CN" w:bidi="ar-SA"/>
        </w:rPr>
        <w:t>=</w:t>
      </w:r>
      <w:r>
        <w:rPr>
          <w:rFonts w:hint="default" w:ascii="Times New Roman" w:hAnsi="Times New Roman" w:eastAsia="Calibri" w:cs="Times New Roman"/>
          <w:snapToGrid w:val="0"/>
          <w:color w:val="auto"/>
          <w:spacing w:val="0"/>
          <w:kern w:val="21"/>
          <w:sz w:val="21"/>
          <w:szCs w:val="21"/>
          <w:lang w:val="en-US" w:eastAsia="zh-CN" w:bidi="ar-SA"/>
        </w:rPr>
        <w:fldChar w:fldCharType="begin"/>
      </w:r>
      <w:r>
        <w:rPr>
          <w:rFonts w:hint="default" w:ascii="Times New Roman" w:hAnsi="Times New Roman" w:eastAsia="Calibri" w:cs="Times New Roman"/>
          <w:snapToGrid w:val="0"/>
          <w:color w:val="auto"/>
          <w:spacing w:val="0"/>
          <w:kern w:val="21"/>
          <w:sz w:val="21"/>
          <w:szCs w:val="21"/>
          <w:lang w:val="en-US" w:eastAsia="zh-CN" w:bidi="ar-SA"/>
        </w:rPr>
        <w:instrText xml:space="preserve"> = 6 \* GB3 \* MERGEFORMAT </w:instrText>
      </w:r>
      <w:r>
        <w:rPr>
          <w:rFonts w:hint="default" w:ascii="Times New Roman" w:hAnsi="Times New Roman" w:eastAsia="Calibri" w:cs="Times New Roman"/>
          <w:snapToGrid w:val="0"/>
          <w:color w:val="auto"/>
          <w:spacing w:val="0"/>
          <w:kern w:val="21"/>
          <w:sz w:val="21"/>
          <w:szCs w:val="21"/>
          <w:lang w:val="en-US" w:eastAsia="zh-CN" w:bidi="ar-SA"/>
        </w:rPr>
        <w:fldChar w:fldCharType="separate"/>
      </w:r>
      <w:r>
        <w:rPr>
          <w:rFonts w:hint="default" w:ascii="Times New Roman" w:hAnsi="Times New Roman" w:eastAsia="Calibri" w:cs="Times New Roman"/>
          <w:color w:val="auto"/>
          <w:spacing w:val="0"/>
          <w:kern w:val="21"/>
          <w:sz w:val="21"/>
          <w:szCs w:val="21"/>
          <w:lang w:val="en-US" w:eastAsia="zh-CN" w:bidi="ar-SA"/>
        </w:rPr>
        <w:t>⑥</w:t>
      </w:r>
      <w:r>
        <w:rPr>
          <w:rFonts w:hint="default" w:ascii="Times New Roman" w:hAnsi="Times New Roman" w:eastAsia="Calibri" w:cs="Times New Roman"/>
          <w:snapToGrid w:val="0"/>
          <w:color w:val="auto"/>
          <w:spacing w:val="0"/>
          <w:kern w:val="21"/>
          <w:sz w:val="21"/>
          <w:szCs w:val="21"/>
          <w:lang w:val="en-US" w:eastAsia="zh-CN" w:bidi="ar-SA"/>
        </w:rPr>
        <w:fldChar w:fldCharType="end"/>
      </w:r>
      <w:r>
        <w:rPr>
          <w:rFonts w:hint="default" w:ascii="Times New Roman" w:hAnsi="Times New Roman" w:eastAsia="Calibri" w:cs="Times New Roman"/>
          <w:snapToGrid w:val="0"/>
          <w:color w:val="auto"/>
          <w:spacing w:val="0"/>
          <w:kern w:val="21"/>
          <w:sz w:val="21"/>
          <w:szCs w:val="21"/>
          <w:lang w:val="en-US" w:eastAsia="zh-CN" w:bidi="ar-SA"/>
        </w:rPr>
        <w:t>-</w:t>
      </w:r>
      <w:r>
        <w:rPr>
          <w:rFonts w:hint="default" w:ascii="Times New Roman" w:hAnsi="Times New Roman" w:eastAsia="Calibri" w:cs="Times New Roman"/>
          <w:snapToGrid w:val="0"/>
          <w:color w:val="auto"/>
          <w:spacing w:val="0"/>
          <w:kern w:val="21"/>
          <w:sz w:val="21"/>
          <w:szCs w:val="21"/>
          <w:lang w:val="en-US" w:eastAsia="zh-CN" w:bidi="ar-SA"/>
        </w:rPr>
        <w:fldChar w:fldCharType="begin"/>
      </w:r>
      <w:r>
        <w:rPr>
          <w:rFonts w:hint="default" w:ascii="Times New Roman" w:hAnsi="Times New Roman" w:eastAsia="Calibri" w:cs="Times New Roman"/>
          <w:snapToGrid w:val="0"/>
          <w:color w:val="auto"/>
          <w:spacing w:val="0"/>
          <w:kern w:val="21"/>
          <w:sz w:val="21"/>
          <w:szCs w:val="21"/>
          <w:lang w:val="en-US" w:eastAsia="zh-CN" w:bidi="ar-SA"/>
        </w:rPr>
        <w:instrText xml:space="preserve"> = 1 \* GB3 \* MERGEFORMAT </w:instrText>
      </w:r>
      <w:r>
        <w:rPr>
          <w:rFonts w:hint="default" w:ascii="Times New Roman" w:hAnsi="Times New Roman" w:eastAsia="Calibri" w:cs="Times New Roman"/>
          <w:snapToGrid w:val="0"/>
          <w:color w:val="auto"/>
          <w:spacing w:val="0"/>
          <w:kern w:val="21"/>
          <w:sz w:val="21"/>
          <w:szCs w:val="21"/>
          <w:lang w:val="en-US" w:eastAsia="zh-CN" w:bidi="ar-SA"/>
        </w:rPr>
        <w:fldChar w:fldCharType="separate"/>
      </w:r>
      <w:r>
        <w:rPr>
          <w:rFonts w:hint="default" w:ascii="Times New Roman" w:hAnsi="Times New Roman" w:eastAsia="Calibri" w:cs="Times New Roman"/>
          <w:color w:val="auto"/>
          <w:spacing w:val="0"/>
          <w:kern w:val="21"/>
          <w:sz w:val="21"/>
          <w:szCs w:val="21"/>
          <w:lang w:val="en-US" w:eastAsia="zh-CN" w:bidi="ar-SA"/>
        </w:rPr>
        <w:t>①</w:t>
      </w:r>
      <w:r>
        <w:rPr>
          <w:rFonts w:hint="default" w:ascii="Times New Roman" w:hAnsi="Times New Roman" w:eastAsia="Calibri" w:cs="Times New Roman"/>
          <w:snapToGrid w:val="0"/>
          <w:color w:val="auto"/>
          <w:spacing w:val="0"/>
          <w:kern w:val="21"/>
          <w:sz w:val="21"/>
          <w:szCs w:val="21"/>
          <w:lang w:val="en-US" w:eastAsia="zh-CN" w:bidi="ar-SA"/>
        </w:rPr>
        <w:fldChar w:fldCharType="end"/>
      </w:r>
    </w:p>
    <w:p>
      <w:pPr>
        <w:spacing w:before="156" w:beforeLines="50" w:after="156" w:afterLines="50" w:line="480" w:lineRule="auto"/>
        <w:jc w:val="center"/>
        <w:rPr>
          <w:rFonts w:hint="default" w:ascii="Times New Roman" w:hAnsi="Times New Roman" w:eastAsia="宋体" w:cs="Times New Roman"/>
          <w:b/>
          <w:color w:val="auto"/>
          <w:sz w:val="32"/>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spacing w:before="156" w:beforeLines="50" w:after="156" w:afterLines="50" w:line="480" w:lineRule="auto"/>
        <w:jc w:val="center"/>
        <w:rPr>
          <w:rFonts w:hint="default" w:ascii="Times New Roman" w:hAnsi="Times New Roman" w:eastAsia="宋体" w:cs="Times New Roman"/>
          <w:b/>
          <w:color w:val="auto"/>
          <w:sz w:val="32"/>
        </w:rPr>
      </w:pPr>
      <w:r>
        <w:rPr>
          <w:rFonts w:hint="default" w:ascii="Times New Roman" w:hAnsi="Times New Roman" w:eastAsia="宋体" w:cs="Times New Roman"/>
          <w:b/>
          <w:color w:val="auto"/>
          <w:sz w:val="32"/>
        </w:rPr>
        <w:t>注    释</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 xml:space="preserve">附图1 </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项目地理位置图</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附图</w:t>
      </w:r>
      <w:r>
        <w:rPr>
          <w:rFonts w:hint="default" w:ascii="Times New Roman" w:hAnsi="Times New Roman" w:eastAsia="宋体" w:cs="Times New Roman"/>
          <w:color w:val="auto"/>
          <w:sz w:val="24"/>
          <w:szCs w:val="24"/>
          <w:lang w:val="en-US" w:eastAsia="zh-CN"/>
        </w:rPr>
        <w:t xml:space="preserve">2  </w:t>
      </w:r>
      <w:r>
        <w:rPr>
          <w:rFonts w:hint="default" w:ascii="Times New Roman" w:hAnsi="Times New Roman" w:cs="Times New Roman"/>
          <w:color w:val="auto"/>
          <w:sz w:val="24"/>
          <w:szCs w:val="24"/>
          <w:lang w:eastAsia="zh-CN"/>
        </w:rPr>
        <w:t>环境保护目标图</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附图</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 xml:space="preserve">  </w:t>
      </w:r>
      <w:r>
        <w:rPr>
          <w:rFonts w:hint="eastAsia" w:cs="Times New Roman"/>
          <w:color w:val="auto"/>
          <w:sz w:val="24"/>
          <w:szCs w:val="24"/>
          <w:lang w:val="en-US" w:eastAsia="zh-CN"/>
        </w:rPr>
        <w:t>平面布置</w:t>
      </w:r>
      <w:r>
        <w:rPr>
          <w:rFonts w:hint="default" w:ascii="Times New Roman" w:hAnsi="Times New Roman" w:eastAsia="宋体" w:cs="Times New Roman"/>
          <w:color w:val="auto"/>
          <w:sz w:val="24"/>
          <w:szCs w:val="24"/>
        </w:rPr>
        <w:t>图</w:t>
      </w:r>
    </w:p>
    <w:p>
      <w:pPr>
        <w:keepNext w:val="0"/>
        <w:keepLines w:val="0"/>
        <w:pageBreakBefore w:val="0"/>
        <w:widowControl w:val="0"/>
        <w:kinsoku/>
        <w:wordWrap/>
        <w:overflowPunct/>
        <w:topLinePunct w:val="0"/>
        <w:bidi w:val="0"/>
        <w:snapToGrid/>
        <w:spacing w:line="500" w:lineRule="exact"/>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附图</w:t>
      </w:r>
      <w:r>
        <w:rPr>
          <w:rFonts w:hint="default"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rPr>
        <w:t xml:space="preserve">  </w:t>
      </w:r>
      <w:r>
        <w:rPr>
          <w:rFonts w:hint="eastAsia" w:cs="Times New Roman"/>
          <w:color w:val="auto"/>
          <w:sz w:val="24"/>
          <w:szCs w:val="24"/>
          <w:lang w:val="en-US" w:eastAsia="zh-CN"/>
        </w:rPr>
        <w:t>四邻关系图</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附图</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山西省生态环境管控单元图</w:t>
      </w:r>
    </w:p>
    <w:p>
      <w:pPr>
        <w:pStyle w:val="37"/>
        <w:keepNext w:val="0"/>
        <w:keepLines w:val="0"/>
        <w:pageBreakBefore w:val="0"/>
        <w:widowControl w:val="0"/>
        <w:kinsoku/>
        <w:wordWrap/>
        <w:overflowPunct/>
        <w:topLinePunct w:val="0"/>
        <w:bidi w:val="0"/>
        <w:snapToGrid/>
        <w:spacing w:line="500" w:lineRule="exact"/>
        <w:ind w:firstLine="468" w:firstLineChars="195"/>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附图</w:t>
      </w:r>
      <w:r>
        <w:rPr>
          <w:rFonts w:hint="default"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忻州市生态环境管控单元分布图</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w:t>
      </w:r>
      <w:r>
        <w:rPr>
          <w:rFonts w:hint="default"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rPr>
        <w:t xml:space="preserve">  区域地表水系图</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w:t>
      </w:r>
      <w:r>
        <w:rPr>
          <w:rFonts w:hint="default" w:ascii="Times New Roman" w:hAnsi="Times New Roman" w:cs="Times New Roman"/>
          <w:color w:val="auto"/>
          <w:sz w:val="24"/>
          <w:szCs w:val="24"/>
          <w:lang w:val="en-US" w:eastAsia="zh-CN"/>
        </w:rPr>
        <w:t>8</w:t>
      </w:r>
      <w:r>
        <w:rPr>
          <w:rFonts w:hint="default" w:ascii="Times New Roman" w:hAnsi="Times New Roman" w:eastAsia="宋体" w:cs="Times New Roman"/>
          <w:color w:val="auto"/>
          <w:sz w:val="24"/>
          <w:szCs w:val="24"/>
        </w:rPr>
        <w:t xml:space="preserve">  水源地分布图</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eastAsia="zh-CN"/>
        </w:rPr>
        <w:t>五台县</w:t>
      </w:r>
      <w:r>
        <w:rPr>
          <w:rFonts w:hint="default" w:ascii="Times New Roman" w:hAnsi="Times New Roman" w:eastAsia="宋体" w:cs="Times New Roman"/>
          <w:color w:val="auto"/>
          <w:sz w:val="24"/>
          <w:szCs w:val="24"/>
        </w:rPr>
        <w:t>生态功能区划图</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eastAsia="zh-CN"/>
        </w:rPr>
        <w:t>五台县</w:t>
      </w:r>
      <w:r>
        <w:rPr>
          <w:rFonts w:hint="default" w:ascii="Times New Roman" w:hAnsi="Times New Roman" w:eastAsia="宋体" w:cs="Times New Roman"/>
          <w:color w:val="auto"/>
          <w:sz w:val="24"/>
          <w:szCs w:val="24"/>
        </w:rPr>
        <w:t>生态经济区划图</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附图</w:t>
      </w:r>
      <w:r>
        <w:rPr>
          <w:rFonts w:hint="default" w:ascii="Times New Roman" w:hAnsi="Times New Roman" w:eastAsia="宋体" w:cs="Times New Roman"/>
          <w:color w:val="auto"/>
          <w:sz w:val="24"/>
          <w:szCs w:val="24"/>
          <w:lang w:val="en-US" w:eastAsia="zh-CN"/>
        </w:rPr>
        <w:t xml:space="preserve">11 </w:t>
      </w:r>
      <w:r>
        <w:rPr>
          <w:rFonts w:hint="default" w:ascii="Times New Roman" w:hAnsi="Times New Roman" w:eastAsia="宋体" w:cs="Times New Roman"/>
          <w:color w:val="auto"/>
          <w:sz w:val="24"/>
          <w:szCs w:val="24"/>
          <w:lang w:eastAsia="zh-CN"/>
        </w:rPr>
        <w:t>五台县城市总体规划图</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附件1  委托书</w:t>
      </w:r>
    </w:p>
    <w:p>
      <w:pPr>
        <w:pStyle w:val="2"/>
        <w:keepNext w:val="0"/>
        <w:keepLines w:val="0"/>
        <w:pageBreakBefore w:val="0"/>
        <w:widowControl w:val="0"/>
        <w:kinsoku/>
        <w:wordWrap/>
        <w:overflowPunct/>
        <w:topLinePunct w:val="0"/>
        <w:bidi w:val="0"/>
        <w:snapToGrid/>
        <w:spacing w:line="500" w:lineRule="exac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附件</w:t>
      </w:r>
      <w:r>
        <w:rPr>
          <w:rFonts w:hint="default" w:ascii="Times New Roman" w:hAnsi="Times New Roman" w:eastAsia="宋体" w:cs="Times New Roman"/>
          <w:color w:val="auto"/>
          <w:sz w:val="24"/>
          <w:szCs w:val="24"/>
          <w:lang w:val="en-US" w:eastAsia="zh-CN"/>
        </w:rPr>
        <w:t>2  备案证</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附件</w:t>
      </w:r>
      <w:r>
        <w:rPr>
          <w:rFonts w:hint="default" w:ascii="Times New Roman" w:hAnsi="Times New Roman" w:eastAsia="宋体" w:cs="Times New Roman"/>
          <w:color w:val="auto"/>
          <w:sz w:val="24"/>
          <w:szCs w:val="24"/>
          <w:lang w:val="en-US" w:eastAsia="zh-CN"/>
        </w:rPr>
        <w:t>3  营业执照</w:t>
      </w:r>
    </w:p>
    <w:p>
      <w:pPr>
        <w:keepNext w:val="0"/>
        <w:keepLines w:val="0"/>
        <w:pageBreakBefore w:val="0"/>
        <w:widowControl w:val="0"/>
        <w:kinsoku/>
        <w:wordWrap/>
        <w:overflowPunct/>
        <w:topLinePunct w:val="0"/>
        <w:bidi w:val="0"/>
        <w:snapToGrid/>
        <w:spacing w:line="500" w:lineRule="exact"/>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附件4  土地手续</w:t>
      </w:r>
    </w:p>
    <w:p>
      <w:pPr>
        <w:pStyle w:val="2"/>
        <w:keepNext w:val="0"/>
        <w:keepLines w:val="0"/>
        <w:pageBreakBefore w:val="0"/>
        <w:widowControl w:val="0"/>
        <w:kinsoku/>
        <w:wordWrap/>
        <w:overflowPunct/>
        <w:topLinePunct w:val="0"/>
        <w:bidi w:val="0"/>
        <w:snapToGrid/>
        <w:spacing w:line="500" w:lineRule="exac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附件5  变更等级核准通知书</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附件</w:t>
      </w:r>
      <w:r>
        <w:rPr>
          <w:rFonts w:hint="default" w:ascii="Times New Roman" w:hAnsi="Times New Roman" w:cs="Times New Roman"/>
          <w:color w:val="auto"/>
          <w:kern w:val="2"/>
          <w:sz w:val="24"/>
          <w:szCs w:val="24"/>
          <w:lang w:val="en-US" w:eastAsia="zh-CN" w:bidi="ar-SA"/>
        </w:rPr>
        <w:t>6</w:t>
      </w:r>
      <w:r>
        <w:rPr>
          <w:rFonts w:hint="default" w:ascii="Times New Roman" w:hAnsi="Times New Roman" w:eastAsia="宋体" w:cs="Times New Roman"/>
          <w:color w:val="auto"/>
          <w:kern w:val="2"/>
          <w:sz w:val="24"/>
          <w:szCs w:val="24"/>
          <w:lang w:val="en-US" w:eastAsia="zh-CN" w:bidi="ar-SA"/>
        </w:rPr>
        <w:t xml:space="preserve"> </w:t>
      </w:r>
      <w:r>
        <w:rPr>
          <w:rFonts w:hint="default" w:ascii="Times New Roman" w:hAnsi="Times New Roman" w:cs="Times New Roman"/>
          <w:color w:val="auto"/>
          <w:kern w:val="2"/>
          <w:sz w:val="24"/>
          <w:szCs w:val="24"/>
          <w:lang w:val="en-US" w:eastAsia="zh-CN" w:bidi="ar-SA"/>
        </w:rPr>
        <w:t xml:space="preserve"> </w:t>
      </w:r>
      <w:r>
        <w:rPr>
          <w:rFonts w:hint="default" w:ascii="Times New Roman" w:hAnsi="Times New Roman" w:eastAsia="宋体" w:cs="Times New Roman"/>
          <w:color w:val="auto"/>
          <w:kern w:val="2"/>
          <w:sz w:val="24"/>
          <w:szCs w:val="24"/>
          <w:lang w:val="en-US" w:eastAsia="zh-CN" w:bidi="ar-SA"/>
        </w:rPr>
        <w:t>监测报告</w:t>
      </w:r>
    </w:p>
    <w:p>
      <w:pPr>
        <w:pStyle w:val="2"/>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附件</w:t>
      </w:r>
      <w:r>
        <w:rPr>
          <w:rFonts w:hint="eastAsia" w:ascii="Times New Roman" w:hAnsi="Times New Roman" w:cs="Times New Roman"/>
          <w:color w:val="auto"/>
          <w:kern w:val="2"/>
          <w:sz w:val="24"/>
          <w:szCs w:val="24"/>
          <w:lang w:val="en-US" w:eastAsia="zh-CN" w:bidi="ar-SA"/>
        </w:rPr>
        <w:t xml:space="preserve">7  </w:t>
      </w:r>
      <w:r>
        <w:rPr>
          <w:rFonts w:hint="eastAsia" w:ascii="Times New Roman" w:hAnsi="Times New Roman" w:eastAsia="宋体" w:cs="Times New Roman"/>
          <w:color w:val="auto"/>
          <w:sz w:val="24"/>
          <w:szCs w:val="24"/>
          <w:lang w:val="en-US" w:eastAsia="zh-CN"/>
        </w:rPr>
        <w:t>责令整改违法行为决定书</w:t>
      </w:r>
    </w:p>
    <w:p>
      <w:pPr>
        <w:pStyle w:val="28"/>
        <w:ind w:firstLine="480" w:firstLineChars="200"/>
        <w:rPr>
          <w:rFonts w:hint="eastAsia" w:ascii="Times New Roman" w:hAnsi="Times New Roman"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附件</w:t>
      </w:r>
      <w:r>
        <w:rPr>
          <w:rFonts w:hint="eastAsia" w:ascii="Times New Roman" w:hAnsi="Times New Roman" w:cs="Times New Roman"/>
          <w:color w:val="auto"/>
          <w:sz w:val="24"/>
          <w:szCs w:val="24"/>
          <w:lang w:val="en-US" w:eastAsia="zh-CN"/>
        </w:rPr>
        <w:t xml:space="preserve">8  </w:t>
      </w:r>
      <w:r>
        <w:rPr>
          <w:rFonts w:hint="eastAsia" w:ascii="Times New Roman" w:hAnsi="Times New Roman" w:cs="Times New Roman"/>
          <w:color w:val="auto"/>
          <w:kern w:val="2"/>
          <w:sz w:val="24"/>
          <w:szCs w:val="24"/>
          <w:lang w:val="en-US" w:eastAsia="zh-CN" w:bidi="ar-SA"/>
        </w:rPr>
        <w:t>专家意见</w:t>
      </w:r>
    </w:p>
    <w:p>
      <w:pPr>
        <w:pStyle w:val="28"/>
        <w:ind w:firstLine="480" w:firstLineChars="200"/>
        <w:rPr>
          <w:rFonts w:hint="default" w:ascii="Times New Roman" w:hAnsi="Times New Roman"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附件</w:t>
      </w:r>
      <w:r>
        <w:rPr>
          <w:rFonts w:hint="eastAsia" w:ascii="Times New Roman" w:hAnsi="Times New Roman" w:cs="Times New Roman"/>
          <w:color w:val="auto"/>
          <w:sz w:val="24"/>
          <w:szCs w:val="24"/>
          <w:lang w:val="en-US" w:eastAsia="zh-CN"/>
        </w:rPr>
        <w:t>9  总量核定表</w:t>
      </w:r>
    </w:p>
    <w:p>
      <w:pPr>
        <w:jc w:val="center"/>
        <w:rPr>
          <w:rFonts w:hint="default"/>
          <w:color w:val="auto"/>
          <w:lang w:val="en-US" w:eastAsia="zh-CN"/>
        </w:rPr>
      </w:pPr>
      <w:bookmarkStart w:id="63" w:name="_GoBack"/>
      <w:bookmarkEnd w:id="63"/>
    </w:p>
    <w:sectPr>
      <w:head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rPr>
        <w:rFonts w:ascii="Times New Roman" w:hAnsi="Times New Roman" w:eastAsia="宋体"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2"/>
        <w:rFonts w:ascii="Times New Roman" w:hAnsi="Times New Roman" w:eastAsia="宋体" w:cs="Times New Roman"/>
      </w:rPr>
    </w:pPr>
    <w:r>
      <w:rPr>
        <w:rFonts w:ascii="Times New Roman" w:hAnsi="Times New Roman" w:eastAsia="宋体" w:cs="Times New Roman"/>
      </w:rPr>
      <w:fldChar w:fldCharType="begin"/>
    </w:r>
    <w:r>
      <w:rPr>
        <w:rStyle w:val="32"/>
        <w:rFonts w:ascii="Times New Roman" w:hAnsi="Times New Roman" w:eastAsia="宋体" w:cs="Times New Roman"/>
      </w:rPr>
      <w:instrText xml:space="preserve">PAGE  </w:instrText>
    </w:r>
    <w:r>
      <w:rPr>
        <w:rFonts w:ascii="Times New Roman" w:hAnsi="Times New Roman" w:eastAsia="宋体" w:cs="Times New Roman"/>
      </w:rPr>
      <w:fldChar w:fldCharType="end"/>
    </w:r>
  </w:p>
  <w:p>
    <w:pPr>
      <w:pStyle w:val="21"/>
      <w:ind w:right="360" w:firstLine="360"/>
      <w:rPr>
        <w:rFonts w:ascii="Times New Roman" w:hAnsi="Times New Roman" w:eastAsia="宋体"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rPr>
        <w:rFonts w:ascii="Times New Roman" w:hAnsi="Times New Roman" w:eastAsia="宋体"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outside" w:y="1"/>
      <w:rPr>
        <w:rStyle w:val="32"/>
        <w:rFonts w:ascii="宋体" w:hAnsi="宋体" w:eastAsia="宋体" w:cs="Times New Roman"/>
        <w:sz w:val="28"/>
        <w:szCs w:val="28"/>
      </w:rPr>
    </w:pPr>
    <w:r>
      <w:rPr>
        <w:rStyle w:val="32"/>
        <w:rFonts w:hint="eastAsia" w:ascii="宋体" w:hAnsi="宋体" w:eastAsia="宋体" w:cs="Times New Roman"/>
        <w:sz w:val="28"/>
        <w:szCs w:val="28"/>
      </w:rPr>
      <w:t>—</w:t>
    </w:r>
    <w:r>
      <w:rPr>
        <w:rStyle w:val="32"/>
        <w:rFonts w:hint="eastAsia" w:ascii="宋体" w:hAnsi="宋体" w:eastAsia="宋体" w:cs="Times New Roman"/>
        <w:sz w:val="20"/>
      </w:rPr>
      <w:t xml:space="preserve">  </w:t>
    </w:r>
    <w:r>
      <w:rPr>
        <w:rFonts w:ascii="宋体" w:hAnsi="宋体" w:eastAsia="宋体" w:cs="Times New Roman"/>
        <w:sz w:val="26"/>
        <w:szCs w:val="26"/>
      </w:rPr>
      <w:fldChar w:fldCharType="begin"/>
    </w:r>
    <w:r>
      <w:rPr>
        <w:rStyle w:val="32"/>
        <w:rFonts w:ascii="宋体" w:hAnsi="宋体" w:eastAsia="宋体" w:cs="Times New Roman"/>
        <w:sz w:val="26"/>
        <w:szCs w:val="26"/>
      </w:rPr>
      <w:instrText xml:space="preserve">PAGE  </w:instrText>
    </w:r>
    <w:r>
      <w:rPr>
        <w:rFonts w:ascii="宋体" w:hAnsi="宋体" w:eastAsia="宋体" w:cs="Times New Roman"/>
        <w:sz w:val="26"/>
        <w:szCs w:val="26"/>
      </w:rPr>
      <w:fldChar w:fldCharType="separate"/>
    </w:r>
    <w:r>
      <w:rPr>
        <w:rStyle w:val="32"/>
        <w:rFonts w:ascii="宋体" w:hAnsi="宋体" w:eastAsia="宋体" w:cs="Times New Roman"/>
        <w:sz w:val="26"/>
        <w:szCs w:val="26"/>
      </w:rPr>
      <w:t>9</w:t>
    </w:r>
    <w:r>
      <w:rPr>
        <w:rFonts w:ascii="宋体" w:hAnsi="宋体" w:eastAsia="宋体" w:cs="Times New Roman"/>
        <w:sz w:val="26"/>
        <w:szCs w:val="26"/>
      </w:rPr>
      <w:fldChar w:fldCharType="end"/>
    </w:r>
    <w:r>
      <w:rPr>
        <w:rStyle w:val="32"/>
        <w:rFonts w:hint="eastAsia" w:ascii="宋体" w:hAnsi="宋体" w:eastAsia="宋体" w:cs="Times New Roman"/>
        <w:sz w:val="20"/>
      </w:rPr>
      <w:t xml:space="preserve">  </w:t>
    </w:r>
    <w:r>
      <w:rPr>
        <w:rStyle w:val="32"/>
        <w:rFonts w:hint="eastAsia" w:ascii="宋体" w:hAnsi="宋体" w:eastAsia="宋体" w:cs="Times New Roman"/>
        <w:sz w:val="28"/>
        <w:szCs w:val="28"/>
      </w:rPr>
      <w:t>—</w:t>
    </w:r>
  </w:p>
  <w:p>
    <w:pPr>
      <w:pStyle w:val="21"/>
      <w:ind w:right="360" w:firstLine="360"/>
      <w:jc w:val="center"/>
      <w:rPr>
        <w:rFonts w:ascii="Times New Roman" w:hAnsi="Times New Roman" w:eastAsia="宋体"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D6A04D"/>
    <w:multiLevelType w:val="singleLevel"/>
    <w:tmpl w:val="C8D6A04D"/>
    <w:lvl w:ilvl="0" w:tentative="0">
      <w:start w:val="19"/>
      <w:numFmt w:val="chineseCounting"/>
      <w:suff w:val="nothing"/>
      <w:lvlText w:val="第%1、"/>
      <w:lvlJc w:val="left"/>
      <w:rPr>
        <w:rFonts w:hint="eastAsia"/>
      </w:rPr>
    </w:lvl>
  </w:abstractNum>
  <w:abstractNum w:abstractNumId="1">
    <w:nsid w:val="E1166F54"/>
    <w:multiLevelType w:val="singleLevel"/>
    <w:tmpl w:val="E1166F54"/>
    <w:lvl w:ilvl="0" w:tentative="0">
      <w:start w:val="2"/>
      <w:numFmt w:val="decimal"/>
      <w:suff w:val="nothing"/>
      <w:lvlText w:val="（%1）"/>
      <w:lvlJc w:val="left"/>
    </w:lvl>
  </w:abstractNum>
  <w:abstractNum w:abstractNumId="2">
    <w:nsid w:val="E9A30F19"/>
    <w:multiLevelType w:val="singleLevel"/>
    <w:tmpl w:val="E9A30F19"/>
    <w:lvl w:ilvl="0" w:tentative="0">
      <w:start w:val="1"/>
      <w:numFmt w:val="decimal"/>
      <w:suff w:val="nothing"/>
      <w:lvlText w:val="（%1）"/>
      <w:lvlJc w:val="left"/>
    </w:lvl>
  </w:abstractNum>
  <w:abstractNum w:abstractNumId="3">
    <w:nsid w:val="F963CB6A"/>
    <w:multiLevelType w:val="singleLevel"/>
    <w:tmpl w:val="F963CB6A"/>
    <w:lvl w:ilvl="0" w:tentative="0">
      <w:start w:val="2"/>
      <w:numFmt w:val="decimal"/>
      <w:suff w:val="nothing"/>
      <w:lvlText w:val="%1、"/>
      <w:lvlJc w:val="left"/>
    </w:lvl>
  </w:abstractNum>
  <w:abstractNum w:abstractNumId="4">
    <w:nsid w:val="08942133"/>
    <w:multiLevelType w:val="singleLevel"/>
    <w:tmpl w:val="08942133"/>
    <w:lvl w:ilvl="0" w:tentative="0">
      <w:start w:val="1"/>
      <w:numFmt w:val="chineseCounting"/>
      <w:suff w:val="nothing"/>
      <w:lvlText w:val="（%1）"/>
      <w:lvlJc w:val="left"/>
      <w:rPr>
        <w:rFonts w:hint="eastAsia"/>
      </w:rPr>
    </w:lvl>
  </w:abstractNum>
  <w:abstractNum w:abstractNumId="5">
    <w:nsid w:val="13976588"/>
    <w:multiLevelType w:val="singleLevel"/>
    <w:tmpl w:val="13976588"/>
    <w:lvl w:ilvl="0" w:tentative="0">
      <w:start w:val="1"/>
      <w:numFmt w:val="decimal"/>
      <w:suff w:val="nothing"/>
      <w:lvlText w:val="%1、"/>
      <w:lvlJc w:val="left"/>
    </w:lvl>
  </w:abstractNum>
  <w:abstractNum w:abstractNumId="6">
    <w:nsid w:val="41E6039D"/>
    <w:multiLevelType w:val="singleLevel"/>
    <w:tmpl w:val="41E6039D"/>
    <w:lvl w:ilvl="0" w:tentative="0">
      <w:start w:val="1"/>
      <w:numFmt w:val="decimal"/>
      <w:suff w:val="nothing"/>
      <w:lvlText w:val="（%1）"/>
      <w:lvlJc w:val="left"/>
      <w:pPr>
        <w:ind w:left="-20"/>
      </w:pPr>
    </w:lvl>
  </w:abstractNum>
  <w:abstractNum w:abstractNumId="7">
    <w:nsid w:val="41EE7964"/>
    <w:multiLevelType w:val="singleLevel"/>
    <w:tmpl w:val="41EE7964"/>
    <w:lvl w:ilvl="0" w:tentative="0">
      <w:start w:val="1"/>
      <w:numFmt w:val="decimal"/>
      <w:suff w:val="nothing"/>
      <w:lvlText w:val="（%1）"/>
      <w:lvlJc w:val="left"/>
    </w:lvl>
  </w:abstractNum>
  <w:abstractNum w:abstractNumId="8">
    <w:nsid w:val="5084A0F6"/>
    <w:multiLevelType w:val="singleLevel"/>
    <w:tmpl w:val="5084A0F6"/>
    <w:lvl w:ilvl="0" w:tentative="0">
      <w:start w:val="3"/>
      <w:numFmt w:val="chineseCounting"/>
      <w:suff w:val="nothing"/>
      <w:lvlText w:val="（%1）"/>
      <w:lvlJc w:val="left"/>
      <w:pPr>
        <w:ind w:left="-52"/>
      </w:pPr>
      <w:rPr>
        <w:rFonts w:hint="eastAsia"/>
      </w:rPr>
    </w:lvl>
  </w:abstractNum>
  <w:abstractNum w:abstractNumId="9">
    <w:nsid w:val="5ADA17F8"/>
    <w:multiLevelType w:val="singleLevel"/>
    <w:tmpl w:val="5ADA17F8"/>
    <w:lvl w:ilvl="0" w:tentative="0">
      <w:start w:val="1"/>
      <w:numFmt w:val="decimal"/>
      <w:suff w:val="nothing"/>
      <w:lvlText w:val="%1）"/>
      <w:lvlJc w:val="left"/>
      <w:pPr>
        <w:ind w:left="150"/>
      </w:pPr>
    </w:lvl>
  </w:abstractNum>
  <w:abstractNum w:abstractNumId="10">
    <w:nsid w:val="6299FBD7"/>
    <w:multiLevelType w:val="singleLevel"/>
    <w:tmpl w:val="6299FBD7"/>
    <w:lvl w:ilvl="0" w:tentative="0">
      <w:start w:val="3"/>
      <w:numFmt w:val="decimal"/>
      <w:suff w:val="nothing"/>
      <w:lvlText w:val="%1、"/>
      <w:lvlJc w:val="left"/>
      <w:pPr>
        <w:ind w:left="148"/>
      </w:pPr>
    </w:lvl>
  </w:abstractNum>
  <w:abstractNum w:abstractNumId="11">
    <w:nsid w:val="69CB29C8"/>
    <w:multiLevelType w:val="singleLevel"/>
    <w:tmpl w:val="69CB29C8"/>
    <w:lvl w:ilvl="0" w:tentative="0">
      <w:start w:val="1"/>
      <w:numFmt w:val="decimal"/>
      <w:suff w:val="nothing"/>
      <w:lvlText w:val="%1、"/>
      <w:lvlJc w:val="left"/>
    </w:lvl>
  </w:abstractNum>
  <w:num w:numId="1">
    <w:abstractNumId w:val="0"/>
  </w:num>
  <w:num w:numId="2">
    <w:abstractNumId w:val="1"/>
  </w:num>
  <w:num w:numId="3">
    <w:abstractNumId w:val="3"/>
  </w:num>
  <w:num w:numId="4">
    <w:abstractNumId w:val="9"/>
  </w:num>
  <w:num w:numId="5">
    <w:abstractNumId w:val="2"/>
  </w:num>
  <w:num w:numId="6">
    <w:abstractNumId w:val="8"/>
  </w:num>
  <w:num w:numId="7">
    <w:abstractNumId w:val="5"/>
  </w:num>
  <w:num w:numId="8">
    <w:abstractNumId w:val="11"/>
  </w:num>
  <w:num w:numId="9">
    <w:abstractNumId w:val="7"/>
  </w:num>
  <w:num w:numId="10">
    <w:abstractNumId w:val="10"/>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YwZTEzNmE0MjJjNzkwY2YxNGExOGJiNjY5ZDA1ZDYifQ=="/>
  </w:docVars>
  <w:rsids>
    <w:rsidRoot w:val="00000000"/>
    <w:rsid w:val="00081150"/>
    <w:rsid w:val="002B712C"/>
    <w:rsid w:val="00A81950"/>
    <w:rsid w:val="00CC06FC"/>
    <w:rsid w:val="01525273"/>
    <w:rsid w:val="02603B64"/>
    <w:rsid w:val="02BE5858"/>
    <w:rsid w:val="035D5757"/>
    <w:rsid w:val="0373273C"/>
    <w:rsid w:val="03933044"/>
    <w:rsid w:val="0398305C"/>
    <w:rsid w:val="03CE181B"/>
    <w:rsid w:val="04116064"/>
    <w:rsid w:val="04357E40"/>
    <w:rsid w:val="04F419D9"/>
    <w:rsid w:val="05135FBC"/>
    <w:rsid w:val="0560271B"/>
    <w:rsid w:val="05973FD4"/>
    <w:rsid w:val="0626022E"/>
    <w:rsid w:val="06E31DD7"/>
    <w:rsid w:val="06E90D0E"/>
    <w:rsid w:val="06EE6362"/>
    <w:rsid w:val="074E6FCB"/>
    <w:rsid w:val="07A75F52"/>
    <w:rsid w:val="084242CD"/>
    <w:rsid w:val="08B55272"/>
    <w:rsid w:val="08D90C2A"/>
    <w:rsid w:val="090306F1"/>
    <w:rsid w:val="09C04C9A"/>
    <w:rsid w:val="09C14803"/>
    <w:rsid w:val="09C90142"/>
    <w:rsid w:val="09E42883"/>
    <w:rsid w:val="09F41F94"/>
    <w:rsid w:val="0A264C0D"/>
    <w:rsid w:val="0C162B53"/>
    <w:rsid w:val="0C925C81"/>
    <w:rsid w:val="0D15073F"/>
    <w:rsid w:val="0D260443"/>
    <w:rsid w:val="0D334B5A"/>
    <w:rsid w:val="0D9F3011"/>
    <w:rsid w:val="0FB45D27"/>
    <w:rsid w:val="0FD1663D"/>
    <w:rsid w:val="0FE12EE9"/>
    <w:rsid w:val="101419FD"/>
    <w:rsid w:val="11330867"/>
    <w:rsid w:val="1158547A"/>
    <w:rsid w:val="116877DC"/>
    <w:rsid w:val="124A31AA"/>
    <w:rsid w:val="12B34964"/>
    <w:rsid w:val="1324792E"/>
    <w:rsid w:val="13467158"/>
    <w:rsid w:val="139A0524"/>
    <w:rsid w:val="13D41664"/>
    <w:rsid w:val="14B80D23"/>
    <w:rsid w:val="14E21737"/>
    <w:rsid w:val="1542080F"/>
    <w:rsid w:val="15963D13"/>
    <w:rsid w:val="16505DE8"/>
    <w:rsid w:val="17255F0D"/>
    <w:rsid w:val="180218C4"/>
    <w:rsid w:val="187B1B3E"/>
    <w:rsid w:val="18E458D5"/>
    <w:rsid w:val="1A0110BC"/>
    <w:rsid w:val="1A180835"/>
    <w:rsid w:val="1A2271A0"/>
    <w:rsid w:val="1AF12521"/>
    <w:rsid w:val="1B442F70"/>
    <w:rsid w:val="1C7C4FA3"/>
    <w:rsid w:val="1D905D8B"/>
    <w:rsid w:val="1DB72D9F"/>
    <w:rsid w:val="1DF96064"/>
    <w:rsid w:val="1F202214"/>
    <w:rsid w:val="1F517995"/>
    <w:rsid w:val="1FF62360"/>
    <w:rsid w:val="20616B3A"/>
    <w:rsid w:val="217C65EC"/>
    <w:rsid w:val="223F4499"/>
    <w:rsid w:val="22870233"/>
    <w:rsid w:val="22DF3311"/>
    <w:rsid w:val="2466767A"/>
    <w:rsid w:val="24B96862"/>
    <w:rsid w:val="26E7337B"/>
    <w:rsid w:val="271C2272"/>
    <w:rsid w:val="278A3DE3"/>
    <w:rsid w:val="27A66F21"/>
    <w:rsid w:val="284311CB"/>
    <w:rsid w:val="28D32219"/>
    <w:rsid w:val="2AA376D6"/>
    <w:rsid w:val="2ABC728F"/>
    <w:rsid w:val="2B677BFF"/>
    <w:rsid w:val="2BA7345A"/>
    <w:rsid w:val="2BBE1B4A"/>
    <w:rsid w:val="2C00658F"/>
    <w:rsid w:val="2C37112D"/>
    <w:rsid w:val="2CA555B3"/>
    <w:rsid w:val="2EEC1A9F"/>
    <w:rsid w:val="2F4E5961"/>
    <w:rsid w:val="2F7D54DA"/>
    <w:rsid w:val="2F88525A"/>
    <w:rsid w:val="2FDE7137"/>
    <w:rsid w:val="30243AD6"/>
    <w:rsid w:val="30F65291"/>
    <w:rsid w:val="31080633"/>
    <w:rsid w:val="316A00E9"/>
    <w:rsid w:val="317F5272"/>
    <w:rsid w:val="33176315"/>
    <w:rsid w:val="331A2D4F"/>
    <w:rsid w:val="33E906BA"/>
    <w:rsid w:val="345C2F86"/>
    <w:rsid w:val="34E32FE7"/>
    <w:rsid w:val="36402BE4"/>
    <w:rsid w:val="369C50C1"/>
    <w:rsid w:val="376C5525"/>
    <w:rsid w:val="376E7C50"/>
    <w:rsid w:val="37FF14F7"/>
    <w:rsid w:val="388C54AA"/>
    <w:rsid w:val="38993922"/>
    <w:rsid w:val="38D233DD"/>
    <w:rsid w:val="38D36A5F"/>
    <w:rsid w:val="390A306D"/>
    <w:rsid w:val="394E29BA"/>
    <w:rsid w:val="3AB01729"/>
    <w:rsid w:val="3D2F3604"/>
    <w:rsid w:val="3D670293"/>
    <w:rsid w:val="3DD46FDC"/>
    <w:rsid w:val="3DDE716B"/>
    <w:rsid w:val="3F3B62B1"/>
    <w:rsid w:val="3F7D061C"/>
    <w:rsid w:val="40900D09"/>
    <w:rsid w:val="40C70D66"/>
    <w:rsid w:val="41746597"/>
    <w:rsid w:val="41974B37"/>
    <w:rsid w:val="421707D0"/>
    <w:rsid w:val="428E30E0"/>
    <w:rsid w:val="43017843"/>
    <w:rsid w:val="43433EE1"/>
    <w:rsid w:val="43B971EC"/>
    <w:rsid w:val="44B32C46"/>
    <w:rsid w:val="45552589"/>
    <w:rsid w:val="469D61FF"/>
    <w:rsid w:val="469F0817"/>
    <w:rsid w:val="46FE6F0F"/>
    <w:rsid w:val="471A409C"/>
    <w:rsid w:val="47463954"/>
    <w:rsid w:val="47ED3A8B"/>
    <w:rsid w:val="481C1C7A"/>
    <w:rsid w:val="493F2102"/>
    <w:rsid w:val="49DA6C49"/>
    <w:rsid w:val="4A235127"/>
    <w:rsid w:val="4A7667C7"/>
    <w:rsid w:val="4AB83DE3"/>
    <w:rsid w:val="4AD23CF5"/>
    <w:rsid w:val="4B690283"/>
    <w:rsid w:val="4BD871C7"/>
    <w:rsid w:val="4BE40762"/>
    <w:rsid w:val="4D5629BD"/>
    <w:rsid w:val="4DAD20FA"/>
    <w:rsid w:val="504109F0"/>
    <w:rsid w:val="509F209B"/>
    <w:rsid w:val="50A01391"/>
    <w:rsid w:val="51357B54"/>
    <w:rsid w:val="51716A4B"/>
    <w:rsid w:val="521576CA"/>
    <w:rsid w:val="522F7533"/>
    <w:rsid w:val="52626929"/>
    <w:rsid w:val="52701749"/>
    <w:rsid w:val="529D2075"/>
    <w:rsid w:val="53CC4238"/>
    <w:rsid w:val="54B77022"/>
    <w:rsid w:val="54E35FFA"/>
    <w:rsid w:val="560826E9"/>
    <w:rsid w:val="5647115A"/>
    <w:rsid w:val="58110CF2"/>
    <w:rsid w:val="59601C5D"/>
    <w:rsid w:val="59B97850"/>
    <w:rsid w:val="5AD459C2"/>
    <w:rsid w:val="5BD55210"/>
    <w:rsid w:val="5C7316FE"/>
    <w:rsid w:val="5CA80539"/>
    <w:rsid w:val="5CDD77C4"/>
    <w:rsid w:val="5CFC1B4F"/>
    <w:rsid w:val="5E583D78"/>
    <w:rsid w:val="5E6824BF"/>
    <w:rsid w:val="5E6D6E88"/>
    <w:rsid w:val="5E9B16F3"/>
    <w:rsid w:val="5EE23CEA"/>
    <w:rsid w:val="5F9B5BD7"/>
    <w:rsid w:val="601E305F"/>
    <w:rsid w:val="60A947C2"/>
    <w:rsid w:val="60E80DE8"/>
    <w:rsid w:val="6138745E"/>
    <w:rsid w:val="617D5867"/>
    <w:rsid w:val="621B1C80"/>
    <w:rsid w:val="623655D3"/>
    <w:rsid w:val="62EE40D6"/>
    <w:rsid w:val="63115AE2"/>
    <w:rsid w:val="635B70F3"/>
    <w:rsid w:val="63D90A62"/>
    <w:rsid w:val="641B423E"/>
    <w:rsid w:val="64E557F1"/>
    <w:rsid w:val="64E758CE"/>
    <w:rsid w:val="650530C2"/>
    <w:rsid w:val="654773BD"/>
    <w:rsid w:val="661F4BEA"/>
    <w:rsid w:val="66203090"/>
    <w:rsid w:val="68A9197B"/>
    <w:rsid w:val="68B50EC2"/>
    <w:rsid w:val="6958169B"/>
    <w:rsid w:val="69A7357A"/>
    <w:rsid w:val="69F07CAC"/>
    <w:rsid w:val="6AE942A8"/>
    <w:rsid w:val="6B6C4A00"/>
    <w:rsid w:val="6BBB2525"/>
    <w:rsid w:val="6BE7241B"/>
    <w:rsid w:val="6C421808"/>
    <w:rsid w:val="6CD67F6A"/>
    <w:rsid w:val="6DDB0350"/>
    <w:rsid w:val="6E001AC9"/>
    <w:rsid w:val="6E4F5B6E"/>
    <w:rsid w:val="6F3B5DB5"/>
    <w:rsid w:val="6F9A4B91"/>
    <w:rsid w:val="70761788"/>
    <w:rsid w:val="70B075F1"/>
    <w:rsid w:val="71DE3B06"/>
    <w:rsid w:val="71FF29C8"/>
    <w:rsid w:val="73001478"/>
    <w:rsid w:val="744C67F9"/>
    <w:rsid w:val="74C30770"/>
    <w:rsid w:val="772A7E69"/>
    <w:rsid w:val="775213F1"/>
    <w:rsid w:val="77CA11BC"/>
    <w:rsid w:val="77D95B74"/>
    <w:rsid w:val="78C55C36"/>
    <w:rsid w:val="79244B91"/>
    <w:rsid w:val="79CA63D7"/>
    <w:rsid w:val="79F935DF"/>
    <w:rsid w:val="7A4C1CB1"/>
    <w:rsid w:val="7A8D4131"/>
    <w:rsid w:val="7AD41C46"/>
    <w:rsid w:val="7AE42945"/>
    <w:rsid w:val="7B5B235A"/>
    <w:rsid w:val="7B965301"/>
    <w:rsid w:val="7BE12CAD"/>
    <w:rsid w:val="7BFB1E8D"/>
    <w:rsid w:val="7CBC02D3"/>
    <w:rsid w:val="7CC6482C"/>
    <w:rsid w:val="7D310738"/>
    <w:rsid w:val="7D98367B"/>
    <w:rsid w:val="7DF249FA"/>
    <w:rsid w:val="7EFB200E"/>
    <w:rsid w:val="7F5C6D71"/>
    <w:rsid w:val="7FCD0B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156" w:beforeLines="50" w:beforeAutospacing="0"/>
      <w:outlineLvl w:val="0"/>
    </w:pPr>
    <w:rPr>
      <w:rFonts w:eastAsia="黑体"/>
      <w:b/>
      <w:kern w:val="44"/>
      <w:sz w:val="36"/>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0"/>
    <w:pPr>
      <w:keepNext/>
      <w:keepLines/>
      <w:spacing w:before="156" w:beforeLines="50" w:beforeAutospacing="0"/>
      <w:jc w:val="left"/>
      <w:outlineLvl w:val="2"/>
    </w:pPr>
    <w:rPr>
      <w:rFonts w:eastAsia="黑体"/>
      <w:b/>
      <w:sz w:val="30"/>
    </w:rPr>
  </w:style>
  <w:style w:type="paragraph" w:styleId="7">
    <w:name w:val="heading 4"/>
    <w:basedOn w:val="1"/>
    <w:next w:val="1"/>
    <w:qFormat/>
    <w:uiPriority w:val="0"/>
    <w:pPr>
      <w:spacing w:before="280" w:after="290" w:line="376" w:lineRule="auto"/>
      <w:outlineLvl w:val="3"/>
    </w:pPr>
    <w:rPr>
      <w:rFonts w:ascii="Arial" w:eastAsia="黑体"/>
      <w:b/>
      <w:sz w:val="28"/>
    </w:rPr>
  </w:style>
  <w:style w:type="character" w:default="1" w:styleId="31">
    <w:name w:val="Default Paragraph Font"/>
    <w:semiHidden/>
    <w:qFormat/>
    <w:uiPriority w:val="0"/>
  </w:style>
  <w:style w:type="table" w:default="1" w:styleId="29">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99"/>
    <w:pPr>
      <w:tabs>
        <w:tab w:val="left" w:pos="7500"/>
      </w:tabs>
      <w:ind w:firstLine="420" w:firstLineChars="200"/>
    </w:pPr>
    <w:rPr>
      <w:sz w:val="21"/>
    </w:rPr>
  </w:style>
  <w:style w:type="paragraph" w:styleId="3">
    <w:name w:val="Body Text Indent"/>
    <w:basedOn w:val="1"/>
    <w:next w:val="1"/>
    <w:qFormat/>
    <w:uiPriority w:val="0"/>
    <w:pPr>
      <w:spacing w:line="440" w:lineRule="exact"/>
      <w:ind w:firstLine="560" w:firstLineChars="200"/>
    </w:pPr>
    <w:rPr>
      <w:rFonts w:eastAsia="仿宋_GB2312"/>
      <w:sz w:val="28"/>
    </w:rPr>
  </w:style>
  <w:style w:type="paragraph" w:styleId="8">
    <w:name w:val="table of authorities"/>
    <w:basedOn w:val="1"/>
    <w:next w:val="1"/>
    <w:qFormat/>
    <w:uiPriority w:val="0"/>
    <w:pPr>
      <w:ind w:left="420" w:leftChars="200"/>
    </w:pPr>
  </w:style>
  <w:style w:type="paragraph" w:styleId="9">
    <w:name w:val="Normal Indent"/>
    <w:basedOn w:val="1"/>
    <w:next w:val="1"/>
    <w:qFormat/>
    <w:uiPriority w:val="0"/>
    <w:pPr>
      <w:ind w:firstLine="420" w:firstLineChars="200"/>
    </w:pPr>
    <w:rPr>
      <w:kern w:val="2"/>
    </w:rPr>
  </w:style>
  <w:style w:type="paragraph" w:styleId="10">
    <w:name w:val="caption"/>
    <w:basedOn w:val="1"/>
    <w:next w:val="1"/>
    <w:qFormat/>
    <w:uiPriority w:val="0"/>
    <w:rPr>
      <w:rFonts w:ascii="Arial" w:hAnsi="Arial" w:eastAsia="黑体" w:cs="Arial"/>
      <w:sz w:val="20"/>
      <w:szCs w:val="20"/>
    </w:rPr>
  </w:style>
  <w:style w:type="paragraph" w:styleId="11">
    <w:name w:val="annotation text"/>
    <w:basedOn w:val="1"/>
    <w:semiHidden/>
    <w:qFormat/>
    <w:uiPriority w:val="0"/>
    <w:pPr>
      <w:jc w:val="left"/>
    </w:pPr>
    <w:rPr>
      <w:kern w:val="0"/>
      <w:sz w:val="24"/>
      <w:szCs w:val="20"/>
    </w:rPr>
  </w:style>
  <w:style w:type="paragraph" w:styleId="12">
    <w:name w:val="Body Text"/>
    <w:basedOn w:val="1"/>
    <w:next w:val="13"/>
    <w:qFormat/>
    <w:uiPriority w:val="0"/>
    <w:pPr>
      <w:widowControl/>
      <w:spacing w:line="480" w:lineRule="exact"/>
    </w:pPr>
    <w:rPr>
      <w:rFonts w:ascii="宋体" w:hAnsi="宋体"/>
      <w:kern w:val="0"/>
      <w:sz w:val="24"/>
    </w:rPr>
  </w:style>
  <w:style w:type="paragraph" w:customStyle="1" w:styleId="13">
    <w:name w:val="Date1"/>
    <w:basedOn w:val="1"/>
    <w:next w:val="1"/>
    <w:qFormat/>
    <w:uiPriority w:val="0"/>
    <w:pPr>
      <w:adjustRightInd w:val="0"/>
      <w:jc w:val="left"/>
      <w:textAlignment w:val="baseline"/>
    </w:pPr>
    <w:rPr>
      <w:rFonts w:ascii="宋体" w:hAnsi="宋体" w:eastAsia="宋体" w:cs="Times New Roman"/>
      <w:sz w:val="28"/>
      <w:szCs w:val="20"/>
    </w:rPr>
  </w:style>
  <w:style w:type="paragraph" w:styleId="14">
    <w:name w:val="Block Text"/>
    <w:basedOn w:val="1"/>
    <w:next w:val="15"/>
    <w:unhideWhenUsed/>
    <w:qFormat/>
    <w:uiPriority w:val="0"/>
    <w:pPr>
      <w:snapToGrid w:val="0"/>
      <w:spacing w:beforeLines="0" w:afterLines="0" w:line="420" w:lineRule="exact"/>
      <w:ind w:left="101" w:leftChars="48" w:right="149" w:rightChars="71" w:firstLine="426" w:firstLineChars="203"/>
    </w:pPr>
    <w:rPr>
      <w:rFonts w:hint="default"/>
      <w:sz w:val="21"/>
      <w:szCs w:val="24"/>
    </w:rPr>
  </w:style>
  <w:style w:type="paragraph" w:styleId="15">
    <w:name w:val="List Paragraph"/>
    <w:basedOn w:val="1"/>
    <w:next w:val="16"/>
    <w:qFormat/>
    <w:uiPriority w:val="1"/>
    <w:pPr>
      <w:ind w:firstLine="420"/>
    </w:pPr>
    <w:rPr>
      <w:rFonts w:ascii="Times New Roman" w:eastAsia="宋体"/>
    </w:rPr>
  </w:style>
  <w:style w:type="paragraph" w:customStyle="1" w:styleId="16">
    <w:name w:val="居中正文"/>
    <w:next w:val="3"/>
    <w:qFormat/>
    <w:uiPriority w:val="0"/>
    <w:pPr>
      <w:widowControl w:val="0"/>
      <w:spacing w:before="120" w:line="360" w:lineRule="auto"/>
      <w:jc w:val="center"/>
    </w:pPr>
    <w:rPr>
      <w:rFonts w:ascii="Times New Roman" w:hAnsi="Times New Roman" w:eastAsia="宋体" w:cs="Times New Roman"/>
      <w:sz w:val="24"/>
      <w:lang w:val="en-US" w:eastAsia="zh-CN" w:bidi="ar-SA"/>
    </w:rPr>
  </w:style>
  <w:style w:type="paragraph" w:styleId="17">
    <w:name w:val="toc 3"/>
    <w:basedOn w:val="1"/>
    <w:next w:val="1"/>
    <w:qFormat/>
    <w:uiPriority w:val="39"/>
    <w:pPr>
      <w:ind w:left="420"/>
      <w:jc w:val="left"/>
    </w:pPr>
    <w:rPr>
      <w:i/>
      <w:iCs/>
      <w:sz w:val="20"/>
    </w:rPr>
  </w:style>
  <w:style w:type="paragraph" w:styleId="18">
    <w:name w:val="Plain Text"/>
    <w:basedOn w:val="1"/>
    <w:next w:val="1"/>
    <w:qFormat/>
    <w:uiPriority w:val="0"/>
    <w:pPr>
      <w:spacing w:line="420" w:lineRule="exact"/>
      <w:ind w:firstLine="200" w:firstLineChars="200"/>
    </w:pPr>
    <w:rPr>
      <w:rFonts w:ascii="宋体" w:hAnsi="Courier New" w:cs="Courier New"/>
      <w:szCs w:val="21"/>
    </w:rPr>
  </w:style>
  <w:style w:type="paragraph" w:styleId="19">
    <w:name w:val="Date"/>
    <w:basedOn w:val="1"/>
    <w:next w:val="1"/>
    <w:qFormat/>
    <w:uiPriority w:val="0"/>
  </w:style>
  <w:style w:type="paragraph" w:styleId="20">
    <w:name w:val="Body Text Indent 2"/>
    <w:basedOn w:val="1"/>
    <w:next w:val="1"/>
    <w:qFormat/>
    <w:uiPriority w:val="0"/>
    <w:pPr>
      <w:spacing w:after="120" w:line="480" w:lineRule="auto"/>
      <w:ind w:left="420" w:leftChars="200"/>
    </w:pPr>
  </w:style>
  <w:style w:type="paragraph" w:styleId="21">
    <w:name w:val="footer"/>
    <w:basedOn w:val="1"/>
    <w:qFormat/>
    <w:uiPriority w:val="99"/>
    <w:pPr>
      <w:widowControl w:val="0"/>
      <w:tabs>
        <w:tab w:val="center" w:pos="4153"/>
        <w:tab w:val="right" w:pos="8306"/>
      </w:tabs>
      <w:snapToGrid w:val="0"/>
      <w:jc w:val="left"/>
    </w:pPr>
    <w:rPr>
      <w:rFonts w:ascii="Times New Roman" w:hAnsi="Times New Roman" w:eastAsia="宋体" w:cs="Times New Roman"/>
      <w:kern w:val="0"/>
      <w:sz w:val="18"/>
      <w:szCs w:val="20"/>
      <w:lang w:val="en-US" w:eastAsia="zh-CN" w:bidi="ar-SA"/>
    </w:rPr>
  </w:style>
  <w:style w:type="paragraph" w:styleId="22">
    <w:name w:val="header"/>
    <w:basedOn w:val="1"/>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0"/>
  </w:style>
  <w:style w:type="paragraph" w:styleId="24">
    <w:name w:val="Body Text Indent 3"/>
    <w:basedOn w:val="1"/>
    <w:qFormat/>
    <w:uiPriority w:val="0"/>
    <w:pPr>
      <w:spacing w:line="500" w:lineRule="exact"/>
      <w:ind w:firstLine="540"/>
    </w:pPr>
    <w:rPr>
      <w:rFonts w:ascii="宋体"/>
      <w:b/>
      <w:spacing w:val="-4"/>
      <w:sz w:val="28"/>
    </w:rPr>
  </w:style>
  <w:style w:type="paragraph" w:styleId="25">
    <w:name w:val="table of figures"/>
    <w:basedOn w:val="1"/>
    <w:next w:val="1"/>
    <w:qFormat/>
    <w:uiPriority w:val="0"/>
    <w:pPr>
      <w:spacing w:line="500" w:lineRule="atLeast"/>
      <w:jc w:val="center"/>
    </w:pPr>
    <w:rPr>
      <w:rFonts w:hint="eastAsia" w:ascii="仿宋_GB2312" w:hAnsi="Times New Roman" w:eastAsia="仿宋_GB2312" w:cs="Times New Roman"/>
      <w:kern w:val="2"/>
      <w:sz w:val="28"/>
      <w:szCs w:val="24"/>
    </w:rPr>
  </w:style>
  <w:style w:type="paragraph" w:styleId="26">
    <w:name w:val="Normal (Web)"/>
    <w:basedOn w:val="1"/>
    <w:next w:val="27"/>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paragraph" w:customStyle="1" w:styleId="27">
    <w:name w:val="目录 91"/>
    <w:next w:val="1"/>
    <w:qFormat/>
    <w:uiPriority w:val="0"/>
    <w:pPr>
      <w:wordWrap w:val="0"/>
      <w:ind w:left="3400"/>
      <w:jc w:val="both"/>
    </w:pPr>
    <w:rPr>
      <w:rFonts w:ascii="Times New Roman" w:hAnsi="Times New Roman" w:eastAsia="宋体" w:cs="Times New Roman"/>
      <w:sz w:val="21"/>
      <w:lang w:val="en-US" w:eastAsia="zh-CN" w:bidi="ar-SA"/>
    </w:rPr>
  </w:style>
  <w:style w:type="paragraph" w:styleId="28">
    <w:name w:val="Body Text First Indent"/>
    <w:basedOn w:val="12"/>
    <w:next w:val="25"/>
    <w:qFormat/>
    <w:uiPriority w:val="0"/>
    <w:pPr>
      <w:ind w:firstLine="420" w:firstLineChars="100"/>
    </w:p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qFormat/>
    <w:uiPriority w:val="0"/>
  </w:style>
  <w:style w:type="paragraph" w:customStyle="1" w:styleId="33">
    <w:name w:val="Default"/>
    <w:basedOn w:val="34"/>
    <w:next w:val="35"/>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4">
    <w:name w:val="纯文本1"/>
    <w:basedOn w:val="1"/>
    <w:qFormat/>
    <w:uiPriority w:val="0"/>
    <w:pPr>
      <w:adjustRightInd w:val="0"/>
      <w:textAlignment w:val="baseline"/>
    </w:pPr>
    <w:rPr>
      <w:rFonts w:ascii="宋体" w:hAnsi="Courier New" w:eastAsia="仿宋_GB2312" w:cs="Times New Roman"/>
      <w:sz w:val="28"/>
      <w:szCs w:val="21"/>
    </w:rPr>
  </w:style>
  <w:style w:type="paragraph" w:customStyle="1" w:styleId="35">
    <w:name w:val="表格文字"/>
    <w:basedOn w:val="36"/>
    <w:next w:val="1"/>
    <w:qFormat/>
    <w:uiPriority w:val="0"/>
    <w:pPr>
      <w:tabs>
        <w:tab w:val="left" w:pos="0"/>
        <w:tab w:val="left" w:pos="1841"/>
      </w:tabs>
      <w:spacing w:line="240" w:lineRule="atLeast"/>
      <w:jc w:val="center"/>
    </w:pPr>
    <w:rPr>
      <w:color w:val="FF0000"/>
      <w:szCs w:val="21"/>
    </w:rPr>
  </w:style>
  <w:style w:type="paragraph" w:customStyle="1" w:styleId="36">
    <w:name w:val="表格标题"/>
    <w:basedOn w:val="18"/>
    <w:next w:val="1"/>
    <w:qFormat/>
    <w:uiPriority w:val="0"/>
    <w:pPr>
      <w:tabs>
        <w:tab w:val="left" w:pos="0"/>
        <w:tab w:val="left" w:pos="1841"/>
      </w:tabs>
      <w:autoSpaceDE w:val="0"/>
      <w:autoSpaceDN w:val="0"/>
      <w:spacing w:beforeLines="50" w:afterLines="50" w:line="360" w:lineRule="auto"/>
      <w:ind w:firstLine="200" w:firstLineChars="200"/>
      <w:jc w:val="left"/>
    </w:pPr>
    <w:rPr>
      <w:rFonts w:ascii="Arial" w:hAnsi="Arial" w:eastAsia="黑体"/>
      <w:b/>
      <w:color w:val="000000"/>
      <w:szCs w:val="22"/>
    </w:rPr>
  </w:style>
  <w:style w:type="paragraph" w:customStyle="1" w:styleId="37">
    <w:name w:val="Char Char Char Char Char Char1 Char Char Char Char"/>
    <w:basedOn w:val="1"/>
    <w:next w:val="1"/>
    <w:qFormat/>
    <w:uiPriority w:val="0"/>
    <w:pPr>
      <w:widowControl w:val="0"/>
      <w:autoSpaceDE/>
      <w:autoSpaceDN/>
      <w:spacing w:before="0" w:after="0" w:line="360" w:lineRule="auto"/>
      <w:ind w:left="0" w:firstLine="200"/>
      <w:jc w:val="both"/>
    </w:pPr>
    <w:rPr>
      <w:rFonts w:ascii="Times New Roman" w:eastAsia="宋体"/>
      <w:sz w:val="21"/>
    </w:rPr>
  </w:style>
  <w:style w:type="paragraph" w:customStyle="1" w:styleId="38">
    <w:name w:val="江建权"/>
    <w:basedOn w:val="1"/>
    <w:qFormat/>
    <w:uiPriority w:val="0"/>
    <w:pPr>
      <w:spacing w:line="360" w:lineRule="auto"/>
      <w:ind w:firstLine="200" w:firstLineChars="200"/>
    </w:pPr>
    <w:rPr>
      <w:rFonts w:ascii="Calibri" w:hAnsi="Calibri"/>
    </w:rPr>
  </w:style>
  <w:style w:type="paragraph" w:customStyle="1" w:styleId="39">
    <w:name w:val="样式 (中文) 楷体_GB2312 居中"/>
    <w:basedOn w:val="4"/>
    <w:qFormat/>
    <w:uiPriority w:val="0"/>
    <w:pPr>
      <w:pageBreakBefore/>
      <w:spacing w:before="0" w:beforeLines="0" w:beforeAutospacing="0" w:line="240" w:lineRule="auto"/>
      <w:ind w:left="-265" w:leftChars="-126"/>
      <w:jc w:val="left"/>
    </w:pPr>
    <w:rPr>
      <w:rFonts w:ascii="黑体" w:hAnsi="宋体"/>
      <w:spacing w:val="-2"/>
      <w:kern w:val="0"/>
      <w:sz w:val="32"/>
    </w:rPr>
  </w:style>
  <w:style w:type="paragraph" w:customStyle="1" w:styleId="40">
    <w:name w:val="正文1"/>
    <w:basedOn w:val="1"/>
    <w:qFormat/>
    <w:uiPriority w:val="0"/>
    <w:pPr>
      <w:spacing w:line="460" w:lineRule="exact"/>
      <w:ind w:firstLine="200" w:firstLineChars="200"/>
    </w:pPr>
    <w:rPr>
      <w:b/>
      <w:color w:val="000000"/>
      <w:sz w:val="24"/>
    </w:rPr>
  </w:style>
  <w:style w:type="paragraph" w:customStyle="1" w:styleId="41">
    <w:name w:val="样式2"/>
    <w:basedOn w:val="1"/>
    <w:qFormat/>
    <w:uiPriority w:val="0"/>
    <w:pPr>
      <w:spacing w:line="400" w:lineRule="exact"/>
      <w:ind w:firstLine="200" w:firstLineChars="200"/>
    </w:pPr>
    <w:rPr>
      <w:sz w:val="24"/>
      <w:szCs w:val="24"/>
    </w:rPr>
  </w:style>
  <w:style w:type="paragraph" w:customStyle="1" w:styleId="42">
    <w:name w:val="段落"/>
    <w:basedOn w:val="1"/>
    <w:qFormat/>
    <w:uiPriority w:val="0"/>
    <w:pPr>
      <w:spacing w:line="500" w:lineRule="exact"/>
      <w:ind w:firstLine="200" w:firstLineChars="200"/>
    </w:pPr>
    <w:rPr>
      <w:spacing w:val="10"/>
      <w:sz w:val="28"/>
    </w:rPr>
  </w:style>
  <w:style w:type="paragraph" w:customStyle="1" w:styleId="43">
    <w:name w:val="a正文用"/>
    <w:basedOn w:val="44"/>
    <w:unhideWhenUsed/>
    <w:qFormat/>
    <w:uiPriority w:val="0"/>
    <w:pPr>
      <w:spacing w:beforeLines="0" w:afterLines="0"/>
      <w:ind w:firstLine="200" w:firstLineChars="200"/>
    </w:pPr>
    <w:rPr>
      <w:rFonts w:hint="default"/>
      <w:sz w:val="24"/>
      <w:szCs w:val="24"/>
    </w:rPr>
  </w:style>
  <w:style w:type="paragraph" w:customStyle="1" w:styleId="44">
    <w:name w:val="a正文"/>
    <w:basedOn w:val="14"/>
    <w:unhideWhenUsed/>
    <w:qFormat/>
    <w:uiPriority w:val="0"/>
    <w:pPr>
      <w:adjustRightInd w:val="0"/>
      <w:spacing w:beforeLines="0" w:afterLines="0" w:line="480" w:lineRule="exact"/>
      <w:ind w:left="0" w:leftChars="0" w:right="0" w:rightChars="0" w:firstLine="0" w:firstLineChars="0"/>
      <w:textAlignment w:val="center"/>
    </w:pPr>
    <w:rPr>
      <w:rFonts w:hint="default"/>
      <w:sz w:val="24"/>
      <w:szCs w:val="24"/>
    </w:rPr>
  </w:style>
  <w:style w:type="paragraph" w:customStyle="1" w:styleId="45">
    <w:name w:val="a标题"/>
    <w:basedOn w:val="1"/>
    <w:unhideWhenUsed/>
    <w:qFormat/>
    <w:uiPriority w:val="0"/>
    <w:pPr>
      <w:adjustRightInd w:val="0"/>
      <w:snapToGrid w:val="0"/>
      <w:spacing w:beforeLines="0" w:afterLines="0" w:line="480" w:lineRule="exact"/>
      <w:ind w:firstLine="200" w:firstLineChars="200"/>
      <w:textAlignment w:val="center"/>
    </w:pPr>
    <w:rPr>
      <w:rFonts w:hint="default"/>
      <w:b/>
      <w:sz w:val="24"/>
      <w:szCs w:val="24"/>
    </w:rPr>
  </w:style>
  <w:style w:type="paragraph" w:customStyle="1" w:styleId="46">
    <w:name w:val="样式 表格"/>
    <w:basedOn w:val="1"/>
    <w:semiHidden/>
    <w:qFormat/>
    <w:uiPriority w:val="0"/>
    <w:pPr>
      <w:spacing w:line="240" w:lineRule="auto"/>
      <w:ind w:firstLine="0" w:firstLineChars="0"/>
      <w:jc w:val="center"/>
    </w:pPr>
    <w:rPr>
      <w:rFonts w:ascii="Times New Roman" w:hAnsi="Times New Roman" w:eastAsia="宋体"/>
      <w:sz w:val="21"/>
    </w:rPr>
  </w:style>
  <w:style w:type="paragraph" w:customStyle="1" w:styleId="47">
    <w:name w:val="表格"/>
    <w:basedOn w:val="18"/>
    <w:next w:val="1"/>
    <w:qFormat/>
    <w:uiPriority w:val="0"/>
    <w:pPr>
      <w:autoSpaceDE w:val="0"/>
      <w:autoSpaceDN w:val="0"/>
      <w:jc w:val="center"/>
    </w:pPr>
    <w:rPr>
      <w:rFonts w:ascii="Times New Roman" w:hAnsi="Times New Roman"/>
      <w:bCs/>
      <w:kern w:val="0"/>
      <w:sz w:val="24"/>
      <w:szCs w:val="28"/>
    </w:rPr>
  </w:style>
  <w:style w:type="paragraph" w:customStyle="1" w:styleId="48">
    <w:name w:val=" Char"/>
    <w:basedOn w:val="1"/>
    <w:qFormat/>
    <w:uiPriority w:val="0"/>
    <w:pPr>
      <w:snapToGrid w:val="0"/>
      <w:spacing w:line="360" w:lineRule="auto"/>
      <w:ind w:firstLine="529" w:firstLineChars="200"/>
    </w:pPr>
    <w:rPr>
      <w:rFonts w:ascii="宋体" w:hAnsi="宋体"/>
      <w:b/>
    </w:rPr>
  </w:style>
  <w:style w:type="paragraph" w:customStyle="1" w:styleId="49">
    <w:name w:val="表标题"/>
    <w:basedOn w:val="1"/>
    <w:qFormat/>
    <w:uiPriority w:val="0"/>
    <w:pPr>
      <w:jc w:val="center"/>
    </w:pPr>
    <w:rPr>
      <w:rFonts w:eastAsia="黑体"/>
      <w:color w:val="000000"/>
      <w:sz w:val="24"/>
      <w:szCs w:val="22"/>
    </w:rPr>
  </w:style>
  <w:style w:type="paragraph" w:customStyle="1" w:styleId="50">
    <w:name w:val="表格文字 16磅"/>
    <w:basedOn w:val="18"/>
    <w:next w:val="1"/>
    <w:qFormat/>
    <w:uiPriority w:val="0"/>
    <w:pPr>
      <w:adjustRightInd w:val="0"/>
      <w:snapToGrid w:val="0"/>
      <w:spacing w:line="320" w:lineRule="exact"/>
      <w:ind w:firstLine="480"/>
      <w:jc w:val="center"/>
      <w:textAlignment w:val="baseline"/>
    </w:pPr>
    <w:rPr>
      <w:rFonts w:ascii="Times New Roman" w:hAnsi="Times New Roman" w:cs="宋体"/>
    </w:rPr>
  </w:style>
  <w:style w:type="paragraph" w:customStyle="1" w:styleId="51">
    <w:name w:val="表格内"/>
    <w:basedOn w:val="1"/>
    <w:next w:val="1"/>
    <w:qFormat/>
    <w:uiPriority w:val="0"/>
    <w:pPr>
      <w:adjustRightInd w:val="0"/>
      <w:snapToGrid w:val="0"/>
      <w:jc w:val="center"/>
    </w:pPr>
    <w:rPr>
      <w:kern w:val="0"/>
      <w:sz w:val="20"/>
    </w:rPr>
  </w:style>
  <w:style w:type="paragraph" w:customStyle="1" w:styleId="52">
    <w:name w:val="正文01"/>
    <w:basedOn w:val="9"/>
    <w:qFormat/>
    <w:uiPriority w:val="0"/>
    <w:pPr>
      <w:spacing w:before="60" w:line="460" w:lineRule="exact"/>
      <w:ind w:firstLine="200" w:firstLineChars="200"/>
    </w:pPr>
  </w:style>
  <w:style w:type="paragraph" w:customStyle="1" w:styleId="53">
    <w:name w:val="6表内文字 居中"/>
    <w:basedOn w:val="1"/>
    <w:qFormat/>
    <w:uiPriority w:val="0"/>
    <w:pPr>
      <w:widowControl/>
      <w:spacing w:line="440" w:lineRule="exact"/>
      <w:ind w:firstLine="200" w:firstLineChars="200"/>
    </w:pPr>
    <w:rPr>
      <w:rFonts w:eastAsia="仿宋_GB2312"/>
      <w:sz w:val="28"/>
      <w:szCs w:val="20"/>
    </w:rPr>
  </w:style>
  <w:style w:type="character" w:customStyle="1" w:styleId="54">
    <w:name w:val="font51"/>
    <w:basedOn w:val="31"/>
    <w:qFormat/>
    <w:uiPriority w:val="0"/>
    <w:rPr>
      <w:rFonts w:hint="default" w:ascii="Times New Roman" w:hAnsi="Times New Roman" w:cs="Times New Roman"/>
      <w:b/>
      <w:bCs/>
      <w:color w:val="000000"/>
      <w:sz w:val="22"/>
      <w:szCs w:val="22"/>
      <w:u w:val="none"/>
    </w:rPr>
  </w:style>
  <w:style w:type="character" w:customStyle="1" w:styleId="55">
    <w:name w:val="font31"/>
    <w:basedOn w:val="31"/>
    <w:qFormat/>
    <w:uiPriority w:val="0"/>
    <w:rPr>
      <w:rFonts w:hint="eastAsia" w:ascii="宋体" w:hAnsi="宋体" w:eastAsia="宋体" w:cs="宋体"/>
      <w:b/>
      <w:bCs/>
      <w:color w:val="000000"/>
      <w:sz w:val="22"/>
      <w:szCs w:val="22"/>
      <w:u w:val="none"/>
    </w:rPr>
  </w:style>
  <w:style w:type="character" w:customStyle="1" w:styleId="56">
    <w:name w:val="font91"/>
    <w:basedOn w:val="31"/>
    <w:qFormat/>
    <w:uiPriority w:val="0"/>
    <w:rPr>
      <w:rFonts w:hint="eastAsia" w:ascii="宋体" w:hAnsi="宋体" w:eastAsia="宋体" w:cs="宋体"/>
      <w:b/>
      <w:bCs/>
      <w:color w:val="000000"/>
      <w:sz w:val="18"/>
      <w:szCs w:val="18"/>
      <w:u w:val="none"/>
    </w:rPr>
  </w:style>
  <w:style w:type="character" w:customStyle="1" w:styleId="57">
    <w:name w:val="font61"/>
    <w:basedOn w:val="31"/>
    <w:qFormat/>
    <w:uiPriority w:val="0"/>
    <w:rPr>
      <w:rFonts w:hint="default" w:ascii="Times New Roman" w:hAnsi="Times New Roman" w:cs="Times New Roman"/>
      <w:color w:val="000000"/>
      <w:sz w:val="18"/>
      <w:szCs w:val="18"/>
      <w:u w:val="none"/>
    </w:rPr>
  </w:style>
  <w:style w:type="character" w:customStyle="1" w:styleId="58">
    <w:name w:val="font01"/>
    <w:basedOn w:val="31"/>
    <w:qFormat/>
    <w:uiPriority w:val="0"/>
    <w:rPr>
      <w:rFonts w:hint="eastAsia" w:ascii="宋体" w:hAnsi="宋体" w:eastAsia="宋体" w:cs="宋体"/>
      <w:color w:val="000000"/>
      <w:sz w:val="18"/>
      <w:szCs w:val="18"/>
      <w:u w:val="none"/>
    </w:rPr>
  </w:style>
  <w:style w:type="character" w:customStyle="1" w:styleId="59">
    <w:name w:val="font101"/>
    <w:basedOn w:val="31"/>
    <w:qFormat/>
    <w:uiPriority w:val="0"/>
    <w:rPr>
      <w:rFonts w:hint="default" w:ascii="Times New Roman" w:hAnsi="Times New Roman" w:cs="Times New Roman"/>
      <w:color w:val="FF0000"/>
      <w:sz w:val="18"/>
      <w:szCs w:val="18"/>
      <w:u w:val="none"/>
    </w:rPr>
  </w:style>
  <w:style w:type="character" w:customStyle="1" w:styleId="60">
    <w:name w:val="font151"/>
    <w:basedOn w:val="31"/>
    <w:qFormat/>
    <w:uiPriority w:val="0"/>
    <w:rPr>
      <w:rFonts w:hint="default" w:ascii="Times New Roman" w:hAnsi="Times New Roman" w:cs="Times New Roman"/>
      <w:b/>
      <w:bCs/>
      <w:color w:val="000000"/>
      <w:sz w:val="18"/>
      <w:szCs w:val="18"/>
      <w:u w:val="none"/>
      <w:vertAlign w:val="superscript"/>
    </w:rPr>
  </w:style>
  <w:style w:type="character" w:customStyle="1" w:styleId="61">
    <w:name w:val="font71"/>
    <w:basedOn w:val="31"/>
    <w:qFormat/>
    <w:uiPriority w:val="0"/>
    <w:rPr>
      <w:rFonts w:hint="default" w:ascii="Times New Roman" w:hAnsi="Times New Roman" w:cs="Times New Roman"/>
      <w:b/>
      <w:bCs/>
      <w:color w:val="000000"/>
      <w:sz w:val="18"/>
      <w:szCs w:val="18"/>
      <w:u w:val="none"/>
    </w:rPr>
  </w:style>
  <w:style w:type="character" w:customStyle="1" w:styleId="62">
    <w:name w:val="font131"/>
    <w:basedOn w:val="31"/>
    <w:qFormat/>
    <w:uiPriority w:val="0"/>
    <w:rPr>
      <w:rFonts w:hint="eastAsia" w:ascii="宋体" w:hAnsi="宋体" w:eastAsia="宋体" w:cs="宋体"/>
      <w:color w:val="000000"/>
      <w:sz w:val="16"/>
      <w:szCs w:val="16"/>
      <w:u w:val="none"/>
    </w:rPr>
  </w:style>
  <w:style w:type="character" w:customStyle="1" w:styleId="63">
    <w:name w:val="font112"/>
    <w:basedOn w:val="31"/>
    <w:qFormat/>
    <w:uiPriority w:val="0"/>
    <w:rPr>
      <w:rFonts w:hint="default" w:ascii="Times New Roman" w:hAnsi="Times New Roman" w:cs="Times New Roman"/>
      <w:color w:val="000000"/>
      <w:sz w:val="16"/>
      <w:szCs w:val="16"/>
      <w:u w:val="none"/>
    </w:rPr>
  </w:style>
  <w:style w:type="character" w:customStyle="1" w:styleId="64">
    <w:name w:val="font161"/>
    <w:basedOn w:val="31"/>
    <w:qFormat/>
    <w:uiPriority w:val="0"/>
    <w:rPr>
      <w:rFonts w:hint="default" w:ascii="Times New Roman" w:hAnsi="Times New Roman" w:cs="Times New Roman"/>
      <w:b/>
      <w:bCs/>
      <w:color w:val="000000"/>
      <w:sz w:val="16"/>
      <w:szCs w:val="16"/>
      <w:u w:val="none"/>
    </w:rPr>
  </w:style>
  <w:style w:type="table" w:customStyle="1" w:styleId="65">
    <w:name w:val="Table Normal"/>
    <w:semiHidden/>
    <w:unhideWhenUsed/>
    <w:qFormat/>
    <w:uiPriority w:val="2"/>
    <w:tblPr>
      <w:tblCellMar>
        <w:top w:w="0" w:type="dxa"/>
        <w:left w:w="0" w:type="dxa"/>
        <w:bottom w:w="0" w:type="dxa"/>
        <w:right w:w="0" w:type="dxa"/>
      </w:tblCellMar>
    </w:tblPr>
  </w:style>
  <w:style w:type="paragraph" w:customStyle="1" w:styleId="66">
    <w:name w:val="Body text (2)5"/>
    <w:basedOn w:val="1"/>
    <w:qFormat/>
    <w:uiPriority w:val="0"/>
    <w:pPr>
      <w:shd w:val="clear" w:color="auto" w:fill="FFFFFF"/>
      <w:spacing w:line="0" w:lineRule="atLeast"/>
    </w:pPr>
    <w:rPr>
      <w:rFonts w:ascii="MingLiU" w:hAnsi="MingLiU" w:eastAsia="MingLiU"/>
      <w:kern w:val="0"/>
      <w:sz w:val="22"/>
      <w:szCs w:val="22"/>
    </w:rPr>
  </w:style>
  <w:style w:type="paragraph" w:customStyle="1" w:styleId="67">
    <w:name w:val="正文修改"/>
    <w:qFormat/>
    <w:uiPriority w:val="0"/>
    <w:pPr>
      <w:adjustRightInd w:val="0"/>
      <w:spacing w:line="360" w:lineRule="auto"/>
      <w:ind w:firstLine="200" w:firstLineChars="200"/>
      <w:jc w:val="both"/>
    </w:pPr>
    <w:rPr>
      <w:rFonts w:ascii="Calibri" w:hAnsi="Calibri" w:eastAsia="宋体" w:cs="Times New Roman"/>
      <w:bCs/>
      <w:kern w:val="2"/>
      <w:sz w:val="24"/>
      <w:szCs w:val="24"/>
      <w:lang w:val="en-US" w:eastAsia="zh-CN" w:bidi="ar-SA"/>
    </w:rPr>
  </w:style>
  <w:style w:type="paragraph" w:customStyle="1" w:styleId="68">
    <w:name w:val="a表内容"/>
    <w:basedOn w:val="1"/>
    <w:qFormat/>
    <w:uiPriority w:val="0"/>
    <w:pPr>
      <w:jc w:val="center"/>
    </w:pPr>
    <w:rPr>
      <w:szCs w:val="21"/>
    </w:rPr>
  </w:style>
  <w:style w:type="paragraph" w:customStyle="1" w:styleId="69">
    <w:name w:val="表格正文"/>
    <w:basedOn w:val="36"/>
    <w:qFormat/>
    <w:uiPriority w:val="0"/>
    <w:pPr>
      <w:spacing w:line="360" w:lineRule="exact"/>
    </w:pPr>
    <w:rPr>
      <w:sz w:val="20"/>
    </w:rPr>
  </w:style>
  <w:style w:type="paragraph" w:customStyle="1" w:styleId="70">
    <w:name w:val="Table Paragraph"/>
    <w:basedOn w:val="1"/>
    <w:qFormat/>
    <w:uiPriority w:val="1"/>
    <w:pPr>
      <w:autoSpaceDE w:val="0"/>
      <w:autoSpaceDN w:val="0"/>
      <w:adjustRightInd w:val="0"/>
      <w:jc w:val="left"/>
    </w:pPr>
    <w:rPr>
      <w:rFonts w:eastAsia="等线"/>
      <w:kern w:val="0"/>
      <w:sz w:val="24"/>
    </w:rPr>
  </w:style>
  <w:style w:type="paragraph" w:customStyle="1" w:styleId="71">
    <w:name w:val="aa"/>
    <w:basedOn w:val="1"/>
    <w:qFormat/>
    <w:uiPriority w:val="0"/>
    <w:pPr>
      <w:widowControl/>
      <w:spacing w:line="360" w:lineRule="auto"/>
      <w:ind w:firstLine="480" w:firstLineChars="200"/>
      <w:jc w:val="left"/>
    </w:pPr>
    <w:rPr>
      <w:rFonts w:ascii="宋体" w:hAnsi="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wmf"/><Relationship Id="rId22" Type="http://schemas.openxmlformats.org/officeDocument/2006/relationships/oleObject" Target="embeddings/oleObject1.bin"/><Relationship Id="rId21" Type="http://schemas.openxmlformats.org/officeDocument/2006/relationships/image" Target="media/image13.png"/><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34181</Words>
  <Characters>38639</Characters>
  <Lines>0</Lines>
  <Paragraphs>0</Paragraphs>
  <TotalTime>2</TotalTime>
  <ScaleCrop>false</ScaleCrop>
  <LinksUpToDate>false</LinksUpToDate>
  <CharactersWithSpaces>39247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2022-01-06T08:10:00Z</dcterms:created>
  <dc:creator>Administrator</dc:creator>
  <cp:lastModifiedBy>WPS_1637326818</cp:lastModifiedBy>
  <cp:lastPrinted>2023-01-30T07:46:00Z</cp:lastPrinted>
  <dcterms:modified xsi:type="dcterms:W3CDTF">2023-03-16T08:57:14Z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71257052C553497D9DA879236DF180F5</vt:lpwstr>
  </property>
</Properties>
</file>