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五台县能源局</w:t>
      </w: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cs="宋体"/>
          <w:b/>
          <w:bCs/>
          <w:sz w:val="44"/>
          <w:szCs w:val="44"/>
        </w:rPr>
        <w:t>年政府信息公开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年度报告</w:t>
      </w:r>
    </w:p>
    <w:p>
      <w:pPr>
        <w:spacing w:line="600" w:lineRule="exact"/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根据《中华人民共和国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政府信息公开条例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》有关规定和五台县人民政府办公室《关于认真做好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政府信息公开年报的通知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》要求，结合县能源局工作实际，现将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2022年度政府信息公开工作报告如下：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能源局以习近平新时代中国特色社会主义思想为指导，认真学习贯彻省、市、县政务信息公开工作会议精神，在县委、县政府的正确领导下，按照市能源局的安排部署，以新能源项目建设为重点、以引资上项为抓手、以能源综合改革为突破口，紧紧围绕全县经济社会高质量发展大局，牢牢抓住新能源重点项目建设，强本领、补短板、转作风，狠抓安全生产落实，保障能源供给，全县能源产业高质量发展取得了新成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20" w:firstLineChars="3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20" w:firstLineChars="3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20"/>
        <w:gridCol w:w="2033"/>
        <w:gridCol w:w="598"/>
        <w:gridCol w:w="659"/>
        <w:gridCol w:w="659"/>
        <w:gridCol w:w="713"/>
        <w:gridCol w:w="865"/>
        <w:gridCol w:w="627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自然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人</w:t>
            </w:r>
          </w:p>
        </w:tc>
        <w:tc>
          <w:tcPr>
            <w:tcW w:w="352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60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企业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科研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机构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社会公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益组织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法律服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务机构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60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200" w:firstLineChars="1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9" w:firstLineChars="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82"/>
              </w:tabs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   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347"/>
              </w:tabs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325"/>
              </w:tabs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372"/>
              </w:tabs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both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四、行政复议、行政诉讼情况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29"/>
        <w:gridCol w:w="499"/>
        <w:gridCol w:w="738"/>
        <w:gridCol w:w="553"/>
        <w:gridCol w:w="453"/>
        <w:gridCol w:w="500"/>
        <w:gridCol w:w="500"/>
        <w:gridCol w:w="500"/>
        <w:gridCol w:w="506"/>
        <w:gridCol w:w="500"/>
        <w:gridCol w:w="500"/>
        <w:gridCol w:w="501"/>
        <w:gridCol w:w="50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3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存在的主要问题和改进措施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2022年度，我局政务信息公开工作取得了一定的成效，但仍存在一些问题和不足，如政府信息公开的内容还需进一步深化扩展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、政务信息公开人员业务能力还需提高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下一步，我局将继续深入学习贯彻相关规定要求，在公开的范围、内容、形式、渠道上进一步探索，拓展统计数据发布内容，完善数据解读机制，突出工作重点，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体现统计特色，进一步提高政府信息公开质量，提升全局政务公开工作水平，增强统计工作的公信力和影响力。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无其他需要报告的事项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42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42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五台县能源局</w:t>
      </w: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42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19D35"/>
    <w:multiLevelType w:val="singleLevel"/>
    <w:tmpl w:val="2AE19D3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567505"/>
    <w:multiLevelType w:val="singleLevel"/>
    <w:tmpl w:val="585675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NzRiNjE1NTlhODVkMjc4NjRlYjAyYzM2YjdhYzMifQ=="/>
  </w:docVars>
  <w:rsids>
    <w:rsidRoot w:val="00000000"/>
    <w:rsid w:val="11401B02"/>
    <w:rsid w:val="21FE2B7B"/>
    <w:rsid w:val="352342CF"/>
    <w:rsid w:val="38657F1D"/>
    <w:rsid w:val="425B7CE5"/>
    <w:rsid w:val="4D4C1476"/>
    <w:rsid w:val="4F865B9A"/>
    <w:rsid w:val="585E7C8F"/>
    <w:rsid w:val="5A5C2362"/>
    <w:rsid w:val="60B81A43"/>
    <w:rsid w:val="62C6251A"/>
    <w:rsid w:val="79C478F8"/>
    <w:rsid w:val="7D13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1356</Words>
  <Characters>1388</Characters>
  <Lines>0</Lines>
  <Paragraphs>0</Paragraphs>
  <TotalTime>47</TotalTime>
  <ScaleCrop>false</ScaleCrop>
  <LinksUpToDate>false</LinksUpToDate>
  <CharactersWithSpaces>1565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2020-12-09T02:56:00Z</dcterms:created>
  <dc:creator>Administrator</dc:creator>
  <cp:lastModifiedBy>@果冻</cp:lastModifiedBy>
  <cp:lastPrinted>2023-01-30T02:16:34Z</cp:lastPrinted>
  <dcterms:modified xsi:type="dcterms:W3CDTF">2023-01-30T02:16:45Z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6DAC08C11995478EB3CA2A13A1C29CC0</vt:lpwstr>
  </property>
</Properties>
</file>