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hint="eastAsia" w:ascii="华文中宋" w:hAnsi="华文中宋" w:eastAsia="华文中宋"/>
          <w:spacing w:val="20"/>
          <w:sz w:val="72"/>
          <w:szCs w:val="72"/>
          <w:lang w:val="en-US" w:eastAsia="zh-CN"/>
        </w:rPr>
      </w:pPr>
      <w:r>
        <w:rPr>
          <w:rFonts w:hint="eastAsia" w:ascii="华文中宋" w:hAnsi="华文中宋" w:eastAsia="华文中宋"/>
          <w:spacing w:val="20"/>
          <w:sz w:val="72"/>
          <w:szCs w:val="72"/>
          <w:lang w:val="en-US" w:eastAsia="zh-CN"/>
        </w:rPr>
        <w:t>五台县</w:t>
      </w:r>
      <w:bookmarkStart w:id="21" w:name="_GoBack"/>
      <w:bookmarkEnd w:id="21"/>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试点领域基层政务公开标准目录汇编</w:t>
      </w:r>
    </w:p>
    <w:p>
      <w:pPr>
        <w:spacing w:line="1520" w:lineRule="exact"/>
        <w:rPr>
          <w:rFonts w:hint="eastAsia" w:ascii="华文中宋" w:hAnsi="华文中宋" w:eastAsia="华文中宋"/>
          <w:spacing w:val="20"/>
          <w:sz w:val="52"/>
          <w:szCs w:val="52"/>
        </w:rPr>
      </w:pPr>
    </w:p>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rPr>
          <w:rFonts w:hint="eastAsia" w:ascii="Times New Roman" w:hAnsi="Times New Roman" w:eastAsia="方正小标宋_GBK"/>
          <w:sz w:val="48"/>
          <w:szCs w:val="48"/>
        </w:rPr>
      </w:pPr>
    </w:p>
    <w:p>
      <w:pPr>
        <w:jc w:val="center"/>
        <w:rPr>
          <w:rFonts w:ascii="Times New Roman" w:hAnsi="华文中宋"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lang w:val="en-US" w:eastAsia="zh-CN"/>
        </w:rPr>
        <w:t>20</w:t>
      </w:r>
      <w:r>
        <w:rPr>
          <w:rFonts w:ascii="Times New Roman" w:hAnsi="华文中宋" w:eastAsia="华文中宋"/>
          <w:sz w:val="48"/>
          <w:szCs w:val="48"/>
        </w:rPr>
        <w:t>年</w:t>
      </w:r>
      <w:r>
        <w:rPr>
          <w:rFonts w:hint="eastAsia" w:ascii="Times New Roman" w:hAnsi="Times New Roman" w:eastAsia="华文中宋"/>
          <w:sz w:val="48"/>
          <w:szCs w:val="48"/>
          <w:lang w:val="en-US" w:eastAsia="zh-CN"/>
        </w:rPr>
        <w:t>11</w:t>
      </w:r>
      <w:r>
        <w:rPr>
          <w:rFonts w:ascii="Times New Roman" w:hAnsi="华文中宋" w:eastAsia="华文中宋"/>
          <w:sz w:val="48"/>
          <w:szCs w:val="48"/>
        </w:rPr>
        <w:t>月</w:t>
      </w:r>
    </w:p>
    <w:p>
      <w:pPr>
        <w:jc w:val="center"/>
        <w:rPr>
          <w:rFonts w:ascii="Times New Roman" w:hAnsi="华文中宋" w:eastAsia="华文中宋"/>
          <w:sz w:val="48"/>
          <w:szCs w:val="48"/>
        </w:rPr>
      </w:pPr>
    </w:p>
    <w:p>
      <w:pPr>
        <w:pStyle w:val="5"/>
        <w:tabs>
          <w:tab w:val="right" w:leader="dot" w:pos="13958"/>
          <w:tab w:val="clear" w:pos="14760"/>
        </w:tabs>
        <w:rPr>
          <w:rStyle w:val="10"/>
          <w:rFonts w:hint="eastAsia" w:ascii="黑体" w:hAnsi="方正小标宋_GBK" w:eastAsia="黑体"/>
          <w:sz w:val="30"/>
          <w:szCs w:val="30"/>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p>
    <w:p>
      <w:pPr>
        <w:pStyle w:val="5"/>
        <w:tabs>
          <w:tab w:val="right" w:leader="dot" w:pos="13958"/>
          <w:tab w:val="clear" w:pos="14760"/>
        </w:tabs>
        <w:rPr>
          <w:rFonts w:eastAsia="黑体"/>
          <w:sz w:val="30"/>
        </w:rPr>
      </w:pPr>
      <w:r>
        <w:rPr>
          <w:rStyle w:val="10"/>
          <w:rFonts w:hint="eastAsia" w:ascii="黑体" w:hAnsi="方正小标宋_GBK" w:eastAsia="黑体"/>
          <w:sz w:val="30"/>
          <w:szCs w:val="30"/>
        </w:rPr>
        <w:fldChar w:fldCharType="begin"/>
      </w:r>
      <w:r>
        <w:rPr>
          <w:rStyle w:val="10"/>
          <w:rFonts w:hint="eastAsia" w:ascii="黑体" w:hAnsi="方正小标宋_GBK" w:eastAsia="黑体"/>
          <w:sz w:val="30"/>
          <w:szCs w:val="30"/>
        </w:rPr>
        <w:instrText xml:space="preserve"> TOC \o "1-3" \h \z \u </w:instrText>
      </w:r>
      <w:r>
        <w:rPr>
          <w:rStyle w:val="10"/>
          <w:rFonts w:hint="eastAsia" w:ascii="黑体" w:hAnsi="方正小标宋_GBK" w:eastAsia="黑体"/>
          <w:sz w:val="30"/>
          <w:szCs w:val="30"/>
        </w:rPr>
        <w:fldChar w:fldCharType="separate"/>
      </w: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_Toc18006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lang w:eastAsia="zh-CN"/>
        </w:rPr>
        <w:t>（一）</w:t>
      </w:r>
      <w:r>
        <w:rPr>
          <w:rFonts w:ascii="方正小标宋_GBK" w:hAnsi="方正小标宋_GBK" w:eastAsia="黑体"/>
          <w:bCs w:val="0"/>
          <w:sz w:val="30"/>
        </w:rPr>
        <w:t>重大建设项目</w:t>
      </w:r>
      <w:r>
        <w:rPr>
          <w:rFonts w:hint="eastAsia" w:ascii="方正小标宋_GBK" w:hAnsi="方正小标宋_GBK" w:eastAsia="黑体"/>
          <w:bCs w:val="0"/>
          <w:sz w:val="30"/>
        </w:rPr>
        <w:t>领域基层政务公开标准目录</w:t>
      </w:r>
      <w:r>
        <w:rPr>
          <w:rFonts w:eastAsia="黑体"/>
          <w:sz w:val="30"/>
        </w:rPr>
        <w:tab/>
      </w:r>
      <w:r>
        <w:rPr>
          <w:rFonts w:eastAsia="黑体"/>
          <w:sz w:val="30"/>
        </w:rPr>
        <w:fldChar w:fldCharType="begin"/>
      </w:r>
      <w:r>
        <w:rPr>
          <w:rFonts w:eastAsia="黑体"/>
          <w:sz w:val="30"/>
        </w:rPr>
        <w:instrText xml:space="preserve"> PAGEREF _Toc18006 </w:instrText>
      </w:r>
      <w:r>
        <w:rPr>
          <w:rFonts w:eastAsia="黑体"/>
          <w:sz w:val="30"/>
        </w:rPr>
        <w:fldChar w:fldCharType="separate"/>
      </w:r>
      <w:r>
        <w:rPr>
          <w:rFonts w:eastAsia="黑体"/>
          <w:sz w:val="30"/>
        </w:rPr>
        <w:t>1</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_Toc12158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（二）公共资源交易领域基层政务公开标准目录</w:t>
      </w:r>
      <w:r>
        <w:rPr>
          <w:rFonts w:eastAsia="黑体"/>
          <w:sz w:val="30"/>
        </w:rPr>
        <w:tab/>
      </w:r>
      <w:r>
        <w:rPr>
          <w:rFonts w:eastAsia="黑体"/>
          <w:sz w:val="30"/>
        </w:rPr>
        <w:fldChar w:fldCharType="begin"/>
      </w:r>
      <w:r>
        <w:rPr>
          <w:rFonts w:eastAsia="黑体"/>
          <w:sz w:val="30"/>
        </w:rPr>
        <w:instrText xml:space="preserve"> PAGEREF _Toc12158 </w:instrText>
      </w:r>
      <w:r>
        <w:rPr>
          <w:rFonts w:eastAsia="黑体"/>
          <w:sz w:val="30"/>
        </w:rPr>
        <w:fldChar w:fldCharType="separate"/>
      </w:r>
      <w:r>
        <w:rPr>
          <w:rFonts w:eastAsia="黑体"/>
          <w:sz w:val="30"/>
        </w:rPr>
        <w:t>6</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_Toc2194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szCs w:val="28"/>
        </w:rPr>
        <w:t>（四）</w:t>
      </w:r>
      <w:r>
        <w:rPr>
          <w:rFonts w:hint="eastAsia" w:ascii="方正小标宋_GBK" w:hAnsi="方正小标宋_GBK" w:eastAsia="黑体"/>
          <w:bCs w:val="0"/>
          <w:sz w:val="30"/>
        </w:rPr>
        <w:t>户籍管理领域基层政务公开标准目录</w:t>
      </w:r>
      <w:r>
        <w:rPr>
          <w:rFonts w:eastAsia="黑体"/>
          <w:sz w:val="30"/>
        </w:rPr>
        <w:tab/>
      </w:r>
      <w:r>
        <w:rPr>
          <w:rFonts w:eastAsia="黑体"/>
          <w:sz w:val="30"/>
        </w:rPr>
        <w:fldChar w:fldCharType="begin"/>
      </w:r>
      <w:r>
        <w:rPr>
          <w:rFonts w:eastAsia="黑体"/>
          <w:sz w:val="30"/>
        </w:rPr>
        <w:instrText xml:space="preserve"> PAGEREF _Toc2194 </w:instrText>
      </w:r>
      <w:r>
        <w:rPr>
          <w:rFonts w:eastAsia="黑体"/>
          <w:sz w:val="30"/>
        </w:rPr>
        <w:fldChar w:fldCharType="separate"/>
      </w:r>
      <w:r>
        <w:rPr>
          <w:rFonts w:eastAsia="黑体"/>
          <w:sz w:val="30"/>
        </w:rPr>
        <w:t>42</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_Toc11229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w:t>
      </w:r>
      <w:r>
        <w:rPr>
          <w:rFonts w:hint="eastAsia" w:ascii="方正小标宋_GBK" w:hAnsi="方正小标宋_GBK" w:eastAsia="黑体"/>
          <w:bCs w:val="0"/>
          <w:sz w:val="30"/>
          <w:lang w:eastAsia="zh-CN"/>
        </w:rPr>
        <w:t>五</w:t>
      </w:r>
      <w:r>
        <w:rPr>
          <w:rFonts w:hint="eastAsia" w:ascii="方正小标宋_GBK" w:hAnsi="方正小标宋_GBK" w:eastAsia="黑体"/>
          <w:bCs w:val="0"/>
          <w:sz w:val="30"/>
        </w:rPr>
        <w:t>）社会救助领域基层政务公开标准目录</w:t>
      </w:r>
      <w:r>
        <w:rPr>
          <w:rFonts w:eastAsia="黑体"/>
          <w:sz w:val="30"/>
        </w:rPr>
        <w:tab/>
      </w:r>
      <w:r>
        <w:rPr>
          <w:rFonts w:eastAsia="黑体"/>
          <w:sz w:val="30"/>
        </w:rPr>
        <w:fldChar w:fldCharType="begin"/>
      </w:r>
      <w:r>
        <w:rPr>
          <w:rFonts w:eastAsia="黑体"/>
          <w:sz w:val="30"/>
        </w:rPr>
        <w:instrText xml:space="preserve"> PAGEREF _Toc11229 </w:instrText>
      </w:r>
      <w:r>
        <w:rPr>
          <w:rFonts w:eastAsia="黑体"/>
          <w:sz w:val="30"/>
        </w:rPr>
        <w:fldChar w:fldCharType="separate"/>
      </w:r>
      <w:r>
        <w:rPr>
          <w:rFonts w:eastAsia="黑体"/>
          <w:sz w:val="30"/>
        </w:rPr>
        <w:t>44</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_Toc12756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w:t>
      </w:r>
      <w:r>
        <w:rPr>
          <w:rFonts w:hint="eastAsia" w:ascii="方正小标宋_GBK" w:hAnsi="方正小标宋_GBK" w:eastAsia="黑体"/>
          <w:bCs w:val="0"/>
          <w:sz w:val="30"/>
          <w:lang w:eastAsia="zh-CN"/>
        </w:rPr>
        <w:t>六</w:t>
      </w:r>
      <w:r>
        <w:rPr>
          <w:rFonts w:hint="eastAsia" w:ascii="方正小标宋_GBK" w:hAnsi="方正小标宋_GBK" w:eastAsia="黑体"/>
          <w:bCs w:val="0"/>
          <w:sz w:val="30"/>
        </w:rPr>
        <w:t>）养老服务领域基层政务公开标准目录</w:t>
      </w:r>
      <w:r>
        <w:rPr>
          <w:rFonts w:eastAsia="黑体"/>
          <w:sz w:val="30"/>
        </w:rPr>
        <w:tab/>
      </w:r>
      <w:r>
        <w:rPr>
          <w:rFonts w:eastAsia="黑体"/>
          <w:sz w:val="30"/>
        </w:rPr>
        <w:fldChar w:fldCharType="begin"/>
      </w:r>
      <w:r>
        <w:rPr>
          <w:rFonts w:eastAsia="黑体"/>
          <w:sz w:val="30"/>
        </w:rPr>
        <w:instrText xml:space="preserve"> PAGEREF _Toc12756 </w:instrText>
      </w:r>
      <w:r>
        <w:rPr>
          <w:rFonts w:eastAsia="黑体"/>
          <w:sz w:val="30"/>
        </w:rPr>
        <w:fldChar w:fldCharType="separate"/>
      </w:r>
      <w:r>
        <w:rPr>
          <w:rFonts w:eastAsia="黑体"/>
          <w:sz w:val="30"/>
        </w:rPr>
        <w:t>47</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_Toc7704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（九）就业领域基层政务公开标准目录</w:t>
      </w:r>
      <w:r>
        <w:rPr>
          <w:rFonts w:eastAsia="黑体"/>
          <w:sz w:val="30"/>
        </w:rPr>
        <w:tab/>
      </w:r>
      <w:r>
        <w:rPr>
          <w:rFonts w:eastAsia="黑体"/>
          <w:sz w:val="30"/>
        </w:rPr>
        <w:fldChar w:fldCharType="begin"/>
      </w:r>
      <w:r>
        <w:rPr>
          <w:rFonts w:eastAsia="黑体"/>
          <w:sz w:val="30"/>
        </w:rPr>
        <w:instrText xml:space="preserve"> PAGEREF _Toc7704 </w:instrText>
      </w:r>
      <w:r>
        <w:rPr>
          <w:rFonts w:eastAsia="黑体"/>
          <w:sz w:val="30"/>
        </w:rPr>
        <w:fldChar w:fldCharType="separate"/>
      </w:r>
      <w:r>
        <w:rPr>
          <w:rFonts w:eastAsia="黑体"/>
          <w:sz w:val="30"/>
        </w:rPr>
        <w:t>67</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_Toc13762 </w:instrText>
      </w:r>
      <w:r>
        <w:rPr>
          <w:rFonts w:hint="eastAsia" w:ascii="黑体" w:hAnsi="方正小标宋_GBK" w:eastAsia="黑体"/>
          <w:sz w:val="30"/>
          <w:szCs w:val="30"/>
        </w:rPr>
        <w:fldChar w:fldCharType="separate"/>
      </w:r>
      <w:r>
        <w:rPr>
          <w:rFonts w:hint="eastAsia" w:ascii="方正小标宋_GBK" w:eastAsia="黑体"/>
          <w:sz w:val="30"/>
          <w:szCs w:val="30"/>
        </w:rPr>
        <w:t>（十）社会保险领域基层政务公开标准目录</w:t>
      </w:r>
      <w:r>
        <w:rPr>
          <w:rFonts w:eastAsia="黑体"/>
          <w:sz w:val="30"/>
        </w:rPr>
        <w:tab/>
      </w:r>
      <w:r>
        <w:rPr>
          <w:rFonts w:eastAsia="黑体"/>
          <w:sz w:val="30"/>
        </w:rPr>
        <w:fldChar w:fldCharType="begin"/>
      </w:r>
      <w:r>
        <w:rPr>
          <w:rFonts w:eastAsia="黑体"/>
          <w:sz w:val="30"/>
        </w:rPr>
        <w:instrText xml:space="preserve"> PAGEREF _Toc13762 </w:instrText>
      </w:r>
      <w:r>
        <w:rPr>
          <w:rFonts w:eastAsia="黑体"/>
          <w:sz w:val="30"/>
        </w:rPr>
        <w:fldChar w:fldCharType="separate"/>
      </w:r>
      <w:r>
        <w:rPr>
          <w:rFonts w:eastAsia="黑体"/>
          <w:sz w:val="30"/>
        </w:rPr>
        <w:t>73</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_Toc5268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（十一）</w:t>
      </w:r>
      <w:r>
        <w:rPr>
          <w:rFonts w:ascii="方正小标宋_GBK" w:hAnsi="方正小标宋_GBK" w:eastAsia="黑体"/>
          <w:bCs w:val="0"/>
          <w:sz w:val="30"/>
        </w:rPr>
        <w:t>城乡规划</w:t>
      </w:r>
      <w:r>
        <w:rPr>
          <w:rFonts w:hint="eastAsia" w:ascii="方正小标宋_GBK" w:hAnsi="方正小标宋_GBK" w:eastAsia="黑体"/>
          <w:bCs w:val="0"/>
          <w:sz w:val="30"/>
        </w:rPr>
        <w:t>领域基层政务公开标准目录</w:t>
      </w:r>
      <w:r>
        <w:rPr>
          <w:rFonts w:eastAsia="黑体"/>
          <w:sz w:val="30"/>
        </w:rPr>
        <w:tab/>
      </w:r>
      <w:r>
        <w:rPr>
          <w:rFonts w:eastAsia="黑体"/>
          <w:sz w:val="30"/>
        </w:rPr>
        <w:fldChar w:fldCharType="begin"/>
      </w:r>
      <w:r>
        <w:rPr>
          <w:rFonts w:eastAsia="黑体"/>
          <w:sz w:val="30"/>
        </w:rPr>
        <w:instrText xml:space="preserve"> PAGEREF _Toc5268 </w:instrText>
      </w:r>
      <w:r>
        <w:rPr>
          <w:rFonts w:eastAsia="黑体"/>
          <w:sz w:val="30"/>
        </w:rPr>
        <w:fldChar w:fldCharType="separate"/>
      </w:r>
      <w:r>
        <w:rPr>
          <w:rFonts w:eastAsia="黑体"/>
          <w:sz w:val="30"/>
        </w:rPr>
        <w:t>91</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_Toc5403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（十二）征</w:t>
      </w:r>
      <w:r>
        <w:rPr>
          <w:rFonts w:hint="eastAsia" w:ascii="方正小标宋_GBK" w:hAnsi="方正小标宋_GBK" w:eastAsia="黑体"/>
          <w:bCs w:val="0"/>
          <w:sz w:val="30"/>
          <w:lang w:eastAsia="zh-CN"/>
        </w:rPr>
        <w:t>地补偿领域</w:t>
      </w:r>
      <w:r>
        <w:rPr>
          <w:rFonts w:hint="eastAsia" w:ascii="方正小标宋_GBK" w:hAnsi="方正小标宋_GBK" w:eastAsia="黑体"/>
          <w:bCs w:val="0"/>
          <w:sz w:val="30"/>
        </w:rPr>
        <w:t>基层政务公开标准目录</w:t>
      </w:r>
      <w:r>
        <w:rPr>
          <w:rFonts w:eastAsia="黑体"/>
          <w:sz w:val="30"/>
        </w:rPr>
        <w:tab/>
      </w:r>
      <w:r>
        <w:rPr>
          <w:rFonts w:eastAsia="黑体"/>
          <w:sz w:val="30"/>
        </w:rPr>
        <w:fldChar w:fldCharType="begin"/>
      </w:r>
      <w:r>
        <w:rPr>
          <w:rFonts w:eastAsia="黑体"/>
          <w:sz w:val="30"/>
        </w:rPr>
        <w:instrText xml:space="preserve"> PAGEREF _Toc5403 </w:instrText>
      </w:r>
      <w:r>
        <w:rPr>
          <w:rFonts w:eastAsia="黑体"/>
          <w:sz w:val="30"/>
        </w:rPr>
        <w:fldChar w:fldCharType="separate"/>
      </w:r>
      <w:r>
        <w:rPr>
          <w:rFonts w:eastAsia="黑体"/>
          <w:sz w:val="30"/>
        </w:rPr>
        <w:t>94</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_Toc20800 </w:instrText>
      </w:r>
      <w:r>
        <w:rPr>
          <w:rFonts w:hint="eastAsia" w:ascii="黑体" w:hAnsi="方正小标宋_GBK" w:eastAsia="黑体"/>
          <w:sz w:val="30"/>
          <w:szCs w:val="30"/>
        </w:rPr>
        <w:fldChar w:fldCharType="separate"/>
      </w:r>
      <w:r>
        <w:rPr>
          <w:rFonts w:hint="eastAsia" w:ascii="方正小标宋_GBK" w:eastAsia="黑体"/>
          <w:bCs w:val="0"/>
          <w:sz w:val="30"/>
        </w:rPr>
        <w:t>（十三）环境</w:t>
      </w:r>
      <w:r>
        <w:rPr>
          <w:rFonts w:hint="eastAsia" w:ascii="方正小标宋_GBK" w:eastAsia="黑体"/>
          <w:bCs w:val="0"/>
          <w:sz w:val="30"/>
          <w:lang w:eastAsia="zh-CN"/>
        </w:rPr>
        <w:t>保护</w:t>
      </w:r>
      <w:r>
        <w:rPr>
          <w:rFonts w:hint="eastAsia" w:ascii="方正小标宋_GBK" w:eastAsia="黑体"/>
          <w:bCs w:val="0"/>
          <w:sz w:val="30"/>
        </w:rPr>
        <w:t>领域基层政务公开标准目录</w:t>
      </w:r>
      <w:r>
        <w:rPr>
          <w:rFonts w:eastAsia="黑体"/>
          <w:sz w:val="30"/>
        </w:rPr>
        <w:tab/>
      </w:r>
      <w:r>
        <w:rPr>
          <w:rFonts w:eastAsia="黑体"/>
          <w:sz w:val="30"/>
        </w:rPr>
        <w:fldChar w:fldCharType="begin"/>
      </w:r>
      <w:r>
        <w:rPr>
          <w:rFonts w:eastAsia="黑体"/>
          <w:sz w:val="30"/>
        </w:rPr>
        <w:instrText xml:space="preserve"> PAGEREF _Toc20800 </w:instrText>
      </w:r>
      <w:r>
        <w:rPr>
          <w:rFonts w:eastAsia="黑体"/>
          <w:sz w:val="30"/>
        </w:rPr>
        <w:fldChar w:fldCharType="separate"/>
      </w:r>
      <w:r>
        <w:rPr>
          <w:rFonts w:eastAsia="黑体"/>
          <w:sz w:val="30"/>
        </w:rPr>
        <w:t>100</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_Toc26009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（十四）保障性住房领域基层政务公开标准目录</w:t>
      </w:r>
      <w:r>
        <w:rPr>
          <w:rFonts w:eastAsia="黑体"/>
          <w:sz w:val="30"/>
        </w:rPr>
        <w:tab/>
      </w:r>
      <w:r>
        <w:rPr>
          <w:rFonts w:eastAsia="黑体"/>
          <w:sz w:val="30"/>
        </w:rPr>
        <w:fldChar w:fldCharType="begin"/>
      </w:r>
      <w:r>
        <w:rPr>
          <w:rFonts w:eastAsia="黑体"/>
          <w:sz w:val="30"/>
        </w:rPr>
        <w:instrText xml:space="preserve"> PAGEREF _Toc26009 </w:instrText>
      </w:r>
      <w:r>
        <w:rPr>
          <w:rFonts w:eastAsia="黑体"/>
          <w:sz w:val="30"/>
        </w:rPr>
        <w:fldChar w:fldCharType="separate"/>
      </w:r>
      <w:r>
        <w:rPr>
          <w:rFonts w:eastAsia="黑体"/>
          <w:sz w:val="30"/>
        </w:rPr>
        <w:t>105</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hint="eastAsia" w:ascii="黑体" w:hAnsi="方正小标宋_GBK" w:eastAsia="黑体"/>
          <w:sz w:val="30"/>
          <w:szCs w:val="30"/>
        </w:rPr>
        <w:sectPr>
          <w:footerReference r:id="rId4" w:type="default"/>
          <w:pgSz w:w="16838" w:h="11906" w:orient="landscape"/>
          <w:pgMar w:top="1800" w:right="1440" w:bottom="1800" w:left="1440" w:header="851" w:footer="992" w:gutter="0"/>
          <w:pgNumType w:fmt="decimal" w:start="1"/>
          <w:cols w:space="425" w:num="1"/>
          <w:docGrid w:type="lines" w:linePitch="312" w:charSpace="0"/>
        </w:sectPr>
      </w:pP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_Toc2147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（十五）国有土地上房屋征收领域基层政务公开标准目录</w:t>
      </w:r>
      <w:r>
        <w:rPr>
          <w:rFonts w:eastAsia="黑体"/>
          <w:sz w:val="30"/>
        </w:rPr>
        <w:tab/>
      </w:r>
      <w:r>
        <w:rPr>
          <w:rFonts w:eastAsia="黑体"/>
          <w:sz w:val="30"/>
        </w:rPr>
        <w:fldChar w:fldCharType="begin"/>
      </w:r>
      <w:r>
        <w:rPr>
          <w:rFonts w:eastAsia="黑体"/>
          <w:sz w:val="30"/>
        </w:rPr>
        <w:instrText xml:space="preserve"> PAGEREF _Toc2147 </w:instrText>
      </w:r>
      <w:r>
        <w:rPr>
          <w:rFonts w:eastAsia="黑体"/>
          <w:sz w:val="30"/>
        </w:rPr>
        <w:fldChar w:fldCharType="separate"/>
      </w:r>
      <w:r>
        <w:rPr>
          <w:rFonts w:eastAsia="黑体"/>
          <w:sz w:val="30"/>
        </w:rPr>
        <w:t>114</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_Toc4597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（十七）市政服务领域基层政务公开标准目录</w:t>
      </w:r>
      <w:r>
        <w:rPr>
          <w:rFonts w:eastAsia="黑体"/>
          <w:sz w:val="30"/>
        </w:rPr>
        <w:tab/>
      </w:r>
      <w:r>
        <w:rPr>
          <w:rFonts w:eastAsia="黑体"/>
          <w:sz w:val="30"/>
        </w:rPr>
        <w:fldChar w:fldCharType="begin"/>
      </w:r>
      <w:r>
        <w:rPr>
          <w:rFonts w:eastAsia="黑体"/>
          <w:sz w:val="30"/>
        </w:rPr>
        <w:instrText xml:space="preserve"> PAGEREF _Toc4597 </w:instrText>
      </w:r>
      <w:r>
        <w:rPr>
          <w:rFonts w:eastAsia="黑体"/>
          <w:sz w:val="30"/>
        </w:rPr>
        <w:fldChar w:fldCharType="separate"/>
      </w:r>
      <w:r>
        <w:rPr>
          <w:rFonts w:eastAsia="黑体"/>
          <w:sz w:val="30"/>
        </w:rPr>
        <w:t>124</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_Toc11040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（十八）城市综合执法领域基层政务公开标准目录</w:t>
      </w:r>
      <w:r>
        <w:rPr>
          <w:rFonts w:eastAsia="黑体"/>
          <w:sz w:val="30"/>
        </w:rPr>
        <w:tab/>
      </w:r>
      <w:r>
        <w:rPr>
          <w:rFonts w:eastAsia="黑体"/>
          <w:sz w:val="30"/>
        </w:rPr>
        <w:fldChar w:fldCharType="begin"/>
      </w:r>
      <w:r>
        <w:rPr>
          <w:rFonts w:eastAsia="黑体"/>
          <w:sz w:val="30"/>
        </w:rPr>
        <w:instrText xml:space="preserve"> PAGEREF _Toc11040 </w:instrText>
      </w:r>
      <w:r>
        <w:rPr>
          <w:rFonts w:eastAsia="黑体"/>
          <w:sz w:val="30"/>
        </w:rPr>
        <w:fldChar w:fldCharType="separate"/>
      </w:r>
      <w:r>
        <w:rPr>
          <w:rFonts w:eastAsia="黑体"/>
          <w:sz w:val="30"/>
        </w:rPr>
        <w:t>127</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_Toc23273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（十九）涉农补贴领域基层政务公开标准目录</w:t>
      </w:r>
      <w:r>
        <w:rPr>
          <w:rFonts w:eastAsia="黑体"/>
          <w:sz w:val="30"/>
        </w:rPr>
        <w:tab/>
      </w:r>
      <w:r>
        <w:rPr>
          <w:rFonts w:eastAsia="黑体"/>
          <w:sz w:val="30"/>
        </w:rPr>
        <w:fldChar w:fldCharType="begin"/>
      </w:r>
      <w:r>
        <w:rPr>
          <w:rFonts w:eastAsia="黑体"/>
          <w:sz w:val="30"/>
        </w:rPr>
        <w:instrText xml:space="preserve"> PAGEREF _Toc23273 </w:instrText>
      </w:r>
      <w:r>
        <w:rPr>
          <w:rFonts w:eastAsia="黑体"/>
          <w:sz w:val="30"/>
        </w:rPr>
        <w:fldChar w:fldCharType="separate"/>
      </w:r>
      <w:r>
        <w:rPr>
          <w:rFonts w:eastAsia="黑体"/>
          <w:sz w:val="30"/>
        </w:rPr>
        <w:t>132</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_Toc17122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（二十）公共文化服务领域基层政务公开标准目录</w:t>
      </w:r>
      <w:r>
        <w:rPr>
          <w:rFonts w:eastAsia="黑体"/>
          <w:sz w:val="30"/>
        </w:rPr>
        <w:tab/>
      </w:r>
      <w:r>
        <w:rPr>
          <w:rFonts w:eastAsia="黑体"/>
          <w:sz w:val="30"/>
        </w:rPr>
        <w:fldChar w:fldCharType="begin"/>
      </w:r>
      <w:r>
        <w:rPr>
          <w:rFonts w:eastAsia="黑体"/>
          <w:sz w:val="30"/>
        </w:rPr>
        <w:instrText xml:space="preserve"> PAGEREF _Toc17122 </w:instrText>
      </w:r>
      <w:r>
        <w:rPr>
          <w:rFonts w:eastAsia="黑体"/>
          <w:sz w:val="30"/>
        </w:rPr>
        <w:fldChar w:fldCharType="separate"/>
      </w:r>
      <w:r>
        <w:rPr>
          <w:rFonts w:eastAsia="黑体"/>
          <w:sz w:val="30"/>
        </w:rPr>
        <w:t>134</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_Toc10596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lang w:eastAsia="zh-CN"/>
        </w:rPr>
        <w:t>（二十二</w:t>
      </w:r>
      <w:r>
        <w:rPr>
          <w:rFonts w:hint="eastAsia" w:ascii="方正小标宋_GBK" w:hAnsi="方正小标宋_GBK" w:eastAsia="黑体"/>
          <w:bCs w:val="0"/>
          <w:sz w:val="30"/>
          <w:lang w:val="en-US" w:eastAsia="zh-CN"/>
        </w:rPr>
        <w:t>)</w:t>
      </w:r>
      <w:r>
        <w:rPr>
          <w:rFonts w:hint="eastAsia" w:ascii="方正小标宋_GBK" w:hAnsi="方正小标宋_GBK" w:eastAsia="黑体"/>
          <w:bCs w:val="0"/>
          <w:sz w:val="30"/>
        </w:rPr>
        <w:t>安全生产领域政务公开</w:t>
      </w:r>
      <w:r>
        <w:rPr>
          <w:rFonts w:hint="eastAsia" w:ascii="方正小标宋_GBK" w:hAnsi="方正小标宋_GBK" w:eastAsia="黑体"/>
          <w:bCs w:val="0"/>
          <w:sz w:val="30"/>
          <w:lang w:eastAsia="zh-CN"/>
        </w:rPr>
        <w:t>事项</w:t>
      </w:r>
      <w:r>
        <w:rPr>
          <w:rFonts w:hint="eastAsia" w:ascii="方正小标宋_GBK" w:hAnsi="方正小标宋_GBK" w:eastAsia="黑体"/>
          <w:bCs w:val="0"/>
          <w:sz w:val="30"/>
        </w:rPr>
        <w:t>标准目录</w:t>
      </w:r>
      <w:r>
        <w:rPr>
          <w:rFonts w:eastAsia="黑体"/>
          <w:sz w:val="30"/>
        </w:rPr>
        <w:tab/>
      </w:r>
      <w:r>
        <w:rPr>
          <w:rFonts w:eastAsia="黑体"/>
          <w:sz w:val="30"/>
        </w:rPr>
        <w:fldChar w:fldCharType="begin"/>
      </w:r>
      <w:r>
        <w:rPr>
          <w:rFonts w:eastAsia="黑体"/>
          <w:sz w:val="30"/>
        </w:rPr>
        <w:instrText xml:space="preserve"> PAGEREF _Toc10596 </w:instrText>
      </w:r>
      <w:r>
        <w:rPr>
          <w:rFonts w:eastAsia="黑体"/>
          <w:sz w:val="30"/>
        </w:rPr>
        <w:fldChar w:fldCharType="separate"/>
      </w:r>
      <w:r>
        <w:rPr>
          <w:rFonts w:eastAsia="黑体"/>
          <w:sz w:val="30"/>
        </w:rPr>
        <w:t>251</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_Toc19784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w:t>
      </w:r>
      <w:r>
        <w:rPr>
          <w:rFonts w:hint="eastAsia" w:ascii="方正小标宋_GBK" w:hAnsi="方正小标宋_GBK" w:eastAsia="黑体"/>
          <w:bCs w:val="0"/>
          <w:sz w:val="30"/>
          <w:lang w:eastAsia="zh-CN"/>
        </w:rPr>
        <w:t>二十三</w:t>
      </w:r>
      <w:r>
        <w:rPr>
          <w:rFonts w:hint="eastAsia" w:ascii="方正小标宋_GBK" w:hAnsi="方正小标宋_GBK" w:eastAsia="黑体"/>
          <w:bCs w:val="0"/>
          <w:sz w:val="30"/>
        </w:rPr>
        <w:t>）</w:t>
      </w:r>
      <w:r>
        <w:rPr>
          <w:rFonts w:hint="eastAsia" w:ascii="方正小标宋_GBK" w:hAnsi="方正小标宋_GBK" w:eastAsia="黑体" w:cs="Times New Roman"/>
          <w:bCs w:val="0"/>
          <w:sz w:val="30"/>
          <w:lang w:eastAsia="zh-CN"/>
        </w:rPr>
        <w:t>救灾</w:t>
      </w:r>
      <w:r>
        <w:rPr>
          <w:rFonts w:hint="eastAsia" w:ascii="方正小标宋_GBK" w:hAnsi="方正小标宋_GBK" w:eastAsia="黑体"/>
          <w:bCs w:val="0"/>
          <w:sz w:val="30"/>
        </w:rPr>
        <w:t>领域政务公开</w:t>
      </w:r>
      <w:r>
        <w:rPr>
          <w:rFonts w:hint="eastAsia" w:ascii="方正小标宋_GBK" w:hAnsi="方正小标宋_GBK" w:eastAsia="黑体"/>
          <w:bCs w:val="0"/>
          <w:sz w:val="30"/>
          <w:lang w:eastAsia="zh-CN"/>
        </w:rPr>
        <w:t>事项</w:t>
      </w:r>
      <w:r>
        <w:rPr>
          <w:rFonts w:hint="eastAsia" w:ascii="方正小标宋_GBK" w:hAnsi="方正小标宋_GBK" w:eastAsia="黑体"/>
          <w:bCs w:val="0"/>
          <w:sz w:val="30"/>
        </w:rPr>
        <w:t>标准目录</w:t>
      </w:r>
      <w:r>
        <w:rPr>
          <w:rFonts w:eastAsia="黑体"/>
          <w:sz w:val="30"/>
        </w:rPr>
        <w:tab/>
      </w:r>
      <w:r>
        <w:rPr>
          <w:rFonts w:eastAsia="黑体"/>
          <w:sz w:val="30"/>
        </w:rPr>
        <w:fldChar w:fldCharType="begin"/>
      </w:r>
      <w:r>
        <w:rPr>
          <w:rFonts w:eastAsia="黑体"/>
          <w:sz w:val="30"/>
        </w:rPr>
        <w:instrText xml:space="preserve"> PAGEREF _Toc19784 </w:instrText>
      </w:r>
      <w:r>
        <w:rPr>
          <w:rFonts w:eastAsia="黑体"/>
          <w:sz w:val="30"/>
        </w:rPr>
        <w:fldChar w:fldCharType="separate"/>
      </w:r>
      <w:r>
        <w:rPr>
          <w:rFonts w:eastAsia="黑体"/>
          <w:sz w:val="30"/>
        </w:rPr>
        <w:t>255</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_Toc850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（二十四）食品药品监管领域基层政务公开标准目录</w:t>
      </w:r>
      <w:r>
        <w:rPr>
          <w:rFonts w:eastAsia="黑体"/>
          <w:sz w:val="30"/>
        </w:rPr>
        <w:tab/>
      </w:r>
      <w:r>
        <w:rPr>
          <w:rFonts w:eastAsia="黑体"/>
          <w:sz w:val="30"/>
        </w:rPr>
        <w:fldChar w:fldCharType="begin"/>
      </w:r>
      <w:r>
        <w:rPr>
          <w:rFonts w:eastAsia="黑体"/>
          <w:sz w:val="30"/>
        </w:rPr>
        <w:instrText xml:space="preserve"> PAGEREF _Toc850 </w:instrText>
      </w:r>
      <w:r>
        <w:rPr>
          <w:rFonts w:eastAsia="黑体"/>
          <w:sz w:val="30"/>
        </w:rPr>
        <w:fldChar w:fldCharType="separate"/>
      </w:r>
      <w:r>
        <w:rPr>
          <w:rFonts w:eastAsia="黑体"/>
          <w:sz w:val="30"/>
        </w:rPr>
        <w:t>258</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_Toc17479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lang w:eastAsia="zh-CN"/>
        </w:rPr>
        <w:t>（二十五）</w:t>
      </w:r>
      <w:r>
        <w:rPr>
          <w:rFonts w:hint="eastAsia" w:ascii="方正小标宋_GBK" w:hAnsi="方正小标宋_GBK" w:eastAsia="黑体"/>
          <w:bCs w:val="0"/>
          <w:sz w:val="30"/>
        </w:rPr>
        <w:t>税收管理领域基层政务公开标准目录</w:t>
      </w:r>
      <w:r>
        <w:rPr>
          <w:rFonts w:eastAsia="黑体"/>
          <w:sz w:val="30"/>
        </w:rPr>
        <w:tab/>
      </w:r>
      <w:r>
        <w:rPr>
          <w:rFonts w:eastAsia="黑体"/>
          <w:sz w:val="30"/>
        </w:rPr>
        <w:fldChar w:fldCharType="begin"/>
      </w:r>
      <w:r>
        <w:rPr>
          <w:rFonts w:eastAsia="黑体"/>
          <w:sz w:val="30"/>
        </w:rPr>
        <w:instrText xml:space="preserve"> PAGEREF _Toc17479 </w:instrText>
      </w:r>
      <w:r>
        <w:rPr>
          <w:rFonts w:eastAsia="黑体"/>
          <w:sz w:val="30"/>
        </w:rPr>
        <w:fldChar w:fldCharType="separate"/>
      </w:r>
      <w:r>
        <w:rPr>
          <w:rFonts w:eastAsia="黑体"/>
          <w:sz w:val="30"/>
        </w:rPr>
        <w:t>263</w:t>
      </w:r>
      <w:r>
        <w:rPr>
          <w:rFonts w:eastAsia="黑体"/>
          <w:sz w:val="30"/>
        </w:rPr>
        <w:fldChar w:fldCharType="end"/>
      </w:r>
      <w:r>
        <w:rPr>
          <w:rFonts w:hint="eastAsia" w:ascii="黑体" w:hAnsi="方正小标宋_GBK" w:eastAsia="黑体"/>
          <w:sz w:val="30"/>
          <w:szCs w:val="30"/>
        </w:rPr>
        <w:fldChar w:fldCharType="end"/>
      </w:r>
    </w:p>
    <w:p>
      <w:pPr>
        <w:pStyle w:val="5"/>
        <w:tabs>
          <w:tab w:val="right" w:leader="dot" w:pos="13958"/>
          <w:tab w:val="clear" w:pos="14760"/>
        </w:tabs>
        <w:rPr>
          <w:rFonts w:eastAsia="黑体"/>
          <w:sz w:val="30"/>
        </w:rPr>
      </w:pPr>
      <w:r>
        <w:rPr>
          <w:rFonts w:hint="eastAsia" w:ascii="黑体" w:hAnsi="方正小标宋_GBK" w:eastAsia="黑体"/>
          <w:sz w:val="30"/>
          <w:szCs w:val="30"/>
        </w:rPr>
        <w:fldChar w:fldCharType="begin"/>
      </w:r>
      <w:r>
        <w:rPr>
          <w:rFonts w:hint="eastAsia" w:ascii="黑体" w:hAnsi="方正小标宋_GBK" w:eastAsia="黑体"/>
          <w:sz w:val="30"/>
          <w:szCs w:val="30"/>
        </w:rPr>
        <w:instrText xml:space="preserve"> HYPERLINK \l _Toc16287 </w:instrText>
      </w:r>
      <w:r>
        <w:rPr>
          <w:rFonts w:hint="eastAsia" w:ascii="黑体" w:hAnsi="方正小标宋_GBK" w:eastAsia="黑体"/>
          <w:sz w:val="30"/>
          <w:szCs w:val="30"/>
        </w:rPr>
        <w:fldChar w:fldCharType="separate"/>
      </w:r>
      <w:r>
        <w:rPr>
          <w:rFonts w:hint="eastAsia" w:ascii="方正小标宋_GBK" w:hAnsi="方正小标宋_GBK" w:eastAsia="黑体"/>
          <w:bCs w:val="0"/>
          <w:sz w:val="30"/>
        </w:rPr>
        <w:t>（二十六）扶贫领域基层政务公开标准目录</w:t>
      </w:r>
      <w:r>
        <w:rPr>
          <w:rFonts w:eastAsia="黑体"/>
          <w:sz w:val="30"/>
        </w:rPr>
        <w:tab/>
      </w:r>
      <w:r>
        <w:rPr>
          <w:rFonts w:eastAsia="黑体"/>
          <w:sz w:val="30"/>
        </w:rPr>
        <w:fldChar w:fldCharType="begin"/>
      </w:r>
      <w:r>
        <w:rPr>
          <w:rFonts w:eastAsia="黑体"/>
          <w:sz w:val="30"/>
        </w:rPr>
        <w:instrText xml:space="preserve"> PAGEREF _Toc16287 </w:instrText>
      </w:r>
      <w:r>
        <w:rPr>
          <w:rFonts w:eastAsia="黑体"/>
          <w:sz w:val="30"/>
        </w:rPr>
        <w:fldChar w:fldCharType="separate"/>
      </w:r>
      <w:r>
        <w:rPr>
          <w:rFonts w:eastAsia="黑体"/>
          <w:sz w:val="30"/>
        </w:rPr>
        <w:t>267</w:t>
      </w:r>
      <w:r>
        <w:rPr>
          <w:rFonts w:eastAsia="黑体"/>
          <w:sz w:val="30"/>
        </w:rPr>
        <w:fldChar w:fldCharType="end"/>
      </w:r>
      <w:r>
        <w:rPr>
          <w:rFonts w:hint="eastAsia" w:ascii="黑体" w:hAnsi="方正小标宋_GBK" w:eastAsia="黑体"/>
          <w:sz w:val="30"/>
          <w:szCs w:val="30"/>
        </w:rPr>
        <w:fldChar w:fldCharType="end"/>
      </w:r>
    </w:p>
    <w:p>
      <w:pPr>
        <w:jc w:val="left"/>
        <w:rPr>
          <w:rFonts w:ascii="Times New Roman" w:hAnsi="华文中宋" w:eastAsia="华文中宋"/>
          <w:sz w:val="48"/>
          <w:szCs w:val="48"/>
        </w:rPr>
      </w:pPr>
      <w:r>
        <w:rPr>
          <w:rFonts w:hint="eastAsia" w:ascii="黑体" w:hAnsi="方正小标宋_GBK" w:eastAsia="黑体"/>
          <w:sz w:val="30"/>
          <w:szCs w:val="30"/>
        </w:rPr>
        <w:fldChar w:fldCharType="end"/>
      </w:r>
    </w:p>
    <w:p>
      <w:pPr>
        <w:jc w:val="left"/>
        <w:rPr>
          <w:rFonts w:ascii="Times New Roman" w:hAnsi="华文中宋" w:eastAsia="华文中宋"/>
          <w:sz w:val="48"/>
          <w:szCs w:val="48"/>
        </w:rPr>
      </w:pPr>
    </w:p>
    <w:p>
      <w:pPr>
        <w:pStyle w:val="2"/>
        <w:jc w:val="center"/>
        <w:rPr>
          <w:rFonts w:hint="eastAsia" w:ascii="方正小标宋_GBK" w:hAnsi="方正小标宋_GBK" w:eastAsia="方正小标宋_GBK"/>
          <w:b w:val="0"/>
          <w:bCs w:val="0"/>
          <w:sz w:val="30"/>
          <w:lang w:eastAsia="zh-CN"/>
        </w:rPr>
        <w:sectPr>
          <w:footerReference r:id="rId5" w:type="default"/>
          <w:pgSz w:w="16838" w:h="11906" w:orient="landscape"/>
          <w:pgMar w:top="1800" w:right="1440" w:bottom="1800" w:left="1440" w:header="851" w:footer="992" w:gutter="0"/>
          <w:pgNumType w:fmt="decimal" w:start="1"/>
          <w:cols w:space="425" w:num="1"/>
          <w:docGrid w:type="lines" w:linePitch="312" w:charSpace="0"/>
        </w:sectPr>
      </w:pPr>
      <w:bookmarkStart w:id="0" w:name="_Toc18006"/>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eastAsia="zh-CN"/>
        </w:rPr>
        <w:t>（一）</w:t>
      </w:r>
      <w:r>
        <w:rPr>
          <w:rFonts w:ascii="方正小标宋_GBK" w:hAnsi="方正小标宋_GBK" w:eastAsia="方正小标宋_GBK"/>
          <w:b w:val="0"/>
          <w:bCs w:val="0"/>
          <w:sz w:val="30"/>
        </w:rPr>
        <w:t>重大建设项目</w:t>
      </w:r>
      <w:r>
        <w:rPr>
          <w:rFonts w:hint="eastAsia" w:ascii="方正小标宋_GBK" w:hAnsi="方正小标宋_GBK" w:eastAsia="方正小标宋_GBK"/>
          <w:b w:val="0"/>
          <w:bCs w:val="0"/>
          <w:sz w:val="30"/>
        </w:rPr>
        <w:t>领域基层政务公开标准目录</w:t>
      </w:r>
      <w:bookmarkEnd w:id="0"/>
    </w:p>
    <w:tbl>
      <w:tblPr>
        <w:tblStyle w:val="7"/>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noWrap w:val="0"/>
            <w:vAlign w:val="center"/>
          </w:tcPr>
          <w:p>
            <w:pPr>
              <w:widowControl/>
              <w:jc w:val="left"/>
              <w:rPr>
                <w:rFonts w:ascii="Times New Roman" w:hAnsi="Times New Roman" w:eastAsia="黑体"/>
                <w:color w:val="000000"/>
                <w:kern w:val="0"/>
                <w:sz w:val="15"/>
                <w:szCs w:val="15"/>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1080"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批准服务信息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■纸质媒体    ■公开查阅点  ■政务服务中心■便民服务站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■投资项目在线审批监管平台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p>
        </w:tc>
        <w:tc>
          <w:tcPr>
            <w:tcW w:w="720" w:type="dxa"/>
            <w:noWrap w:val="0"/>
            <w:vAlign w:val="center"/>
          </w:tcPr>
          <w:p>
            <w:pPr>
              <w:spacing w:line="240" w:lineRule="exact"/>
              <w:jc w:val="left"/>
              <w:rPr>
                <w:rFonts w:ascii="Times New Roman" w:hAnsi="Times New Roman"/>
                <w:sz w:val="15"/>
                <w:szCs w:val="15"/>
              </w:rPr>
            </w:pPr>
            <w:r>
              <w:rPr>
                <w:rFonts w:hint="eastAsia" w:ascii="Times New Roman" w:hAnsi="Times New Roman"/>
                <w:sz w:val="15"/>
                <w:szCs w:val="15"/>
              </w:rPr>
              <w:t>项目单位</w:t>
            </w:r>
          </w:p>
        </w:tc>
        <w:tc>
          <w:tcPr>
            <w:tcW w:w="540" w:type="dxa"/>
            <w:noWrap w:val="0"/>
            <w:vAlign w:val="center"/>
          </w:tcPr>
          <w:p>
            <w:pPr>
              <w:spacing w:line="240" w:lineRule="exact"/>
              <w:jc w:val="center"/>
              <w:rPr>
                <w:rFonts w:ascii="Times New Roman" w:hAnsi="Times New Roman"/>
                <w:sz w:val="30"/>
                <w:szCs w:val="30"/>
              </w:rPr>
            </w:pPr>
          </w:p>
        </w:tc>
        <w:tc>
          <w:tcPr>
            <w:tcW w:w="736"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jc w:val="center"/>
              <w:rPr>
                <w:rFonts w:hint="eastAsia" w:ascii="仿宋_GB2312" w:hAnsi="Times New Roman" w:eastAsia="仿宋_GB2312"/>
                <w:sz w:val="18"/>
                <w:szCs w:val="18"/>
              </w:rPr>
            </w:pP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rPr>
                <w:rFonts w:hint="eastAsia" w:ascii="仿宋_GB2312" w:hAnsi="Times New Roman" w:eastAsia="仿宋_GB2312"/>
                <w:sz w:val="18"/>
                <w:szCs w:val="18"/>
              </w:rPr>
            </w:pP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■纸质媒体  ■公开查阅点   ■政务服务中心■便民服务站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■社区/企事业单位/村公示栏■投资项目在线审批监管平台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p>
            <w:pPr>
              <w:spacing w:line="240" w:lineRule="exact"/>
              <w:rPr>
                <w:rFonts w:ascii="Times New Roman" w:hAnsi="Times New Roman"/>
                <w:sz w:val="30"/>
                <w:szCs w:val="30"/>
              </w:rPr>
            </w:pPr>
          </w:p>
          <w:p>
            <w:pPr>
              <w:spacing w:line="240" w:lineRule="exact"/>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■发布会听证会</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■发布会听证会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■发布会听证会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相关核准机关</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相关备案机关</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9</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节能审查</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节能审查部门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■政务服务中心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10</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选址意见书</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11</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建设项目用地（用海）预审</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预审结果、批复时间、批复文号、项目名称、项目统一代码等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自然资源部门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12</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生态环境部门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17</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18</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取水许可审批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水利部门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水利部门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水利部门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■公共资源交易平台</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■信用中国网站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■招投标公共服务平台</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辖区政府和相关审批部门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施工管理服务</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相关主管部门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相关审批部门</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bl>
    <w:p>
      <w:pPr>
        <w:jc w:val="left"/>
        <w:rPr>
          <w:rFonts w:ascii="Times New Roman" w:hAnsi="华文中宋" w:eastAsia="华文中宋"/>
          <w:sz w:val="48"/>
          <w:szCs w:val="48"/>
        </w:rPr>
      </w:pPr>
    </w:p>
    <w:p>
      <w:pPr>
        <w:pStyle w:val="2"/>
        <w:jc w:val="center"/>
        <w:rPr>
          <w:rFonts w:ascii="方正小标宋_GBK" w:hAnsi="方正小标宋_GBK" w:eastAsia="方正小标宋_GBK"/>
          <w:b w:val="0"/>
          <w:bCs w:val="0"/>
          <w:sz w:val="30"/>
        </w:rPr>
      </w:pPr>
      <w:bookmarkStart w:id="1" w:name="_Toc12158"/>
      <w:r>
        <w:rPr>
          <w:rFonts w:hint="eastAsia" w:ascii="方正小标宋_GBK" w:hAnsi="方正小标宋_GBK" w:eastAsia="方正小标宋_GBK"/>
          <w:b w:val="0"/>
          <w:bCs w:val="0"/>
          <w:sz w:val="30"/>
        </w:rPr>
        <w:t>（二）公共资源交易领域基层政务公开标准目录</w:t>
      </w:r>
      <w:bookmarkEnd w:id="1"/>
    </w:p>
    <w:tbl>
      <w:tblPr>
        <w:tblStyle w:val="7"/>
        <w:tblW w:w="0" w:type="auto"/>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620" w:type="dxa"/>
            <w:vMerge w:val="continue"/>
            <w:noWrap w:val="0"/>
            <w:vAlign w:val="center"/>
          </w:tcPr>
          <w:p>
            <w:pPr>
              <w:widowControl/>
              <w:jc w:val="left"/>
              <w:rPr>
                <w:rFonts w:hint="eastAsia" w:ascii="黑体" w:hAnsi="宋体" w:eastAsia="黑体" w:cs="宋体"/>
                <w:kern w:val="0"/>
                <w:sz w:val="22"/>
              </w:rPr>
            </w:pPr>
          </w:p>
        </w:tc>
        <w:tc>
          <w:tcPr>
            <w:tcW w:w="956" w:type="dxa"/>
            <w:vMerge w:val="continue"/>
            <w:noWrap w:val="0"/>
            <w:vAlign w:val="center"/>
          </w:tcPr>
          <w:p>
            <w:pPr>
              <w:widowControl/>
              <w:jc w:val="left"/>
              <w:rPr>
                <w:rFonts w:ascii="黑体" w:hAnsi="宋体" w:eastAsia="黑体" w:cs="宋体"/>
                <w:kern w:val="0"/>
                <w:sz w:val="22"/>
              </w:rPr>
            </w:pPr>
          </w:p>
        </w:tc>
        <w:tc>
          <w:tcPr>
            <w:tcW w:w="18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审批核准信息</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负责管理的部门分别公开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ascii="仿宋_GB2312" w:hAnsi="宋体" w:eastAsia="仿宋_GB2312"/>
                <w:sz w:val="18"/>
                <w:szCs w:val="18"/>
              </w:rPr>
            </w:pPr>
            <w:r>
              <w:rPr>
                <w:rFonts w:hint="eastAsia" w:ascii="仿宋_GB2312" w:hAnsi="宋体" w:eastAsia="仿宋_GB2312"/>
                <w:sz w:val="18"/>
                <w:szCs w:val="18"/>
              </w:rPr>
              <w:t>■管理部门网站</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r>
              <w:rPr>
                <w:rFonts w:ascii="仿宋_GB2312" w:hAnsi="宋体" w:eastAsia="仿宋_GB2312"/>
                <w:sz w:val="18"/>
                <w:szCs w:val="18"/>
              </w:rPr>
              <w:br w:type="textWrapping"/>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90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noWrap w:val="0"/>
            <w:vAlign w:val="center"/>
          </w:tcPr>
          <w:p>
            <w:pPr>
              <w:rPr>
                <w:rFonts w:hint="eastAsia" w:ascii="仿宋_GB2312" w:hAnsi="宋体" w:eastAsia="仿宋_GB2312"/>
                <w:sz w:val="18"/>
                <w:szCs w:val="18"/>
              </w:rPr>
            </w:pP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5</w:t>
            </w:r>
          </w:p>
        </w:tc>
        <w:tc>
          <w:tcPr>
            <w:tcW w:w="90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中标结果</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900" w:type="dxa"/>
            <w:vMerge w:val="continue"/>
            <w:noWrap w:val="0"/>
            <w:vAlign w:val="center"/>
          </w:tcPr>
          <w:p>
            <w:pPr>
              <w:jc w:val="center"/>
              <w:rPr>
                <w:rFonts w:hint="eastAsia" w:ascii="仿宋_GB2312" w:hAnsi="宋体" w:eastAsia="仿宋_GB2312"/>
                <w:sz w:val="18"/>
                <w:szCs w:val="18"/>
              </w:rPr>
            </w:pP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restart"/>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合同履行及变更信息</w:t>
            </w:r>
          </w:p>
        </w:tc>
        <w:tc>
          <w:tcPr>
            <w:tcW w:w="3364"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continue"/>
            <w:noWrap w:val="0"/>
            <w:vAlign w:val="center"/>
          </w:tcPr>
          <w:p>
            <w:pPr>
              <w:rPr>
                <w:rFonts w:hint="eastAsia" w:ascii="仿宋_GB2312" w:eastAsia="仿宋_GB2312"/>
                <w:sz w:val="18"/>
                <w:szCs w:val="18"/>
              </w:rPr>
            </w:pP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continue"/>
            <w:noWrap w:val="0"/>
            <w:vAlign w:val="center"/>
          </w:tcPr>
          <w:p>
            <w:pPr>
              <w:rPr>
                <w:rFonts w:ascii="Wingdings 2" w:hAnsi="Wingdings 2" w:cs="宋体"/>
                <w:sz w:val="18"/>
                <w:szCs w:val="18"/>
              </w:rPr>
            </w:pPr>
          </w:p>
        </w:tc>
        <w:tc>
          <w:tcPr>
            <w:tcW w:w="720" w:type="dxa"/>
            <w:noWrap w:val="0"/>
            <w:vAlign w:val="center"/>
          </w:tcPr>
          <w:p>
            <w:pPr>
              <w:jc w:val="center"/>
              <w:rPr>
                <w:rFonts w:ascii="宋体" w:hAnsi="宋体" w:cs="宋体"/>
                <w:sz w:val="18"/>
                <w:szCs w:val="18"/>
              </w:rPr>
            </w:pPr>
            <w:r>
              <w:rPr>
                <w:rFonts w:hint="eastAsia"/>
                <w:sz w:val="18"/>
                <w:szCs w:val="18"/>
              </w:rPr>
              <w:t>√</w:t>
            </w:r>
          </w:p>
        </w:tc>
        <w:tc>
          <w:tcPr>
            <w:tcW w:w="900" w:type="dxa"/>
            <w:noWrap w:val="0"/>
            <w:vAlign w:val="center"/>
          </w:tcPr>
          <w:p>
            <w:pPr>
              <w:jc w:val="center"/>
              <w:rPr>
                <w:rFonts w:ascii="宋体" w:hAnsi="宋体" w:cs="宋体"/>
                <w:sz w:val="18"/>
                <w:szCs w:val="18"/>
              </w:rPr>
            </w:pPr>
            <w:r>
              <w:rPr>
                <w:rFonts w:hint="eastAsia"/>
                <w:sz w:val="18"/>
                <w:szCs w:val="18"/>
              </w:rPr>
              <w:t>　</w:t>
            </w:r>
          </w:p>
        </w:tc>
        <w:tc>
          <w:tcPr>
            <w:tcW w:w="788" w:type="dxa"/>
            <w:noWrap w:val="0"/>
            <w:vAlign w:val="center"/>
          </w:tcPr>
          <w:p>
            <w:pPr>
              <w:jc w:val="center"/>
              <w:rPr>
                <w:rFonts w:ascii="宋体" w:hAnsi="宋体" w:cs="宋体"/>
                <w:sz w:val="18"/>
                <w:szCs w:val="18"/>
              </w:rPr>
            </w:pPr>
            <w:r>
              <w:rPr>
                <w:rFonts w:hint="eastAsia"/>
                <w:sz w:val="18"/>
                <w:szCs w:val="18"/>
              </w:rPr>
              <w:t>√</w:t>
            </w:r>
          </w:p>
        </w:tc>
        <w:tc>
          <w:tcPr>
            <w:tcW w:w="900" w:type="dxa"/>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8</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资格预审文件、招标文件澄清或修改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山西</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eastAsia="仿宋_GB2312"/>
                <w:sz w:val="18"/>
                <w:szCs w:val="18"/>
                <w:lang w:eastAsia="zh-CN"/>
              </w:rPr>
              <w:t>（山西）</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w:t>
            </w:r>
            <w:r>
              <w:rPr>
                <w:rFonts w:hint="eastAsia" w:ascii="仿宋_GB2312" w:hAnsi="宋体" w:eastAsia="仿宋_GB2312"/>
                <w:sz w:val="18"/>
                <w:szCs w:val="18"/>
                <w:lang w:eastAsia="zh-CN"/>
              </w:rPr>
              <w:t>（山西）</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hAnsi="宋体"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14</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竞争性谈判公告、竞争性磋商公告和询价公告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及时公开，公告期限为3个工作日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restart"/>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15</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采购项目预算金额</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随采购公告、采购文件公开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16</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采购文件</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17</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采购信息更正公告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18</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单一来源公示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19</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协议供货和定点采购的具体成交记录</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集中采购机构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20</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中标、成交结果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终止公告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公共服务项目采购需求</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24</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公共服务项目验收结果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验收结束之日起2个工作日内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25</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投诉、监督检查等处理决定公告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财政部门</w:t>
            </w:r>
          </w:p>
        </w:tc>
        <w:tc>
          <w:tcPr>
            <w:tcW w:w="1856" w:type="dxa"/>
            <w:vMerge w:val="restart"/>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hint="eastAsia" w:ascii="仿宋_GB2312" w:hAnsi="宋体" w:eastAsia="仿宋_GB2312"/>
                <w:sz w:val="18"/>
                <w:szCs w:val="18"/>
                <w:lang w:eastAsia="zh-CN"/>
              </w:rPr>
              <w:t>（山西）</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hAnsi="宋体"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26</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集中采购机构的考核结果公告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集中采购机构名称、考核内容、考核方法、考核结果、存在问题、考核单位等。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同上</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财政部门</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土地出让计划</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《国务院办公厅关于推进公共资源配置领域政府信息公开的意见》、《招标拍卖挂牌出让国有建设用地使用权规定》、《国有建设用地供应计划编制规范》（试行）</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每年3月31日前，公布年度国有建设用地供应计划</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市、县人民政府自然资源行政主管部门（简称出让人）</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28</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至少在投标、拍卖或者挂牌开始日前20日。挂牌时间不得少于10日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出让人</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　</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公告调整</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公开国有建设用地使用权出让公告、项目概况、澄清或者修改事项、联系方式。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按原公告发布渠道及时发布补充公告，涉及土地使用条件变更等影响土地价格的重大变动，补充公告发布时间距招拍挂活动开始时间少于20日的，招拍挂活动相应顺延</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市、县人民政府自然资源管理部门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中国土地市场网或者土地有形市场等指定场所</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招标拍卖挂牌出让结果（成交公示）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土地位置、面积、用途、开发程度、土地级别、容积率、出让年限、供地方式、受让人、成交价格和成交时间等。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招标拍卖挂牌活动结束后的10个工作日内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出让人</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供应结果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国有建设用地使用权年度供应结果。</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矿业权出让信息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《国务院办公厅关于推进公共资源配置领域政府信息公开的意见》、国土资源部关于印发矿业权交易规则》的通知、《自然资源部关于调整&lt;矿业权交易规则&gt;有关规定的通知》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在投标截止日、公开拍卖日或者挂牌起始日20个工作日前发布。挂牌时间不得少于10个工作日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自然资源主管部门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r>
              <w:rPr>
                <w:rFonts w:hint="eastAsia" w:ascii="仿宋_GB2312" w:eastAsia="仿宋_GB2312"/>
                <w:sz w:val="18"/>
                <w:szCs w:val="18"/>
              </w:rPr>
              <w:br w:type="textWrapping"/>
            </w:r>
            <w:r>
              <w:rPr>
                <w:rFonts w:hint="eastAsia" w:ascii="仿宋_GB2312" w:eastAsia="仿宋_GB2312"/>
                <w:sz w:val="18"/>
                <w:szCs w:val="18"/>
              </w:rPr>
              <w:t>在下列平台同时发布：</w:t>
            </w:r>
            <w:r>
              <w:rPr>
                <w:rFonts w:hint="eastAsia" w:ascii="仿宋_GB2312" w:hAnsi="宋体" w:eastAsia="仿宋_GB2312"/>
                <w:sz w:val="18"/>
                <w:szCs w:val="18"/>
              </w:rPr>
              <w:t>■</w:t>
            </w:r>
            <w:r>
              <w:rPr>
                <w:rFonts w:hint="eastAsia" w:ascii="仿宋_GB2312" w:eastAsia="仿宋_GB2312"/>
                <w:sz w:val="18"/>
                <w:szCs w:val="18"/>
              </w:rPr>
              <w:t>自然资源部门户网站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自然资源主管部门门户网站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招标拍卖挂牌成交结果公示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发出中标通知书或者签订成交确认书后5个工作日内进行信息公示。公示期不少于10个工作日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自然资源行政主管部门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r>
              <w:rPr>
                <w:rFonts w:hint="eastAsia" w:ascii="仿宋_GB2312" w:eastAsia="仿宋_GB2312"/>
                <w:sz w:val="18"/>
                <w:szCs w:val="18"/>
              </w:rPr>
              <w:br w:type="textWrapping"/>
            </w:r>
            <w:r>
              <w:rPr>
                <w:rFonts w:hint="eastAsia" w:ascii="仿宋_GB2312" w:eastAsia="仿宋_GB2312"/>
                <w:sz w:val="18"/>
                <w:szCs w:val="18"/>
              </w:rPr>
              <w:t>在下列平台同时发布：</w:t>
            </w:r>
            <w:r>
              <w:rPr>
                <w:rFonts w:hint="eastAsia" w:ascii="仿宋_GB2312" w:hAnsi="宋体" w:eastAsia="仿宋_GB2312"/>
                <w:sz w:val="18"/>
                <w:szCs w:val="18"/>
              </w:rPr>
              <w:t>■</w:t>
            </w:r>
            <w:r>
              <w:rPr>
                <w:rFonts w:hint="eastAsia" w:ascii="仿宋_GB2312" w:eastAsia="仿宋_GB2312"/>
                <w:sz w:val="18"/>
                <w:szCs w:val="18"/>
              </w:rPr>
              <w:t>自然资源部门户网站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自然资源主管部门门户网站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34</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矿业权出让信息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审批结果信息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每个项目的审批结果信息（交易完成后由各级自然资源管理部门审批）。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35</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项目信息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公告有效期内矿业权基本信息包括矿业权名称、许可证号、矿业权人、矿种、有效期限。</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每年一季度集中公告</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36</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国有企业产权转让信息预披露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38</w:t>
            </w:r>
          </w:p>
        </w:tc>
        <w:tc>
          <w:tcPr>
            <w:tcW w:w="900" w:type="dxa"/>
            <w:vMerge w:val="continue"/>
            <w:noWrap w:val="0"/>
            <w:vAlign w:val="center"/>
          </w:tcPr>
          <w:p>
            <w:pP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交易标的名称、转让标的评估结果、转让底价、交易价格。</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及时公开，公告期不少于5个工作日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产权交易机构</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国有企业资产转让信息披露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标的基本情况、交易条件、转让底价、竞价方式、受让方选择的相关评判标准等。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转让底价高于100万元、低于1000万元的资产转让项目，信息公告期应不少于10个工作日；转让底价高于1000万元的资产转让项目，信息公告期应不少于20个工作日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40</w:t>
            </w:r>
          </w:p>
        </w:tc>
        <w:tc>
          <w:tcPr>
            <w:tcW w:w="900" w:type="dxa"/>
            <w:vMerge w:val="continue"/>
            <w:noWrap w:val="0"/>
            <w:vAlign w:val="center"/>
          </w:tcPr>
          <w:p>
            <w:pP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国有企业资产转让成交公告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交易标的名称、评估价格、转让底价、交易价格等。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不少于5个工作日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产权交易机构</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hAnsi="宋体" w:eastAsia="仿宋_GB2312"/>
                <w:sz w:val="18"/>
                <w:szCs w:val="18"/>
                <w:lang w:eastAsia="zh-CN"/>
              </w:rPr>
              <w:t>全国</w:t>
            </w:r>
            <w:r>
              <w:rPr>
                <w:rFonts w:hint="eastAsia" w:ascii="仿宋_GB2312" w:eastAsia="仿宋_GB2312"/>
                <w:sz w:val="18"/>
                <w:szCs w:val="18"/>
              </w:rPr>
              <w:t>公共资源交易平台</w:t>
            </w:r>
            <w:r>
              <w:rPr>
                <w:rFonts w:hint="eastAsia" w:ascii="仿宋_GB2312" w:eastAsia="仿宋_GB2312"/>
                <w:sz w:val="18"/>
                <w:szCs w:val="18"/>
                <w:lang w:eastAsia="zh-CN"/>
              </w:rPr>
              <w:t>（山西）</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bl>
    <w:p>
      <w:pPr>
        <w:rPr>
          <w:rFonts w:ascii="仿宋_GB2312" w:eastAsia="仿宋_GB2312"/>
          <w:sz w:val="18"/>
          <w:szCs w:val="18"/>
        </w:rPr>
      </w:pPr>
    </w:p>
    <w:p>
      <w:pPr>
        <w:jc w:val="center"/>
        <w:rPr>
          <w:rFonts w:hint="eastAsia" w:ascii="Times New Roman" w:hAnsi="Times New Roman" w:eastAsia="方正小标宋_GBK"/>
          <w:sz w:val="30"/>
          <w:szCs w:val="30"/>
        </w:rPr>
      </w:pPr>
    </w:p>
    <w:p>
      <w:pPr>
        <w:jc w:val="center"/>
        <w:rPr>
          <w:rFonts w:hint="eastAsia" w:ascii="Times New Roman" w:hAnsi="Times New Roman" w:eastAsia="方正小标宋_GBK"/>
          <w:sz w:val="30"/>
          <w:szCs w:val="30"/>
        </w:rPr>
      </w:pPr>
    </w:p>
    <w:p/>
    <w:p/>
    <w:tbl>
      <w:tblPr>
        <w:tblStyle w:val="7"/>
        <w:tblW w:w="14760" w:type="dxa"/>
        <w:tblInd w:w="0" w:type="dxa"/>
        <w:shd w:val="clear" w:color="auto" w:fill="auto"/>
        <w:tblLayout w:type="autofit"/>
        <w:tblCellMar>
          <w:top w:w="0" w:type="dxa"/>
          <w:left w:w="0" w:type="dxa"/>
          <w:bottom w:w="0" w:type="dxa"/>
          <w:right w:w="0" w:type="dxa"/>
        </w:tblCellMar>
      </w:tblPr>
      <w:tblGrid>
        <w:gridCol w:w="510"/>
        <w:gridCol w:w="960"/>
        <w:gridCol w:w="1080"/>
        <w:gridCol w:w="2250"/>
        <w:gridCol w:w="1636"/>
        <w:gridCol w:w="813"/>
        <w:gridCol w:w="887"/>
        <w:gridCol w:w="1575"/>
        <w:gridCol w:w="706"/>
        <w:gridCol w:w="706"/>
        <w:gridCol w:w="706"/>
        <w:gridCol w:w="706"/>
        <w:gridCol w:w="706"/>
        <w:gridCol w:w="758"/>
        <w:gridCol w:w="765"/>
      </w:tblGrid>
      <w:tr>
        <w:tblPrEx>
          <w:shd w:val="clear" w:color="auto" w:fill="auto"/>
          <w:tblCellMar>
            <w:top w:w="0" w:type="dxa"/>
            <w:left w:w="0" w:type="dxa"/>
            <w:bottom w:w="0" w:type="dxa"/>
            <w:right w:w="0" w:type="dxa"/>
          </w:tblCellMar>
        </w:tblPrEx>
        <w:trPr>
          <w:trHeight w:val="465" w:hRule="atLeast"/>
        </w:trPr>
        <w:tc>
          <w:tcPr>
            <w:tcW w:w="147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636"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87"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157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5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810" w:hRule="atLeast"/>
        </w:trPr>
        <w:tc>
          <w:tcPr>
            <w:tcW w:w="0" w:type="auto"/>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_GBK" w:hAnsi="方正小标宋_GBK" w:eastAsia="方正小标宋_GBK" w:cs="Times New Roman"/>
                <w:b/>
                <w:bCs/>
                <w:kern w:val="44"/>
                <w:sz w:val="30"/>
                <w:szCs w:val="44"/>
                <w:lang w:val="en-US" w:eastAsia="zh-CN" w:bidi="ar-SA"/>
              </w:rPr>
              <w:t>（三）</w:t>
            </w:r>
            <w:r>
              <w:rPr>
                <w:rFonts w:hint="default" w:ascii="方正小标宋_GBK" w:hAnsi="方正小标宋_GBK" w:eastAsia="方正小标宋_GBK" w:cs="Times New Roman"/>
                <w:b/>
                <w:bCs/>
                <w:kern w:val="44"/>
                <w:sz w:val="30"/>
                <w:szCs w:val="44"/>
                <w:lang w:val="en-US" w:eastAsia="zh-CN" w:bidi="ar-SA"/>
              </w:rPr>
              <w:t>义务教育领域基层政务公开标准目录</w:t>
            </w:r>
          </w:p>
        </w:tc>
      </w:tr>
      <w:tr>
        <w:tblPrEx>
          <w:shd w:val="clear" w:color="auto" w:fill="auto"/>
          <w:tblCellMar>
            <w:top w:w="0" w:type="dxa"/>
            <w:left w:w="0" w:type="dxa"/>
            <w:bottom w:w="0" w:type="dxa"/>
            <w:right w:w="0"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责任股室</w:t>
            </w:r>
          </w:p>
        </w:tc>
      </w:tr>
      <w:tr>
        <w:tblPrEx>
          <w:shd w:val="clear" w:color="auto" w:fill="auto"/>
          <w:tblCellMar>
            <w:top w:w="0" w:type="dxa"/>
            <w:left w:w="0" w:type="dxa"/>
            <w:bottom w:w="0" w:type="dxa"/>
            <w:right w:w="0"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1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文件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教育法律</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11"/>
                <w:lang w:val="en-US" w:eastAsia="zh-CN" w:bidi="ar"/>
              </w:rPr>
              <w:t>●</w:t>
            </w:r>
            <w:r>
              <w:rPr>
                <w:rStyle w:val="12"/>
                <w:lang w:val="en-US" w:eastAsia="zh-CN" w:bidi="ar"/>
              </w:rPr>
              <w:t>《中华人民共和国教育法》（2015）</w:t>
            </w:r>
            <w:r>
              <w:rPr>
                <w:rStyle w:val="12"/>
                <w:lang w:val="en-US" w:eastAsia="zh-CN" w:bidi="ar"/>
              </w:rPr>
              <w:br w:type="textWrapping"/>
            </w:r>
            <w:r>
              <w:rPr>
                <w:rStyle w:val="11"/>
                <w:lang w:val="en-US" w:eastAsia="zh-CN" w:bidi="ar"/>
              </w:rPr>
              <w:t>●</w:t>
            </w:r>
            <w:r>
              <w:rPr>
                <w:rStyle w:val="12"/>
                <w:lang w:val="en-US" w:eastAsia="zh-CN" w:bidi="ar"/>
              </w:rPr>
              <w:t>《中华人民共和国义务教育法》（2018）</w:t>
            </w:r>
            <w:r>
              <w:rPr>
                <w:rStyle w:val="12"/>
                <w:lang w:val="en-US" w:eastAsia="zh-CN" w:bidi="ar"/>
              </w:rPr>
              <w:br w:type="textWrapping"/>
            </w:r>
            <w:r>
              <w:rPr>
                <w:rStyle w:val="11"/>
                <w:lang w:val="en-US" w:eastAsia="zh-CN" w:bidi="ar"/>
              </w:rPr>
              <w:t>●</w:t>
            </w:r>
            <w:r>
              <w:rPr>
                <w:rStyle w:val="12"/>
                <w:lang w:val="en-US" w:eastAsia="zh-CN" w:bidi="ar"/>
              </w:rPr>
              <w:t>《中华人民共和国民办教育促进法》（2018）</w:t>
            </w:r>
            <w:r>
              <w:rPr>
                <w:rStyle w:val="12"/>
                <w:lang w:val="en-US" w:eastAsia="zh-CN" w:bidi="ar"/>
              </w:rPr>
              <w:br w:type="textWrapping"/>
            </w:r>
            <w:r>
              <w:rPr>
                <w:rStyle w:val="11"/>
                <w:lang w:val="en-US" w:eastAsia="zh-CN" w:bidi="ar"/>
              </w:rPr>
              <w:t>●</w:t>
            </w:r>
            <w:r>
              <w:rPr>
                <w:rStyle w:val="12"/>
                <w:lang w:val="en-US" w:eastAsia="zh-CN" w:bidi="ar"/>
              </w:rPr>
              <w:t>《中华人民共和国教师法》（2009）</w:t>
            </w:r>
            <w:r>
              <w:rPr>
                <w:rStyle w:val="12"/>
                <w:lang w:val="en-US" w:eastAsia="zh-CN" w:bidi="ar"/>
              </w:rPr>
              <w:br w:type="textWrapping"/>
            </w:r>
            <w:r>
              <w:rPr>
                <w:rStyle w:val="11"/>
                <w:lang w:val="en-US" w:eastAsia="zh-CN" w:bidi="ar"/>
              </w:rPr>
              <w:t>●</w:t>
            </w:r>
            <w:r>
              <w:rPr>
                <w:rStyle w:val="12"/>
                <w:lang w:val="en-US" w:eastAsia="zh-CN" w:bidi="ar"/>
              </w:rPr>
              <w:t>《中华人民共和国国家通用语言文字法》（2000）</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党委办</w:t>
            </w:r>
          </w:p>
        </w:tc>
      </w:tr>
      <w:tr>
        <w:tblPrEx>
          <w:shd w:val="clear" w:color="auto" w:fill="auto"/>
          <w:tblCellMar>
            <w:top w:w="0" w:type="dxa"/>
            <w:left w:w="0" w:type="dxa"/>
            <w:bottom w:w="0" w:type="dxa"/>
            <w:right w:w="0" w:type="dxa"/>
          </w:tblCellMar>
        </w:tblPrEx>
        <w:trPr>
          <w:trHeight w:val="3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规范性文件</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部门和地方政府规章</w:t>
            </w:r>
            <w:r>
              <w:rPr>
                <w:rStyle w:val="12"/>
                <w:lang w:val="en-US" w:eastAsia="zh-CN" w:bidi="ar"/>
              </w:rPr>
              <w:br w:type="textWrapping"/>
            </w:r>
            <w:r>
              <w:rPr>
                <w:rStyle w:val="11"/>
                <w:lang w:val="en-US" w:eastAsia="zh-CN" w:bidi="ar"/>
              </w:rPr>
              <w:t>●</w:t>
            </w:r>
            <w:r>
              <w:rPr>
                <w:rStyle w:val="12"/>
                <w:lang w:val="en-US" w:eastAsia="zh-CN" w:bidi="ar"/>
              </w:rPr>
              <w:t>各类教育政策文件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办公室</w:t>
            </w:r>
          </w:p>
        </w:tc>
      </w:tr>
      <w:tr>
        <w:tblPrEx>
          <w:shd w:val="clear" w:color="auto" w:fill="auto"/>
          <w:tblCellMar>
            <w:top w:w="0" w:type="dxa"/>
            <w:left w:w="0" w:type="dxa"/>
            <w:bottom w:w="0" w:type="dxa"/>
            <w:right w:w="0" w:type="dxa"/>
          </w:tblCellMar>
        </w:tblPrEx>
        <w:trPr>
          <w:trHeight w:val="27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教育概况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教育事业发展主要情况</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教育事业发展主要情况</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《中华人民共和国统计法》《中华人民共和国政府信息公开条例》《教育统计管理规定》</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7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教育统计数据</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11"/>
                <w:lang w:val="en-US" w:eastAsia="zh-CN" w:bidi="ar"/>
              </w:rPr>
              <w:t>●</w:t>
            </w:r>
            <w:r>
              <w:rPr>
                <w:rStyle w:val="12"/>
                <w:lang w:val="en-US" w:eastAsia="zh-CN" w:bidi="ar"/>
              </w:rPr>
              <w:t>学校数据</w:t>
            </w:r>
            <w:r>
              <w:rPr>
                <w:rStyle w:val="12"/>
                <w:lang w:val="en-US" w:eastAsia="zh-CN" w:bidi="ar"/>
              </w:rPr>
              <w:br w:type="textWrapping"/>
            </w:r>
            <w:r>
              <w:rPr>
                <w:rStyle w:val="11"/>
                <w:lang w:val="en-US" w:eastAsia="zh-CN" w:bidi="ar"/>
              </w:rPr>
              <w:t>●</w:t>
            </w:r>
            <w:r>
              <w:rPr>
                <w:rStyle w:val="12"/>
                <w:lang w:val="en-US" w:eastAsia="zh-CN" w:bidi="ar"/>
              </w:rPr>
              <w:t>在校生数据</w:t>
            </w:r>
            <w:r>
              <w:rPr>
                <w:rStyle w:val="12"/>
                <w:lang w:val="en-US" w:eastAsia="zh-CN" w:bidi="ar"/>
              </w:rPr>
              <w:br w:type="textWrapping"/>
            </w:r>
            <w:r>
              <w:rPr>
                <w:rStyle w:val="11"/>
                <w:lang w:val="en-US" w:eastAsia="zh-CN" w:bidi="ar"/>
              </w:rPr>
              <w:t>●</w:t>
            </w:r>
            <w:r>
              <w:rPr>
                <w:rStyle w:val="12"/>
                <w:lang w:val="en-US" w:eastAsia="zh-CN" w:bidi="ar"/>
              </w:rPr>
              <w:t>教师数据</w:t>
            </w:r>
            <w:r>
              <w:rPr>
                <w:rStyle w:val="12"/>
                <w:lang w:val="en-US" w:eastAsia="zh-CN" w:bidi="ar"/>
              </w:rPr>
              <w:br w:type="textWrapping"/>
            </w:r>
            <w:r>
              <w:rPr>
                <w:rStyle w:val="11"/>
                <w:lang w:val="en-US" w:eastAsia="zh-CN" w:bidi="ar"/>
              </w:rPr>
              <w:t>●</w:t>
            </w:r>
            <w:r>
              <w:rPr>
                <w:rStyle w:val="12"/>
                <w:lang w:val="en-US" w:eastAsia="zh-CN" w:bidi="ar"/>
              </w:rPr>
              <w:t>办学条件数据</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财务股</w:t>
            </w:r>
          </w:p>
        </w:tc>
      </w:tr>
      <w:tr>
        <w:tblPrEx>
          <w:shd w:val="clear" w:color="auto" w:fill="auto"/>
          <w:tblCellMar>
            <w:top w:w="0" w:type="dxa"/>
            <w:left w:w="0" w:type="dxa"/>
            <w:bottom w:w="0" w:type="dxa"/>
            <w:right w:w="0" w:type="dxa"/>
          </w:tblCellMar>
        </w:tblPrEx>
        <w:trPr>
          <w:trHeight w:val="27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义务教育学校名录</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学校名称</w:t>
            </w:r>
            <w:r>
              <w:rPr>
                <w:rStyle w:val="12"/>
                <w:lang w:val="en-US" w:eastAsia="zh-CN" w:bidi="ar"/>
              </w:rPr>
              <w:br w:type="textWrapping"/>
            </w:r>
            <w:r>
              <w:rPr>
                <w:rStyle w:val="11"/>
                <w:lang w:val="en-US" w:eastAsia="zh-CN" w:bidi="ar"/>
              </w:rPr>
              <w:t>●</w:t>
            </w:r>
            <w:r>
              <w:rPr>
                <w:rStyle w:val="12"/>
                <w:lang w:val="en-US" w:eastAsia="zh-CN" w:bidi="ar"/>
              </w:rPr>
              <w:t>学校地址</w:t>
            </w:r>
            <w:r>
              <w:rPr>
                <w:rStyle w:val="12"/>
                <w:lang w:val="en-US" w:eastAsia="zh-CN" w:bidi="ar"/>
              </w:rPr>
              <w:br w:type="textWrapping"/>
            </w:r>
            <w:r>
              <w:rPr>
                <w:rStyle w:val="11"/>
                <w:lang w:val="en-US" w:eastAsia="zh-CN" w:bidi="ar"/>
              </w:rPr>
              <w:t>●</w:t>
            </w:r>
            <w:r>
              <w:rPr>
                <w:rStyle w:val="12"/>
                <w:lang w:val="en-US" w:eastAsia="zh-CN" w:bidi="ar"/>
              </w:rPr>
              <w:t>办学层次</w:t>
            </w:r>
            <w:r>
              <w:rPr>
                <w:rStyle w:val="12"/>
                <w:lang w:val="en-US" w:eastAsia="zh-CN" w:bidi="ar"/>
              </w:rPr>
              <w:br w:type="textWrapping"/>
            </w:r>
            <w:r>
              <w:rPr>
                <w:rStyle w:val="11"/>
                <w:lang w:val="en-US" w:eastAsia="zh-CN" w:bidi="ar"/>
              </w:rPr>
              <w:t>●</w:t>
            </w:r>
            <w:r>
              <w:rPr>
                <w:rStyle w:val="12"/>
                <w:lang w:val="en-US" w:eastAsia="zh-CN" w:bidi="ar"/>
              </w:rPr>
              <w:t>办学类型</w:t>
            </w:r>
            <w:r>
              <w:rPr>
                <w:rStyle w:val="12"/>
                <w:lang w:val="en-US" w:eastAsia="zh-CN" w:bidi="ar"/>
              </w:rPr>
              <w:br w:type="textWrapping"/>
            </w:r>
            <w:r>
              <w:rPr>
                <w:rStyle w:val="11"/>
                <w:lang w:val="en-US" w:eastAsia="zh-CN" w:bidi="ar"/>
              </w:rPr>
              <w:t>●</w:t>
            </w:r>
            <w:r>
              <w:rPr>
                <w:rStyle w:val="12"/>
                <w:lang w:val="en-US" w:eastAsia="zh-CN" w:bidi="ar"/>
              </w:rPr>
              <w:t>办公电话</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11"/>
                <w:lang w:val="en-US" w:eastAsia="zh-CN" w:bidi="ar"/>
              </w:rPr>
              <w:t>●</w:t>
            </w:r>
            <w:r>
              <w:rPr>
                <w:rStyle w:val="12"/>
                <w:lang w:val="en-US" w:eastAsia="zh-CN" w:bidi="ar"/>
              </w:rPr>
              <w:t>年度经费预决算信息</w:t>
            </w:r>
            <w:r>
              <w:rPr>
                <w:rStyle w:val="12"/>
                <w:lang w:val="en-US" w:eastAsia="zh-CN" w:bidi="ar"/>
              </w:rPr>
              <w:br w:type="textWrapping"/>
            </w:r>
            <w:r>
              <w:rPr>
                <w:rStyle w:val="11"/>
                <w:lang w:val="en-US" w:eastAsia="zh-CN" w:bidi="ar"/>
              </w:rPr>
              <w:t>●</w:t>
            </w:r>
            <w:r>
              <w:rPr>
                <w:rStyle w:val="12"/>
                <w:lang w:val="en-US" w:eastAsia="zh-CN" w:bidi="ar"/>
              </w:rPr>
              <w:t>收费项目及收费标准</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市级、县级、乡级教育部门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财务股</w:t>
            </w:r>
          </w:p>
        </w:tc>
      </w:tr>
      <w:tr>
        <w:tblPrEx>
          <w:shd w:val="clear" w:color="auto" w:fill="auto"/>
          <w:tblCellMar>
            <w:top w:w="0" w:type="dxa"/>
            <w:left w:w="0" w:type="dxa"/>
            <w:bottom w:w="0" w:type="dxa"/>
            <w:right w:w="0" w:type="dxa"/>
          </w:tblCellMar>
        </w:tblPrEx>
        <w:trPr>
          <w:trHeight w:val="31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办学性质</w:t>
            </w:r>
            <w:r>
              <w:rPr>
                <w:rStyle w:val="14"/>
                <w:lang w:val="en-US" w:eastAsia="zh-CN" w:bidi="ar"/>
              </w:rPr>
              <w:br w:type="textWrapping"/>
            </w:r>
            <w:r>
              <w:rPr>
                <w:rStyle w:val="13"/>
                <w:lang w:val="en-US" w:eastAsia="zh-CN" w:bidi="ar"/>
              </w:rPr>
              <w:t>●</w:t>
            </w:r>
            <w:r>
              <w:rPr>
                <w:rStyle w:val="14"/>
                <w:lang w:val="en-US" w:eastAsia="zh-CN" w:bidi="ar"/>
              </w:rPr>
              <w:t>办学地点</w:t>
            </w:r>
            <w:r>
              <w:rPr>
                <w:rStyle w:val="14"/>
                <w:lang w:val="en-US" w:eastAsia="zh-CN" w:bidi="ar"/>
              </w:rPr>
              <w:br w:type="textWrapping"/>
            </w:r>
            <w:r>
              <w:rPr>
                <w:rStyle w:val="13"/>
                <w:lang w:val="en-US" w:eastAsia="zh-CN" w:bidi="ar"/>
              </w:rPr>
              <w:t>●</w:t>
            </w:r>
            <w:r>
              <w:rPr>
                <w:rStyle w:val="14"/>
                <w:lang w:val="en-US" w:eastAsia="zh-CN" w:bidi="ar"/>
              </w:rPr>
              <w:t>办学规模</w:t>
            </w:r>
            <w:r>
              <w:rPr>
                <w:rStyle w:val="14"/>
                <w:lang w:val="en-US" w:eastAsia="zh-CN" w:bidi="ar"/>
              </w:rPr>
              <w:br w:type="textWrapping"/>
            </w:r>
            <w:r>
              <w:rPr>
                <w:rStyle w:val="13"/>
                <w:lang w:val="en-US" w:eastAsia="zh-CN" w:bidi="ar"/>
              </w:rPr>
              <w:t>●</w:t>
            </w:r>
            <w:r>
              <w:rPr>
                <w:rStyle w:val="14"/>
                <w:lang w:val="en-US" w:eastAsia="zh-CN" w:bidi="ar"/>
              </w:rPr>
              <w:t>办学基本条件</w:t>
            </w:r>
            <w:r>
              <w:rPr>
                <w:rStyle w:val="14"/>
                <w:lang w:val="en-US" w:eastAsia="zh-CN" w:bidi="ar"/>
              </w:rPr>
              <w:br w:type="textWrapping"/>
            </w:r>
            <w:r>
              <w:rPr>
                <w:rStyle w:val="13"/>
                <w:lang w:val="en-US" w:eastAsia="zh-CN" w:bidi="ar"/>
              </w:rPr>
              <w:t>●</w:t>
            </w:r>
            <w:r>
              <w:rPr>
                <w:rStyle w:val="14"/>
                <w:lang w:val="en-US" w:eastAsia="zh-CN" w:bidi="ar"/>
              </w:rPr>
              <w:t>联系方式等</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3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招生政策</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13"/>
                <w:lang w:val="en-US" w:eastAsia="zh-CN" w:bidi="ar"/>
              </w:rPr>
              <w:t>●</w:t>
            </w:r>
            <w:r>
              <w:rPr>
                <w:rStyle w:val="14"/>
                <w:lang w:val="en-US" w:eastAsia="zh-CN" w:bidi="ar"/>
              </w:rPr>
              <w:t>各校招生工作实施方案</w:t>
            </w:r>
            <w:r>
              <w:rPr>
                <w:rStyle w:val="14"/>
                <w:lang w:val="en-US" w:eastAsia="zh-CN" w:bidi="ar"/>
              </w:rPr>
              <w:br w:type="textWrapping"/>
            </w:r>
            <w:r>
              <w:rPr>
                <w:rStyle w:val="13"/>
                <w:lang w:val="en-US" w:eastAsia="zh-CN" w:bidi="ar"/>
              </w:rPr>
              <w:t>●</w:t>
            </w:r>
            <w:r>
              <w:rPr>
                <w:rStyle w:val="14"/>
                <w:lang w:val="en-US" w:eastAsia="zh-CN" w:bidi="ar"/>
              </w:rPr>
              <w:t>随迁子女入学办法</w:t>
            </w:r>
            <w:r>
              <w:rPr>
                <w:rStyle w:val="14"/>
                <w:lang w:val="en-US" w:eastAsia="zh-CN" w:bidi="ar"/>
              </w:rPr>
              <w:br w:type="textWrapping"/>
            </w:r>
            <w:r>
              <w:rPr>
                <w:rStyle w:val="13"/>
                <w:lang w:val="en-US" w:eastAsia="zh-CN" w:bidi="ar"/>
              </w:rPr>
              <w:t>●</w:t>
            </w:r>
            <w:r>
              <w:rPr>
                <w:rStyle w:val="14"/>
                <w:lang w:val="en-US" w:eastAsia="zh-CN" w:bidi="ar"/>
              </w:rPr>
              <w:t>部分适龄儿童或少年延缓入学、休学等特殊需求的政策解读等</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■广播电视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■纸质媒体  ■公开查阅点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89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招生计划</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各校本年度招生计划</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8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招生范围</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招生范围</w:t>
            </w:r>
            <w:r>
              <w:rPr>
                <w:rStyle w:val="14"/>
                <w:lang w:val="en-US" w:eastAsia="zh-CN" w:bidi="ar"/>
              </w:rPr>
              <w:br w:type="textWrapping"/>
            </w:r>
            <w:r>
              <w:rPr>
                <w:rStyle w:val="13"/>
                <w:lang w:val="en-US" w:eastAsia="zh-CN" w:bidi="ar"/>
              </w:rPr>
              <w:t>●</w:t>
            </w:r>
            <w:r>
              <w:rPr>
                <w:rStyle w:val="14"/>
                <w:lang w:val="en-US" w:eastAsia="zh-CN" w:bidi="ar"/>
              </w:rPr>
              <w:t>学区划分详细情况</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8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招生结果</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各校本年度招生结果</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448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学籍管理</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 xml:space="preserve">区域内义务教育阶段学生休学、复学、转学相关政策及所需材料和办理流程         </w:t>
            </w:r>
            <w:r>
              <w:rPr>
                <w:rStyle w:val="13"/>
                <w:lang w:val="en-US" w:eastAsia="zh-CN" w:bidi="ar"/>
              </w:rPr>
              <w:t>●</w:t>
            </w:r>
            <w:r>
              <w:rPr>
                <w:rStyle w:val="14"/>
                <w:lang w:val="en-US" w:eastAsia="zh-CN" w:bidi="ar"/>
              </w:rPr>
              <w:t>适龄儿童延缓入学所需材料及办理流程</w:t>
            </w:r>
            <w:r>
              <w:rPr>
                <w:rStyle w:val="14"/>
                <w:lang w:val="en-US" w:eastAsia="zh-CN" w:bidi="ar"/>
              </w:rPr>
              <w:br w:type="textWrapping"/>
            </w:r>
            <w:r>
              <w:rPr>
                <w:rStyle w:val="13"/>
                <w:lang w:val="en-US" w:eastAsia="zh-CN" w:bidi="ar"/>
              </w:rPr>
              <w:t>●</w:t>
            </w:r>
            <w:r>
              <w:rPr>
                <w:rStyle w:val="14"/>
                <w:lang w:val="en-US" w:eastAsia="zh-CN" w:bidi="ar"/>
              </w:rPr>
              <w:t>学籍证明、毕（结）业证书遗失办理学历证明确认</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《中华人民共和国义务教育法》《中华人民共和国政府信息公开条例》《中小学生学籍管理办法》</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■其他：中小学生学籍管理系统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396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统一城乡义务教育“两免一补”政策</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资助办</w:t>
            </w:r>
          </w:p>
        </w:tc>
      </w:tr>
      <w:tr>
        <w:tblPrEx>
          <w:shd w:val="clear" w:color="auto" w:fill="auto"/>
          <w:tblCellMar>
            <w:top w:w="0" w:type="dxa"/>
            <w:left w:w="0" w:type="dxa"/>
            <w:bottom w:w="0" w:type="dxa"/>
            <w:right w:w="0" w:type="dxa"/>
          </w:tblCellMar>
        </w:tblPrEx>
        <w:trPr>
          <w:trHeight w:val="81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优待政策</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●军人子女参加中考优待确认办理的材料、流程和政策要求</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●少数民族考生中考加分确认办理的材料、流程和政策要求</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●归侨学生、归侨子女、华侨子女和港澳台籍考生中考加分确认</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招生办</w:t>
            </w:r>
          </w:p>
        </w:tc>
      </w:tr>
      <w:tr>
        <w:tblPrEx>
          <w:shd w:val="clear" w:color="auto" w:fill="auto"/>
          <w:tblCellMar>
            <w:top w:w="0" w:type="dxa"/>
            <w:left w:w="0" w:type="dxa"/>
            <w:bottom w:w="0" w:type="dxa"/>
            <w:right w:w="0" w:type="dxa"/>
          </w:tblCellMar>
        </w:tblPrEx>
        <w:trPr>
          <w:trHeight w:val="26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教师培训</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教师培训政策文件</w:t>
            </w:r>
            <w:r>
              <w:rPr>
                <w:rStyle w:val="12"/>
                <w:lang w:val="en-US" w:eastAsia="zh-CN" w:bidi="ar"/>
              </w:rPr>
              <w:br w:type="textWrapping"/>
            </w:r>
            <w:r>
              <w:rPr>
                <w:rStyle w:val="11"/>
                <w:lang w:val="en-US" w:eastAsia="zh-CN" w:bidi="ar"/>
              </w:rPr>
              <w:t>●</w:t>
            </w:r>
            <w:r>
              <w:rPr>
                <w:rStyle w:val="12"/>
                <w:lang w:val="en-US" w:eastAsia="zh-CN" w:bidi="ar"/>
              </w:rPr>
              <w:t>培训项目组织实施通知</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《中华人民共和国教育法》《中华人民共和国教师法》《中小学教师继续教育规定》</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2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教师资格认定</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教师资格认定申请材料</w:t>
            </w:r>
            <w:r>
              <w:rPr>
                <w:rStyle w:val="12"/>
                <w:lang w:val="en-US" w:eastAsia="zh-CN" w:bidi="ar"/>
              </w:rPr>
              <w:br w:type="textWrapping"/>
            </w:r>
            <w:r>
              <w:rPr>
                <w:rStyle w:val="11"/>
                <w:lang w:val="en-US" w:eastAsia="zh-CN" w:bidi="ar"/>
              </w:rPr>
              <w:t>●</w:t>
            </w:r>
            <w:r>
              <w:rPr>
                <w:rStyle w:val="12"/>
                <w:lang w:val="en-US" w:eastAsia="zh-CN" w:bidi="ar"/>
              </w:rPr>
              <w:t>参加体检时间、医疗机构名单、体检合格标准</w:t>
            </w:r>
            <w:r>
              <w:rPr>
                <w:rStyle w:val="12"/>
                <w:lang w:val="en-US" w:eastAsia="zh-CN" w:bidi="ar"/>
              </w:rPr>
              <w:br w:type="textWrapping"/>
            </w:r>
            <w:r>
              <w:rPr>
                <w:rStyle w:val="11"/>
                <w:lang w:val="en-US" w:eastAsia="zh-CN" w:bidi="ar"/>
              </w:rPr>
              <w:t>●</w:t>
            </w:r>
            <w:r>
              <w:rPr>
                <w:rStyle w:val="12"/>
                <w:lang w:val="en-US" w:eastAsia="zh-CN" w:bidi="ar"/>
              </w:rPr>
              <w:t>认定结果</w:t>
            </w:r>
            <w:r>
              <w:rPr>
                <w:rStyle w:val="12"/>
                <w:lang w:val="en-US" w:eastAsia="zh-CN" w:bidi="ar"/>
              </w:rPr>
              <w:br w:type="textWrapping"/>
            </w:r>
            <w:r>
              <w:rPr>
                <w:rStyle w:val="11"/>
                <w:lang w:val="en-US" w:eastAsia="zh-CN" w:bidi="ar"/>
              </w:rPr>
              <w:t>●</w:t>
            </w:r>
            <w:r>
              <w:rPr>
                <w:rStyle w:val="12"/>
                <w:lang w:val="en-US" w:eastAsia="zh-CN" w:bidi="ar"/>
              </w:rPr>
              <w:t>咨询方式、监督举报方式、常见问题等</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《中华人民共和国教师法》《中华人民共和国政府信息公开条例》《教师资格条例》及实施办法《教育部关于印发〈教师资格证书管理规定〉的通知》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3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中小学、幼儿园教师资格证书补发、换发政策及流程</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8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教师公开招聘</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教师招聘计划和公告</w:t>
            </w:r>
            <w:r>
              <w:rPr>
                <w:rStyle w:val="12"/>
                <w:lang w:val="en-US" w:eastAsia="zh-CN" w:bidi="ar"/>
              </w:rPr>
              <w:br w:type="textWrapping"/>
            </w:r>
            <w:r>
              <w:rPr>
                <w:rStyle w:val="11"/>
                <w:lang w:val="en-US" w:eastAsia="zh-CN" w:bidi="ar"/>
              </w:rPr>
              <w:t>●</w:t>
            </w:r>
            <w:r>
              <w:rPr>
                <w:rStyle w:val="12"/>
                <w:lang w:val="en-US" w:eastAsia="zh-CN" w:bidi="ar"/>
              </w:rPr>
              <w:t>拟聘用人员名单公示</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■广播电视  ■纸质媒体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40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行为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规范</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教师职业行为准则及违规处理办法</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新时代中小学教师职业行为十项准则》《新时代幼儿园教师职业行为十项准则》《中小学教师违反职业道德行为处理办法（2018年修订）》《幼儿园教师违反职业道德行为处理办法》等</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46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对教师有严重违反教师职业行为准则的行政处罚信息</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 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2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教师评优评先</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优秀教师的表彰、奖励等行政奖励信息公示</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《中华人民共和国教师法》《中共中央 国务院关于全面深化新时代教师队伍建设改革的意见》</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28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任教30年乡村教师以上教师申请荣誉证书相关政策</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《中华人民共和国政府信息公开条例》《关于做好乡村学校从教30年教师荣誉证书颁发工作的通知》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31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br w:type="textWrapping"/>
            </w:r>
            <w:r>
              <w:rPr>
                <w:rStyle w:val="11"/>
                <w:lang w:val="en-US" w:eastAsia="zh-CN" w:bidi="ar"/>
              </w:rPr>
              <w:t>●</w:t>
            </w:r>
            <w:r>
              <w:rPr>
                <w:rStyle w:val="12"/>
                <w:lang w:val="en-US" w:eastAsia="zh-CN" w:bidi="ar"/>
              </w:rPr>
              <w:t>评审通知</w:t>
            </w:r>
            <w:r>
              <w:rPr>
                <w:rStyle w:val="12"/>
                <w:lang w:val="en-US" w:eastAsia="zh-CN" w:bidi="ar"/>
              </w:rPr>
              <w:br w:type="textWrapping"/>
            </w:r>
            <w:r>
              <w:rPr>
                <w:rStyle w:val="11"/>
                <w:lang w:val="en-US" w:eastAsia="zh-CN" w:bidi="ar"/>
              </w:rPr>
              <w:t>●</w:t>
            </w:r>
            <w:r>
              <w:rPr>
                <w:rStyle w:val="12"/>
                <w:lang w:val="en-US" w:eastAsia="zh-CN" w:bidi="ar"/>
              </w:rPr>
              <w:t>拟推荐人选名单</w:t>
            </w:r>
            <w:r>
              <w:rPr>
                <w:rStyle w:val="12"/>
                <w:lang w:val="en-US" w:eastAsia="zh-CN" w:bidi="ar"/>
              </w:rPr>
              <w:br w:type="textWrapping"/>
            </w:r>
            <w:r>
              <w:rPr>
                <w:rStyle w:val="11"/>
                <w:lang w:val="en-US" w:eastAsia="zh-CN" w:bidi="ar"/>
              </w:rPr>
              <w:t>●</w:t>
            </w:r>
            <w:r>
              <w:rPr>
                <w:rStyle w:val="12"/>
                <w:lang w:val="en-US" w:eastAsia="zh-CN" w:bidi="ar"/>
              </w:rPr>
              <w:t>评审结果</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市级、县级、乡级教育部门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47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乡村教师生活补助</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管理制度</w:t>
            </w:r>
            <w:r>
              <w:rPr>
                <w:rStyle w:val="12"/>
                <w:lang w:val="en-US" w:eastAsia="zh-CN" w:bidi="ar"/>
              </w:rPr>
              <w:br w:type="textWrapping"/>
            </w:r>
            <w:r>
              <w:rPr>
                <w:rStyle w:val="11"/>
                <w:lang w:val="en-US" w:eastAsia="zh-CN" w:bidi="ar"/>
              </w:rPr>
              <w:t>●</w:t>
            </w:r>
            <w:r>
              <w:rPr>
                <w:rStyle w:val="12"/>
                <w:lang w:val="en-US" w:eastAsia="zh-CN" w:bidi="ar"/>
              </w:rPr>
              <w:t>实施方案</w:t>
            </w:r>
            <w:r>
              <w:rPr>
                <w:rStyle w:val="12"/>
                <w:lang w:val="en-US" w:eastAsia="zh-CN" w:bidi="ar"/>
              </w:rPr>
              <w:br w:type="textWrapping"/>
            </w:r>
            <w:r>
              <w:rPr>
                <w:rStyle w:val="11"/>
                <w:lang w:val="en-US" w:eastAsia="zh-CN" w:bidi="ar"/>
              </w:rPr>
              <w:t>●</w:t>
            </w:r>
            <w:r>
              <w:rPr>
                <w:rStyle w:val="12"/>
                <w:lang w:val="en-US" w:eastAsia="zh-CN" w:bidi="ar"/>
              </w:rPr>
              <w:t>实施时间</w:t>
            </w:r>
            <w:r>
              <w:rPr>
                <w:rStyle w:val="12"/>
                <w:lang w:val="en-US" w:eastAsia="zh-CN" w:bidi="ar"/>
              </w:rPr>
              <w:br w:type="textWrapping"/>
            </w:r>
            <w:r>
              <w:rPr>
                <w:rStyle w:val="11"/>
                <w:lang w:val="en-US" w:eastAsia="zh-CN" w:bidi="ar"/>
              </w:rPr>
              <w:t>●</w:t>
            </w:r>
            <w:r>
              <w:rPr>
                <w:rStyle w:val="12"/>
                <w:lang w:val="en-US" w:eastAsia="zh-CN" w:bidi="ar"/>
              </w:rPr>
              <w:t>补助范围</w:t>
            </w:r>
            <w:r>
              <w:rPr>
                <w:rStyle w:val="12"/>
                <w:lang w:val="en-US" w:eastAsia="zh-CN" w:bidi="ar"/>
              </w:rPr>
              <w:br w:type="textWrapping"/>
            </w:r>
            <w:r>
              <w:rPr>
                <w:rStyle w:val="11"/>
                <w:lang w:val="en-US" w:eastAsia="zh-CN" w:bidi="ar"/>
              </w:rPr>
              <w:t>●</w:t>
            </w:r>
            <w:r>
              <w:rPr>
                <w:rStyle w:val="12"/>
                <w:lang w:val="en-US" w:eastAsia="zh-CN" w:bidi="ar"/>
              </w:rPr>
              <w:t>发放对象</w:t>
            </w:r>
            <w:r>
              <w:rPr>
                <w:rStyle w:val="12"/>
                <w:lang w:val="en-US" w:eastAsia="zh-CN" w:bidi="ar"/>
              </w:rPr>
              <w:br w:type="textWrapping"/>
            </w:r>
            <w:r>
              <w:rPr>
                <w:rStyle w:val="11"/>
                <w:lang w:val="en-US" w:eastAsia="zh-CN" w:bidi="ar"/>
              </w:rPr>
              <w:t>●</w:t>
            </w:r>
            <w:r>
              <w:rPr>
                <w:rStyle w:val="12"/>
                <w:lang w:val="en-US" w:eastAsia="zh-CN" w:bidi="ar"/>
              </w:rPr>
              <w:t>补助档次标准</w:t>
            </w:r>
            <w:r>
              <w:rPr>
                <w:rStyle w:val="12"/>
                <w:lang w:val="en-US" w:eastAsia="zh-CN" w:bidi="ar"/>
              </w:rPr>
              <w:br w:type="textWrapping"/>
            </w:r>
            <w:r>
              <w:rPr>
                <w:rStyle w:val="11"/>
                <w:lang w:val="en-US" w:eastAsia="zh-CN" w:bidi="ar"/>
              </w:rPr>
              <w:t>●</w:t>
            </w:r>
            <w:r>
              <w:rPr>
                <w:rStyle w:val="12"/>
                <w:lang w:val="en-US" w:eastAsia="zh-CN" w:bidi="ar"/>
              </w:rPr>
              <w:t>发放情况</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信息形成（变更）3个工作日内；教师申领情况进行常年公示</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人事股</w:t>
            </w:r>
          </w:p>
        </w:tc>
      </w:tr>
      <w:tr>
        <w:tblPrEx>
          <w:shd w:val="clear" w:color="auto" w:fill="auto"/>
          <w:tblCellMar>
            <w:top w:w="0" w:type="dxa"/>
            <w:left w:w="0" w:type="dxa"/>
            <w:bottom w:w="0" w:type="dxa"/>
            <w:right w:w="0" w:type="dxa"/>
          </w:tblCellMar>
        </w:tblPrEx>
        <w:trPr>
          <w:trHeight w:val="4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普通话培训及测试</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开展普通话培训、测试的通知</w:t>
            </w:r>
            <w:r>
              <w:rPr>
                <w:rStyle w:val="12"/>
                <w:lang w:val="en-US" w:eastAsia="zh-CN" w:bidi="ar"/>
              </w:rPr>
              <w:br w:type="textWrapping"/>
            </w:r>
            <w:r>
              <w:rPr>
                <w:rStyle w:val="11"/>
                <w:lang w:val="en-US" w:eastAsia="zh-CN" w:bidi="ar"/>
              </w:rPr>
              <w:t>●</w:t>
            </w:r>
            <w:r>
              <w:rPr>
                <w:rStyle w:val="12"/>
                <w:lang w:val="en-US" w:eastAsia="zh-CN" w:bidi="ar"/>
              </w:rPr>
              <w:t>测试结果查询</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《中华人民共和国政府信息公开条例》《普通话水平测试管理规定》（教育部令第16号）</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教学研究服务中心</w:t>
            </w:r>
          </w:p>
        </w:tc>
      </w:tr>
      <w:tr>
        <w:tblPrEx>
          <w:shd w:val="clear" w:color="auto" w:fill="auto"/>
          <w:tblCellMar>
            <w:top w:w="0" w:type="dxa"/>
            <w:left w:w="0" w:type="dxa"/>
            <w:bottom w:w="0" w:type="dxa"/>
            <w:right w:w="0" w:type="dxa"/>
          </w:tblCellMar>
        </w:tblPrEx>
        <w:trPr>
          <w:trHeight w:val="8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控辍保学</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13"/>
                <w:lang w:val="en-US" w:eastAsia="zh-CN" w:bidi="ar"/>
              </w:rPr>
              <w:t>●</w:t>
            </w:r>
            <w:r>
              <w:rPr>
                <w:rStyle w:val="14"/>
                <w:lang w:val="en-US" w:eastAsia="zh-CN" w:bidi="ar"/>
              </w:rPr>
              <w:t>“一县一策”控辍保学工作方案</w:t>
            </w:r>
            <w:r>
              <w:rPr>
                <w:rStyle w:val="14"/>
                <w:lang w:val="en-US" w:eastAsia="zh-CN" w:bidi="ar"/>
              </w:rPr>
              <w:br w:type="textWrapping"/>
            </w:r>
            <w:r>
              <w:rPr>
                <w:rStyle w:val="13"/>
                <w:lang w:val="en-US" w:eastAsia="zh-CN" w:bidi="ar"/>
              </w:rPr>
              <w:t>●</w:t>
            </w:r>
            <w:r>
              <w:rPr>
                <w:rStyle w:val="14"/>
                <w:lang w:val="en-US" w:eastAsia="zh-CN" w:bidi="ar"/>
              </w:rPr>
              <w:t>督导检查结果公告</w:t>
            </w:r>
            <w:r>
              <w:rPr>
                <w:rStyle w:val="14"/>
                <w:lang w:val="en-US" w:eastAsia="zh-CN" w:bidi="ar"/>
              </w:rPr>
              <w:br w:type="textWrapping"/>
            </w:r>
            <w:r>
              <w:rPr>
                <w:rStyle w:val="13"/>
                <w:lang w:val="en-US" w:eastAsia="zh-CN" w:bidi="ar"/>
              </w:rPr>
              <w:t>●</w:t>
            </w:r>
            <w:r>
              <w:rPr>
                <w:rStyle w:val="14"/>
                <w:lang w:val="en-US" w:eastAsia="zh-CN" w:bidi="ar"/>
              </w:rPr>
              <w:t>典型经验和有效做法</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《中华人民共和国政府信息公开条例》《国务院办公厅关于进一步加强控辍保学提高义务教育巩固水平的通知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27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农村义务教育学生营养改善计划</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有关政策法规、规章、规范性文件</w:t>
            </w:r>
            <w:r>
              <w:rPr>
                <w:rStyle w:val="14"/>
                <w:lang w:val="en-US" w:eastAsia="zh-CN" w:bidi="ar"/>
              </w:rPr>
              <w:br w:type="textWrapping"/>
            </w:r>
            <w:r>
              <w:rPr>
                <w:rStyle w:val="13"/>
                <w:lang w:val="en-US" w:eastAsia="zh-CN" w:bidi="ar"/>
              </w:rPr>
              <w:t>●</w:t>
            </w:r>
            <w:r>
              <w:rPr>
                <w:rStyle w:val="14"/>
                <w:lang w:val="en-US" w:eastAsia="zh-CN" w:bidi="ar"/>
              </w:rPr>
              <w:t>组织机构和职责，举报电话、信箱或电子邮箱</w:t>
            </w:r>
            <w:r>
              <w:rPr>
                <w:rStyle w:val="14"/>
                <w:lang w:val="en-US" w:eastAsia="zh-CN" w:bidi="ar"/>
              </w:rPr>
              <w:br w:type="textWrapping"/>
            </w:r>
            <w:r>
              <w:rPr>
                <w:rStyle w:val="13"/>
                <w:lang w:val="en-US" w:eastAsia="zh-CN" w:bidi="ar"/>
              </w:rPr>
              <w:t>●</w:t>
            </w:r>
            <w:r>
              <w:rPr>
                <w:rStyle w:val="14"/>
                <w:lang w:val="en-US" w:eastAsia="zh-CN" w:bidi="ar"/>
              </w:rPr>
              <w:t>供餐企业、托餐家庭名单</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《国务院办公厅关于实施农村义务教育学生营养改善计划的意见》《教育部等十五部门关于印发〈农村义务教育学生营养改善计划实施细则〉等五个配套文件的通知》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■广播电视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■纸质媒体   ■公开查阅点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营养办</w:t>
            </w:r>
          </w:p>
        </w:tc>
      </w:tr>
      <w:tr>
        <w:tblPrEx>
          <w:shd w:val="clear" w:color="auto" w:fill="auto"/>
          <w:tblCellMar>
            <w:top w:w="0" w:type="dxa"/>
            <w:left w:w="0" w:type="dxa"/>
            <w:bottom w:w="0" w:type="dxa"/>
            <w:right w:w="0" w:type="dxa"/>
          </w:tblCellMar>
        </w:tblPrEx>
        <w:trPr>
          <w:trHeight w:val="29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3"/>
                <w:lang w:val="en-US" w:eastAsia="zh-CN" w:bidi="ar"/>
              </w:rPr>
              <w:t>●</w:t>
            </w:r>
            <w:r>
              <w:rPr>
                <w:rStyle w:val="14"/>
                <w:lang w:val="en-US" w:eastAsia="zh-CN" w:bidi="ar"/>
              </w:rPr>
              <w:t>学校食堂饭菜价格、带量食谱</w:t>
            </w:r>
            <w:r>
              <w:rPr>
                <w:rStyle w:val="14"/>
                <w:lang w:val="en-US" w:eastAsia="zh-CN" w:bidi="ar"/>
              </w:rPr>
              <w:br w:type="textWrapping"/>
            </w:r>
            <w:r>
              <w:rPr>
                <w:rStyle w:val="13"/>
                <w:lang w:val="en-US" w:eastAsia="zh-CN" w:bidi="ar"/>
              </w:rPr>
              <w:t>●</w:t>
            </w:r>
            <w:r>
              <w:rPr>
                <w:rStyle w:val="14"/>
                <w:lang w:val="en-US" w:eastAsia="zh-CN" w:bidi="ar"/>
              </w:rPr>
              <w:t>学校膳食委员会名单</w:t>
            </w:r>
            <w:r>
              <w:rPr>
                <w:rStyle w:val="14"/>
                <w:lang w:val="en-US" w:eastAsia="zh-CN" w:bidi="ar"/>
              </w:rPr>
              <w:br w:type="textWrapping"/>
            </w:r>
            <w:r>
              <w:rPr>
                <w:rStyle w:val="13"/>
                <w:lang w:val="en-US" w:eastAsia="zh-CN" w:bidi="ar"/>
              </w:rPr>
              <w:t>●</w:t>
            </w:r>
            <w:r>
              <w:rPr>
                <w:rStyle w:val="14"/>
                <w:lang w:val="en-US" w:eastAsia="zh-CN" w:bidi="ar"/>
              </w:rPr>
              <w:t>学校管理人员陪餐情况</w:t>
            </w:r>
            <w:r>
              <w:rPr>
                <w:rStyle w:val="14"/>
                <w:lang w:val="en-US" w:eastAsia="zh-CN" w:bidi="ar"/>
              </w:rPr>
              <w:br w:type="textWrapping"/>
            </w:r>
            <w:r>
              <w:rPr>
                <w:rStyle w:val="13"/>
                <w:lang w:val="en-US" w:eastAsia="zh-CN" w:bidi="ar"/>
              </w:rPr>
              <w:t>●</w:t>
            </w:r>
            <w:r>
              <w:rPr>
                <w:rStyle w:val="14"/>
                <w:lang w:val="en-US" w:eastAsia="zh-CN" w:bidi="ar"/>
              </w:rPr>
              <w:t>食品安全突发事件应急预案</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实施营养改善计划的试点学校</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■广播电视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■纸质媒体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营养办</w:t>
            </w:r>
          </w:p>
        </w:tc>
      </w:tr>
      <w:tr>
        <w:tblPrEx>
          <w:shd w:val="clear" w:color="auto" w:fill="auto"/>
          <w:tblCellMar>
            <w:top w:w="0" w:type="dxa"/>
            <w:left w:w="0" w:type="dxa"/>
            <w:bottom w:w="0" w:type="dxa"/>
            <w:right w:w="0" w:type="dxa"/>
          </w:tblCellMar>
        </w:tblPrEx>
        <w:trPr>
          <w:trHeight w:val="312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供餐企业（单位）配套管理制度，食品安全责任人、供餐方签约人</w:t>
            </w:r>
            <w:r>
              <w:rPr>
                <w:rStyle w:val="12"/>
                <w:lang w:val="en-US" w:eastAsia="zh-CN" w:bidi="ar"/>
              </w:rPr>
              <w:br w:type="textWrapping"/>
            </w:r>
            <w:r>
              <w:rPr>
                <w:rStyle w:val="11"/>
                <w:lang w:val="en-US" w:eastAsia="zh-CN" w:bidi="ar"/>
              </w:rPr>
              <w:t>●</w:t>
            </w:r>
            <w:r>
              <w:rPr>
                <w:rStyle w:val="12"/>
                <w:lang w:val="en-US" w:eastAsia="zh-CN" w:bidi="ar"/>
              </w:rPr>
              <w:t>食品安全突发事件应急预案</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实施营养改善计划的供餐企业（单位）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■广播电视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■纸质媒体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营养办</w:t>
            </w:r>
          </w:p>
        </w:tc>
      </w:tr>
      <w:tr>
        <w:tblPrEx>
          <w:shd w:val="clear" w:color="auto" w:fill="auto"/>
          <w:tblCellMar>
            <w:top w:w="0" w:type="dxa"/>
            <w:left w:w="0" w:type="dxa"/>
            <w:bottom w:w="0" w:type="dxa"/>
            <w:right w:w="0" w:type="dxa"/>
          </w:tblCellMar>
        </w:tblPrEx>
        <w:trPr>
          <w:trHeight w:val="372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学校体育评价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学校体育工作自评结果（体育课、体育训练、体育比赛、体育教师、体育场地、条件保障等）</w:t>
            </w:r>
            <w:r>
              <w:rPr>
                <w:rStyle w:val="12"/>
                <w:lang w:val="en-US" w:eastAsia="zh-CN" w:bidi="ar"/>
              </w:rPr>
              <w:br w:type="textWrapping"/>
            </w:r>
            <w:r>
              <w:rPr>
                <w:rStyle w:val="11"/>
                <w:lang w:val="en-US" w:eastAsia="zh-CN" w:bidi="ar"/>
              </w:rPr>
              <w:t>●</w:t>
            </w:r>
            <w:r>
              <w:rPr>
                <w:rStyle w:val="12"/>
                <w:lang w:val="en-US" w:eastAsia="zh-CN" w:bidi="ar"/>
              </w:rPr>
              <w:t>学校体育发展年度报告（重点反映体育教学改革、体育教师配备、体育经费投入和体育场地设施、学生体质健康测试等方面的情况）</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《中华人民共和国政府信息公开条例》教育部关于印发《学生体质健康监测评价办法》等三个文件的通知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508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学校美育评价</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学校艺术教育工作自评结果（艺术课程、艺术活动、艺术教师、条件保障、特色发展及学生艺术素质测评等）</w:t>
            </w:r>
            <w:r>
              <w:rPr>
                <w:rStyle w:val="12"/>
                <w:lang w:val="en-US" w:eastAsia="zh-CN" w:bidi="ar"/>
              </w:rPr>
              <w:br w:type="textWrapping"/>
            </w:r>
            <w:r>
              <w:rPr>
                <w:rStyle w:val="11"/>
                <w:lang w:val="en-US" w:eastAsia="zh-CN" w:bidi="ar"/>
              </w:rPr>
              <w:t>●</w:t>
            </w:r>
            <w:r>
              <w:rPr>
                <w:rStyle w:val="12"/>
                <w:lang w:val="en-US" w:eastAsia="zh-CN" w:bidi="ar"/>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《中华人民共和国政府信息公开条例》教育部关于印发《中小学生艺术素质测评办法》等三个文件的通知</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普教股</w:t>
            </w:r>
          </w:p>
        </w:tc>
      </w:tr>
      <w:tr>
        <w:tblPrEx>
          <w:shd w:val="clear" w:color="auto" w:fill="auto"/>
          <w:tblCellMar>
            <w:top w:w="0" w:type="dxa"/>
            <w:left w:w="0" w:type="dxa"/>
            <w:bottom w:w="0" w:type="dxa"/>
            <w:right w:w="0" w:type="dxa"/>
          </w:tblCellMar>
        </w:tblPrEx>
        <w:trPr>
          <w:trHeight w:val="18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教育督导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机构队伍</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督导部门组成</w:t>
            </w:r>
            <w:r>
              <w:rPr>
                <w:rStyle w:val="12"/>
                <w:lang w:val="en-US" w:eastAsia="zh-CN" w:bidi="ar"/>
              </w:rPr>
              <w:br w:type="textWrapping"/>
            </w:r>
            <w:r>
              <w:rPr>
                <w:rStyle w:val="11"/>
                <w:lang w:val="en-US" w:eastAsia="zh-CN" w:bidi="ar"/>
              </w:rPr>
              <w:t>●</w:t>
            </w:r>
            <w:r>
              <w:rPr>
                <w:rStyle w:val="12"/>
                <w:lang w:val="en-US" w:eastAsia="zh-CN" w:bidi="ar"/>
              </w:rPr>
              <w:t>督学名单</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督导服务中心</w:t>
            </w:r>
          </w:p>
        </w:tc>
      </w:tr>
      <w:tr>
        <w:tblPrEx>
          <w:shd w:val="clear" w:color="auto" w:fill="auto"/>
          <w:tblCellMar>
            <w:top w:w="0" w:type="dxa"/>
            <w:left w:w="0" w:type="dxa"/>
            <w:bottom w:w="0" w:type="dxa"/>
            <w:right w:w="0" w:type="dxa"/>
          </w:tblCellMar>
        </w:tblPrEx>
        <w:trPr>
          <w:trHeight w:val="2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学校督导评估</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●年度督导工作计划内容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●责任区划分和责任督学名单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●责任督学日常督导事项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●学校督导评估的办法、指标体系、督导评估报告</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督导服务中心</w:t>
            </w:r>
          </w:p>
        </w:tc>
      </w:tr>
      <w:tr>
        <w:tblPrEx>
          <w:shd w:val="clear" w:color="auto" w:fill="auto"/>
          <w:tblCellMar>
            <w:top w:w="0" w:type="dxa"/>
            <w:left w:w="0" w:type="dxa"/>
            <w:bottom w:w="0" w:type="dxa"/>
            <w:right w:w="0" w:type="dxa"/>
          </w:tblCellMar>
        </w:tblPrEx>
        <w:trPr>
          <w:trHeight w:val="40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义务教育均衡发展督导评估</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义务教育均衡发展有关政策文件、职责权限、管理流程、监督方式、年度工作计划等</w:t>
            </w:r>
            <w:r>
              <w:rPr>
                <w:rStyle w:val="12"/>
                <w:lang w:val="en-US" w:eastAsia="zh-CN" w:bidi="ar"/>
              </w:rPr>
              <w:br w:type="textWrapping"/>
            </w:r>
            <w:r>
              <w:rPr>
                <w:rStyle w:val="11"/>
                <w:lang w:val="en-US" w:eastAsia="zh-CN" w:bidi="ar"/>
              </w:rPr>
              <w:t>●</w:t>
            </w:r>
            <w:r>
              <w:rPr>
                <w:rStyle w:val="12"/>
                <w:lang w:val="en-US" w:eastAsia="zh-CN" w:bidi="ar"/>
              </w:rPr>
              <w:t>义务教育均衡发展状况自评方案及结果</w:t>
            </w:r>
            <w:r>
              <w:rPr>
                <w:rStyle w:val="12"/>
                <w:lang w:val="en-US" w:eastAsia="zh-CN" w:bidi="ar"/>
              </w:rPr>
              <w:br w:type="textWrapping"/>
            </w:r>
            <w:r>
              <w:rPr>
                <w:rStyle w:val="11"/>
                <w:lang w:val="en-US" w:eastAsia="zh-CN" w:bidi="ar"/>
              </w:rPr>
              <w:t>●</w:t>
            </w:r>
            <w:r>
              <w:rPr>
                <w:rStyle w:val="12"/>
                <w:lang w:val="en-US" w:eastAsia="zh-CN" w:bidi="ar"/>
              </w:rPr>
              <w:t>省级教育督导机构对县进行督导评估的工作安排、评估结果</w:t>
            </w:r>
            <w:r>
              <w:rPr>
                <w:rStyle w:val="12"/>
                <w:lang w:val="en-US" w:eastAsia="zh-CN" w:bidi="ar"/>
              </w:rPr>
              <w:br w:type="textWrapping"/>
            </w:r>
            <w:r>
              <w:rPr>
                <w:rStyle w:val="11"/>
                <w:lang w:val="en-US" w:eastAsia="zh-CN" w:bidi="ar"/>
              </w:rPr>
              <w:t>●</w:t>
            </w:r>
            <w:r>
              <w:rPr>
                <w:rStyle w:val="12"/>
                <w:lang w:val="en-US" w:eastAsia="zh-CN" w:bidi="ar"/>
              </w:rPr>
              <w:t>国务院教育督导委员会对义务教育发展均衡县进行认定的结果、报告</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■政府网站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■两微一端   ■广播电视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■纸质媒体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督导服务中心</w:t>
            </w:r>
          </w:p>
        </w:tc>
      </w:tr>
      <w:tr>
        <w:tblPrEx>
          <w:shd w:val="clear" w:color="auto" w:fill="auto"/>
          <w:tblCellMar>
            <w:top w:w="0" w:type="dxa"/>
            <w:left w:w="0" w:type="dxa"/>
            <w:bottom w:w="0" w:type="dxa"/>
            <w:right w:w="0" w:type="dxa"/>
          </w:tblCellMar>
        </w:tblPrEx>
        <w:trPr>
          <w:trHeight w:val="7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校园安全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校园安全管理</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1"/>
                <w:lang w:val="en-US" w:eastAsia="zh-CN" w:bidi="ar"/>
              </w:rPr>
              <w:t>●</w:t>
            </w:r>
            <w:r>
              <w:rPr>
                <w:rStyle w:val="12"/>
                <w:lang w:val="en-US" w:eastAsia="zh-CN" w:bidi="ar"/>
              </w:rPr>
              <w:t>校园安全管理法律法规、配套管理制度</w:t>
            </w:r>
            <w:r>
              <w:rPr>
                <w:rStyle w:val="12"/>
                <w:lang w:val="en-US" w:eastAsia="zh-CN" w:bidi="ar"/>
              </w:rPr>
              <w:br w:type="textWrapping"/>
            </w:r>
            <w:r>
              <w:rPr>
                <w:rStyle w:val="11"/>
                <w:lang w:val="en-US" w:eastAsia="zh-CN" w:bidi="ar"/>
              </w:rPr>
              <w:t>●</w:t>
            </w:r>
            <w:r>
              <w:rPr>
                <w:rStyle w:val="12"/>
                <w:lang w:val="en-US" w:eastAsia="zh-CN" w:bidi="ar"/>
              </w:rPr>
              <w:t>学生住宿、用餐、组织活动等安全管理情况</w:t>
            </w:r>
            <w:r>
              <w:rPr>
                <w:rStyle w:val="12"/>
                <w:lang w:val="en-US" w:eastAsia="zh-CN" w:bidi="ar"/>
              </w:rPr>
              <w:br w:type="textWrapping"/>
            </w:r>
            <w:r>
              <w:rPr>
                <w:rStyle w:val="11"/>
                <w:lang w:val="en-US" w:eastAsia="zh-CN" w:bidi="ar"/>
              </w:rPr>
              <w:t>●</w:t>
            </w:r>
            <w:r>
              <w:rPr>
                <w:rStyle w:val="12"/>
                <w:lang w:val="en-US" w:eastAsia="zh-CN" w:bidi="ar"/>
              </w:rPr>
              <w:t>校园安全突发事件应急预案、预警信息、应对情况、调查处理情况</w:t>
            </w:r>
            <w:r>
              <w:rPr>
                <w:rStyle w:val="12"/>
                <w:lang w:val="en-US" w:eastAsia="zh-CN" w:bidi="ar"/>
              </w:rPr>
              <w:br w:type="textWrapping"/>
            </w:r>
            <w:r>
              <w:rPr>
                <w:rStyle w:val="11"/>
                <w:lang w:val="en-US" w:eastAsia="zh-CN" w:bidi="ar"/>
              </w:rPr>
              <w:t>●</w:t>
            </w:r>
            <w:r>
              <w:rPr>
                <w:rStyle w:val="12"/>
                <w:lang w:val="en-US" w:eastAsia="zh-CN" w:bidi="ar"/>
              </w:rPr>
              <w:t>校车使用许可申请政策规定及申请流程</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《中华人民共和国政府信息公开条例》《国务院办公厅关于加强中小学幼儿园安全风险防控体系建设的意见》《教育部关于推进中小学信息公开工作的意见》《校车安全管理条例》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市级、县级教育部门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■广播电视  ■纸质媒体    ■公开查阅点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安全股</w:t>
            </w:r>
          </w:p>
        </w:tc>
      </w:tr>
    </w:tbl>
    <w:p/>
    <w:p/>
    <w:p>
      <w:pPr>
        <w:pStyle w:val="2"/>
        <w:jc w:val="center"/>
        <w:rPr>
          <w:rFonts w:ascii="方正小标宋_GBK" w:hAnsi="方正小标宋_GBK" w:eastAsia="方正小标宋_GBK"/>
          <w:b w:val="0"/>
          <w:bCs w:val="0"/>
          <w:sz w:val="30"/>
        </w:rPr>
      </w:pPr>
      <w:bookmarkStart w:id="2" w:name="_Toc2194"/>
      <w:r>
        <w:rPr>
          <w:rFonts w:hint="eastAsia" w:ascii="方正小标宋_GBK" w:hAnsi="方正小标宋_GBK" w:eastAsia="方正小标宋_GBK"/>
          <w:b w:val="0"/>
          <w:bCs w:val="0"/>
          <w:sz w:val="30"/>
          <w:szCs w:val="28"/>
        </w:rPr>
        <w:t>（四）</w:t>
      </w:r>
      <w:r>
        <w:rPr>
          <w:rFonts w:hint="eastAsia" w:ascii="方正小标宋_GBK" w:hAnsi="方正小标宋_GBK" w:eastAsia="方正小标宋_GBK"/>
          <w:b w:val="0"/>
          <w:bCs w:val="0"/>
          <w:sz w:val="30"/>
        </w:rPr>
        <w:t>户籍管理领域基层政务公开标准目录</w:t>
      </w:r>
      <w:bookmarkEnd w:id="2"/>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Times New Roman" w:hAnsi="Times New Roman"/>
                <w:color w:val="000000"/>
                <w:kern w:val="0"/>
                <w:sz w:val="22"/>
              </w:rPr>
            </w:pPr>
            <w:r>
              <w:rPr>
                <w:rFonts w:hint="eastAsia" w:ascii="Times New Roman" w:hAnsi="宋体"/>
                <w:color w:val="000000"/>
                <w:kern w:val="0"/>
                <w:sz w:val="22"/>
              </w:rPr>
              <w:t>序号</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tcBorders>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死亡注销、服现役注销</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变更、更正</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流动人口登记及居住证管理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流动人口登记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居住证申领、换、补领、签注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港澳台居民居住证申领、换、补领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restart"/>
            <w:tcBorders>
              <w:top w:val="single" w:color="auto" w:sz="4" w:space="0"/>
              <w:left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居民身份证申领、换领、补领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continue"/>
            <w:tcBorders>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rPr>
          <w:rFonts w:hint="eastAsia"/>
        </w:rPr>
      </w:pPr>
    </w:p>
    <w:p>
      <w:pPr>
        <w:pStyle w:val="2"/>
        <w:jc w:val="center"/>
        <w:rPr>
          <w:rFonts w:ascii="方正小标宋_GBK" w:hAnsi="方正小标宋_GBK" w:eastAsia="方正小标宋_GBK"/>
          <w:b w:val="0"/>
          <w:bCs w:val="0"/>
          <w:sz w:val="30"/>
        </w:rPr>
      </w:pPr>
      <w:bookmarkStart w:id="3" w:name="_Toc11229"/>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五</w:t>
      </w:r>
      <w:r>
        <w:rPr>
          <w:rFonts w:hint="eastAsia" w:ascii="方正小标宋_GBK" w:hAnsi="方正小标宋_GBK" w:eastAsia="方正小标宋_GBK"/>
          <w:b w:val="0"/>
          <w:bCs w:val="0"/>
          <w:sz w:val="30"/>
        </w:rPr>
        <w:t>）社会救助领域基层政务公开标准目录</w:t>
      </w:r>
      <w:bookmarkEnd w:id="3"/>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5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shd w:val="clear" w:color="auto" w:fill="auto"/>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4" w:name="_Toc12756"/>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六</w:t>
      </w:r>
      <w:r>
        <w:rPr>
          <w:rFonts w:hint="eastAsia" w:ascii="方正小标宋_GBK" w:hAnsi="方正小标宋_GBK" w:eastAsia="方正小标宋_GBK"/>
          <w:b w:val="0"/>
          <w:bCs w:val="0"/>
          <w:sz w:val="30"/>
        </w:rPr>
        <w:t>）养老服务领域基层政务公开标准目录</w:t>
      </w:r>
      <w:bookmarkEnd w:id="4"/>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养老服务扶持政策措施清单</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扶持政策措施名称、扶持对象、实施部门、扶持政策措施内容和标准</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制定或获取扶持政策措施之日起10个工作日内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养老机构投资指南</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本区域养老机构投资环境简介；养老机构投资审批条件及依据；养老机构投资审批流程；投资审批涉及部门和联系方式</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制定或获取指南之日起10个工作日内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w:t>
            </w:r>
          </w:p>
        </w:tc>
        <w:tc>
          <w:tcPr>
            <w:tcW w:w="2880" w:type="dxa"/>
            <w:shd w:val="clear" w:color="auto" w:fill="auto"/>
            <w:noWrap w:val="0"/>
            <w:vAlign w:val="center"/>
          </w:tcPr>
          <w:p>
            <w:pPr>
              <w:spacing w:after="240"/>
              <w:rPr>
                <w:rFonts w:hint="eastAsia" w:ascii="仿宋_GB2312" w:hAnsi="宋体" w:eastAsia="仿宋_GB2312"/>
                <w:color w:val="000000"/>
                <w:sz w:val="18"/>
                <w:szCs w:val="18"/>
              </w:rPr>
            </w:pPr>
            <w:r>
              <w:rPr>
                <w:rFonts w:hint="eastAsia" w:ascii="仿宋_GB2312" w:hAnsi="宋体" w:eastAsia="仿宋_GB2312"/>
                <w:color w:val="000000"/>
                <w:sz w:val="18"/>
                <w:szCs w:val="18"/>
              </w:rPr>
              <w:t>备案申请材料清单及样式、备案流程、办理部门、办理时限，办理时间、地点，咨询电话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制定或获取备案政策之日起10个工作日内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养老服务扶持补贴名称（建设补贴、运营补贴等）、补贴依据、补贴对象、补贴申请条件、补贴内容和标准 补贴方式，补贴申请材料清单及样式，办理流程、办理部门、办理时限、办理时间、地点、咨询电话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制定或获取扶持补贴政策之日起10个工作日内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养老机构备案信息</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本行政区域已备案养老机构案数量；本行政区域已备案养老机构名称、机构地址、床位数量等基本信息</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《老年人权益保障法》、《养老机构管理办法》、《信息公开条例》及相关规定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养老服务扶持补贴信息</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养老服务扶持补贴政策、《信息公开条例》及相关规定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养老机构评估信息</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本行政区域养老机构评估事项（综合评估、标准评定等）申请数量，</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本行政区域养老机构评估总体结果（综合评估、标准评估等），本行政区域养老机构评估机构清单（综合评估、标准评估等）</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《养老机构管理办法》、《养老机构等级划分与评定》、各地相关评估政策、《信息公开条例》及相关规定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制定或获取评估结果之日起10个工作日内</w:t>
            </w:r>
          </w:p>
        </w:tc>
        <w:tc>
          <w:tcPr>
            <w:tcW w:w="108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民政部门负责的养老机构行政处罚信息</w:t>
            </w:r>
          </w:p>
        </w:tc>
        <w:tc>
          <w:tcPr>
            <w:tcW w:w="28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行政处罚事项及标准、行政处罚结果，行政复议、行政诉讼、监督方式及电话</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《老年人权益保障法》、《行政强制法》、《行政处罚法》及其他有关法律、行政法规、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《养老机构管理办法》、各地相关法规、信息公开规定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行政处罚决定做出之日起5个工作日内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162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28"/>
          <w:szCs w:val="28"/>
        </w:rPr>
      </w:pPr>
    </w:p>
    <w:p>
      <w:r>
        <w:rPr>
          <w:sz w:val="28"/>
          <w:szCs w:val="28"/>
        </w:rPr>
        <w:br w:type="page"/>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4"/>
            <w:noWrap w:val="0"/>
            <w:vAlign w:val="center"/>
          </w:tcPr>
          <w:p>
            <w:pPr>
              <w:adjustRightInd w:val="0"/>
              <w:spacing w:line="360" w:lineRule="auto"/>
              <w:rPr>
                <w:rFonts w:ascii="黑体" w:hAnsi="黑体" w:eastAsia="黑体" w:cs="仿宋"/>
                <w:sz w:val="32"/>
                <w:szCs w:val="32"/>
              </w:rPr>
            </w:pPr>
          </w:p>
          <w:p>
            <w:pPr>
              <w:adjustRightInd w:val="0"/>
              <w:spacing w:line="360" w:lineRule="auto"/>
              <w:jc w:val="center"/>
              <w:rPr>
                <w:rFonts w:ascii="宋体" w:hAnsi="宋体" w:eastAsia="宋体" w:cs="宋体"/>
                <w:b/>
                <w:sz w:val="44"/>
                <w:szCs w:val="44"/>
              </w:rPr>
            </w:pPr>
            <w:r>
              <w:rPr>
                <w:rFonts w:hint="eastAsia" w:ascii="宋体" w:hAnsi="宋体" w:cs="宋体"/>
                <w:b/>
                <w:sz w:val="44"/>
                <w:szCs w:val="44"/>
                <w:lang w:eastAsia="zh-CN"/>
              </w:rPr>
              <w:t>（七）</w:t>
            </w: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noWrap w:val="0"/>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政务服务中心  ■便民服务站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75"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75" w:type="dxa"/>
            <w:tcBorders>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省“七五”普法规划》</w:t>
            </w:r>
          </w:p>
        </w:tc>
        <w:tc>
          <w:tcPr>
            <w:tcW w:w="83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公证员一般任职执业审核</w:t>
            </w:r>
            <w:r>
              <w:rPr>
                <w:rFonts w:hint="eastAsia" w:ascii="宋体" w:hAnsi="宋体" w:cs="宋体"/>
                <w:color w:val="000000"/>
                <w:sz w:val="18"/>
                <w:szCs w:val="18"/>
                <w:lang w:eastAsia="zh-CN"/>
              </w:rPr>
              <w:t>（初审）</w:t>
            </w:r>
            <w:r>
              <w:rPr>
                <w:rFonts w:hint="eastAsia" w:ascii="宋体" w:hAnsi="宋体" w:eastAsia="宋体" w:cs="宋体"/>
                <w:color w:val="000000"/>
                <w:sz w:val="18"/>
                <w:szCs w:val="18"/>
              </w:rPr>
              <w:t>、考核任职执业审核</w:t>
            </w:r>
            <w:r>
              <w:rPr>
                <w:rFonts w:hint="eastAsia" w:ascii="宋体" w:hAnsi="宋体" w:cs="宋体"/>
                <w:color w:val="000000"/>
                <w:sz w:val="18"/>
                <w:szCs w:val="18"/>
                <w:lang w:eastAsia="zh-CN"/>
              </w:rPr>
              <w:t>（初审）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1</w:t>
            </w:r>
          </w:p>
        </w:tc>
        <w:tc>
          <w:tcPr>
            <w:tcW w:w="107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lang w:eastAsia="zh-CN"/>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2</w:t>
            </w:r>
          </w:p>
        </w:tc>
        <w:tc>
          <w:tcPr>
            <w:tcW w:w="1075"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hint="eastAsia"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3</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《中华人民共和国人民调解法》《人民调解</w:t>
            </w:r>
            <w:r>
              <w:rPr>
                <w:rFonts w:hint="eastAsia" w:ascii="宋体" w:hAnsi="宋体" w:cs="宋体"/>
                <w:color w:val="000000"/>
                <w:sz w:val="18"/>
                <w:szCs w:val="18"/>
                <w:lang w:eastAsia="zh-CN"/>
              </w:rPr>
              <w:t>委员会及调解员奖励办法</w:t>
            </w:r>
            <w:r>
              <w:rPr>
                <w:rFonts w:hint="eastAsia" w:ascii="宋体" w:hAnsi="宋体" w:eastAsia="宋体" w:cs="宋体"/>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hint="eastAsia"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4</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5</w:t>
            </w: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政府网站    </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 xml:space="preserve">政府公报    ■两微一端    □发布会/听证会 □广播电视    □纸质媒体      </w:t>
            </w: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6</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w:t>
            </w: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公开查阅点  </w:t>
            </w: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7</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w:t>
            </w:r>
            <w:r>
              <w:rPr>
                <w:rFonts w:hint="eastAsia" w:ascii="仿宋" w:hAnsi="仿宋" w:eastAsia="仿宋" w:cs="宋体"/>
                <w:color w:val="000000"/>
                <w:sz w:val="18"/>
                <w:szCs w:val="18"/>
              </w:rPr>
              <w:t>□</w:t>
            </w:r>
            <w:r>
              <w:rPr>
                <w:rFonts w:hint="eastAsia" w:ascii="仿宋" w:hAnsi="仿宋" w:eastAsia="仿宋" w:cs="仿宋"/>
                <w:color w:val="000000"/>
                <w:sz w:val="18"/>
                <w:szCs w:val="18"/>
              </w:rPr>
              <w:t xml:space="preserve">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w:t>
            </w:r>
            <w:r>
              <w:rPr>
                <w:rFonts w:hint="eastAsia" w:ascii="楷体" w:hAnsi="楷体" w:eastAsia="楷体" w:cs="仿宋"/>
                <w:color w:val="000000"/>
                <w:sz w:val="18"/>
                <w:szCs w:val="18"/>
                <w:lang w:eastAsia="zh-CN"/>
              </w:rPr>
              <w:t>山西</w:t>
            </w:r>
            <w:r>
              <w:rPr>
                <w:rFonts w:hint="eastAsia" w:ascii="楷体" w:hAnsi="楷体" w:eastAsia="楷体" w:cs="仿宋"/>
                <w:color w:val="000000"/>
                <w:sz w:val="18"/>
                <w:szCs w:val="18"/>
              </w:rPr>
              <w:t>法律服务网。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
    <w:p/>
    <w:p/>
    <w:p/>
    <w:p/>
    <w:p/>
    <w:p/>
    <w:p/>
    <w:p/>
    <w:p/>
    <w:p/>
    <w:p/>
    <w:tbl>
      <w:tblPr>
        <w:tblStyle w:val="7"/>
        <w:tblW w:w="15030" w:type="dxa"/>
        <w:tblInd w:w="0" w:type="dxa"/>
        <w:shd w:val="clear" w:color="auto" w:fill="auto"/>
        <w:tblLayout w:type="autofit"/>
        <w:tblCellMar>
          <w:top w:w="0" w:type="dxa"/>
          <w:left w:w="0" w:type="dxa"/>
          <w:bottom w:w="0" w:type="dxa"/>
          <w:right w:w="0" w:type="dxa"/>
        </w:tblCellMar>
      </w:tblPr>
      <w:tblGrid>
        <w:gridCol w:w="660"/>
        <w:gridCol w:w="600"/>
        <w:gridCol w:w="660"/>
        <w:gridCol w:w="6450"/>
        <w:gridCol w:w="915"/>
        <w:gridCol w:w="795"/>
        <w:gridCol w:w="675"/>
        <w:gridCol w:w="675"/>
        <w:gridCol w:w="900"/>
        <w:gridCol w:w="900"/>
        <w:gridCol w:w="900"/>
        <w:gridCol w:w="900"/>
      </w:tblGrid>
      <w:tr>
        <w:tblPrEx>
          <w:shd w:val="clear" w:color="auto" w:fill="auto"/>
          <w:tblCellMar>
            <w:top w:w="0" w:type="dxa"/>
            <w:left w:w="0" w:type="dxa"/>
            <w:bottom w:w="0" w:type="dxa"/>
            <w:right w:w="0" w:type="dxa"/>
          </w:tblCellMar>
        </w:tblPrEx>
        <w:trPr>
          <w:trHeight w:val="480" w:hRule="atLeast"/>
        </w:trPr>
        <w:tc>
          <w:tcPr>
            <w:tcW w:w="1503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36"/>
                <w:szCs w:val="36"/>
                <w:u w:val="none"/>
                <w:lang w:val="en-US" w:eastAsia="zh-CN" w:bidi="ar"/>
              </w:rPr>
              <w:t>（八）财政预决算领域基层政务公开标准目录（一）</w:t>
            </w:r>
          </w:p>
        </w:tc>
      </w:tr>
      <w:tr>
        <w:tblPrEx>
          <w:tblCellMar>
            <w:top w:w="0" w:type="dxa"/>
            <w:left w:w="0" w:type="dxa"/>
            <w:bottom w:w="0" w:type="dxa"/>
            <w:right w:w="0" w:type="dxa"/>
          </w:tblCellMar>
        </w:tblPrEx>
        <w:trPr>
          <w:trHeight w:val="82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公开内容（要素）及要求</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公开依据</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公开时限</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公开主体</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公开方式</w:t>
            </w:r>
          </w:p>
        </w:tc>
      </w:tr>
      <w:tr>
        <w:tblPrEx>
          <w:tblCellMar>
            <w:top w:w="0" w:type="dxa"/>
            <w:left w:w="0" w:type="dxa"/>
            <w:bottom w:w="0" w:type="dxa"/>
            <w:right w:w="0" w:type="dxa"/>
          </w:tblCellMar>
        </w:tblPrEx>
        <w:trPr>
          <w:trHeight w:val="82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全社会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特定</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依申请</w:t>
            </w:r>
          </w:p>
        </w:tc>
      </w:tr>
      <w:tr>
        <w:tblPrEx>
          <w:tblCellMar>
            <w:top w:w="0" w:type="dxa"/>
            <w:left w:w="0" w:type="dxa"/>
            <w:bottom w:w="0" w:type="dxa"/>
            <w:right w:w="0" w:type="dxa"/>
          </w:tblCellMar>
        </w:tblPrEx>
        <w:trPr>
          <w:trHeight w:val="94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决算</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政府预算</w:t>
            </w: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本级人民代表大会或其常务委员会批准后20日内</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地方各级财政部门</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政府网站、财政部门网站公开平台或政府公报</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3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政府性基金预算：①政府性基金收入表。②政府性基金支出表。③本级政府性基金支出表。④政府性基金转移支付表。⑤政府专项债务限额和余额情况表。</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国有资本经营预算：①国有资本经营预算收入表。②国有资本经营预算支出表。③本级国有资本经营预算支出表。④对下安排转移支付的应当公开国有资本经营预算转移支付表。</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社会保险基金预算：①社会保险基金收入表。②社会保险基金支出表。</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5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对财政转移支付安排、举借政府债务等重要事项进行解释、说明，并公开重大政策和重点项目等绩效目标。</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75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6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没有数据的表格应当列出空表并说明。</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99" w:hRule="atLeast"/>
        </w:trPr>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99" w:hRule="atLeast"/>
        </w:trPr>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99" w:hRule="atLeast"/>
        </w:trPr>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
    <w:p/>
    <w:tbl>
      <w:tblPr>
        <w:tblStyle w:val="7"/>
        <w:tblW w:w="14550" w:type="dxa"/>
        <w:tblInd w:w="0" w:type="dxa"/>
        <w:shd w:val="clear" w:color="auto" w:fill="auto"/>
        <w:tblLayout w:type="autofit"/>
        <w:tblCellMar>
          <w:top w:w="0" w:type="dxa"/>
          <w:left w:w="0" w:type="dxa"/>
          <w:bottom w:w="0" w:type="dxa"/>
          <w:right w:w="0" w:type="dxa"/>
        </w:tblCellMar>
      </w:tblPr>
      <w:tblGrid>
        <w:gridCol w:w="480"/>
        <w:gridCol w:w="555"/>
        <w:gridCol w:w="600"/>
        <w:gridCol w:w="5400"/>
        <w:gridCol w:w="1215"/>
        <w:gridCol w:w="900"/>
        <w:gridCol w:w="900"/>
        <w:gridCol w:w="900"/>
        <w:gridCol w:w="900"/>
        <w:gridCol w:w="900"/>
        <w:gridCol w:w="900"/>
        <w:gridCol w:w="900"/>
      </w:tblGrid>
      <w:tr>
        <w:tblPrEx>
          <w:shd w:val="clear" w:color="auto" w:fill="auto"/>
          <w:tblCellMar>
            <w:top w:w="0" w:type="dxa"/>
            <w:left w:w="0" w:type="dxa"/>
            <w:bottom w:w="0" w:type="dxa"/>
            <w:right w:w="0" w:type="dxa"/>
          </w:tblCellMar>
        </w:tblPrEx>
        <w:trPr>
          <w:trHeight w:val="480" w:hRule="atLeast"/>
        </w:trPr>
        <w:tc>
          <w:tcPr>
            <w:tcW w:w="1455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36"/>
                <w:szCs w:val="36"/>
                <w:u w:val="none"/>
                <w:lang w:val="en-US" w:eastAsia="zh-CN" w:bidi="ar"/>
              </w:rPr>
              <w:t>（八）财政预决算领域基层政务公开标准目录（二）</w:t>
            </w:r>
          </w:p>
        </w:tc>
      </w:tr>
      <w:tr>
        <w:tblPrEx>
          <w:tblCellMar>
            <w:top w:w="0" w:type="dxa"/>
            <w:left w:w="0" w:type="dxa"/>
            <w:bottom w:w="0" w:type="dxa"/>
            <w:right w:w="0" w:type="dxa"/>
          </w:tblCellMar>
        </w:tblPrEx>
        <w:trPr>
          <w:trHeight w:val="825"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公开内容（要素）及要求</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公开依据</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公开时限</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公开主体</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公开方式</w:t>
            </w:r>
          </w:p>
        </w:tc>
      </w:tr>
      <w:tr>
        <w:tblPrEx>
          <w:tblCellMar>
            <w:top w:w="0" w:type="dxa"/>
            <w:left w:w="0" w:type="dxa"/>
            <w:bottom w:w="0" w:type="dxa"/>
            <w:right w:w="0" w:type="dxa"/>
          </w:tblCellMar>
        </w:tblPrEx>
        <w:trPr>
          <w:trHeight w:val="82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全社会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特定</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依申请</w:t>
            </w:r>
          </w:p>
        </w:tc>
      </w:tr>
      <w:tr>
        <w:tblPrEx>
          <w:tblCellMar>
            <w:top w:w="0" w:type="dxa"/>
            <w:left w:w="0" w:type="dxa"/>
            <w:bottom w:w="0" w:type="dxa"/>
            <w:right w:w="0" w:type="dxa"/>
          </w:tblCellMar>
        </w:tblPrEx>
        <w:trPr>
          <w:trHeight w:val="126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决算</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决算</w:t>
            </w: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本级人民代表大会或其常务委员会批准后20日内</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地方各级财政部门</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政府网站、财政部门网站公开平台或政府公报</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政府性基金预算：①政府性基金收入表。②政府性基金支出表。③本级政府性基金支出表。④政府性基金转移支付表。⑤政府专项债务限额和余额情况表。</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3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国有资本经营预算：①国有资本经营预算收入表。②国有资本经营预算支出表。③本级国有资本经营预算支出表。④对下安排转移支付的应当公开国有资本经营预算转移支付表。</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4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社会保险基金预算：①社会保险基金收入表。②社会保险基金支出表。</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2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2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对财政转移支付安排、举借政府债务、预算绩效工作开展情况等重要事项进行解释、说明，并公开重大政策和重点项目绩效执行结果。</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0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地方政府债务限额、余额、使用安排及还本付息等信息，包括：上年末本地区、本级及所属地区地方政府债务限额、余额决算数，地方政府债券发行、还本付息决算数，以及债券资金使用安排等。</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没有数据的表格应当列出空表并说明。</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99" w:hRule="atLeast"/>
        </w:trPr>
        <w:tc>
          <w:tcPr>
            <w:tcW w:w="4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99" w:hRule="atLeast"/>
        </w:trPr>
        <w:tc>
          <w:tcPr>
            <w:tcW w:w="4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99" w:hRule="atLeast"/>
        </w:trPr>
        <w:tc>
          <w:tcPr>
            <w:tcW w:w="4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tbl>
      <w:tblPr>
        <w:tblStyle w:val="7"/>
        <w:tblW w:w="13815" w:type="dxa"/>
        <w:tblInd w:w="0" w:type="dxa"/>
        <w:shd w:val="clear" w:color="auto" w:fill="auto"/>
        <w:tblLayout w:type="autofit"/>
        <w:tblCellMar>
          <w:top w:w="0" w:type="dxa"/>
          <w:left w:w="0" w:type="dxa"/>
          <w:bottom w:w="0" w:type="dxa"/>
          <w:right w:w="0" w:type="dxa"/>
        </w:tblCellMar>
      </w:tblPr>
      <w:tblGrid>
        <w:gridCol w:w="630"/>
        <w:gridCol w:w="690"/>
        <w:gridCol w:w="720"/>
        <w:gridCol w:w="5100"/>
        <w:gridCol w:w="915"/>
        <w:gridCol w:w="795"/>
        <w:gridCol w:w="585"/>
        <w:gridCol w:w="1080"/>
        <w:gridCol w:w="825"/>
        <w:gridCol w:w="825"/>
        <w:gridCol w:w="825"/>
        <w:gridCol w:w="825"/>
      </w:tblGrid>
      <w:tr>
        <w:tblPrEx>
          <w:shd w:val="clear" w:color="auto" w:fill="auto"/>
          <w:tblCellMar>
            <w:top w:w="0" w:type="dxa"/>
            <w:left w:w="0" w:type="dxa"/>
            <w:bottom w:w="0" w:type="dxa"/>
            <w:right w:w="0" w:type="dxa"/>
          </w:tblCellMar>
        </w:tblPrEx>
        <w:trPr>
          <w:trHeight w:val="480" w:hRule="atLeast"/>
        </w:trPr>
        <w:tc>
          <w:tcPr>
            <w:tcW w:w="13815"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36"/>
                <w:szCs w:val="36"/>
                <w:u w:val="none"/>
                <w:lang w:val="en-US" w:eastAsia="zh-CN" w:bidi="ar"/>
              </w:rPr>
              <w:t>（八）</w:t>
            </w:r>
            <w:r>
              <w:rPr>
                <w:rFonts w:hint="eastAsia" w:ascii="宋体" w:hAnsi="宋体" w:eastAsia="宋体" w:cs="宋体"/>
                <w:i w:val="0"/>
                <w:color w:val="000000"/>
                <w:kern w:val="0"/>
                <w:sz w:val="36"/>
                <w:szCs w:val="36"/>
                <w:u w:val="none"/>
                <w:lang w:val="en-US" w:eastAsia="zh-CN" w:bidi="ar"/>
              </w:rPr>
              <w:t>财政预决算领域基层政务公开标准目录（三）</w:t>
            </w:r>
          </w:p>
        </w:tc>
      </w:tr>
      <w:tr>
        <w:tblPrEx>
          <w:tblCellMar>
            <w:top w:w="0" w:type="dxa"/>
            <w:left w:w="0" w:type="dxa"/>
            <w:bottom w:w="0" w:type="dxa"/>
            <w:right w:w="0" w:type="dxa"/>
          </w:tblCellMar>
        </w:tblPrEx>
        <w:trPr>
          <w:trHeight w:val="825"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公开内容（要素）及要求</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公开依据</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公开时限</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公开主体</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公开方式</w:t>
            </w:r>
          </w:p>
        </w:tc>
      </w:tr>
      <w:tr>
        <w:tblPrEx>
          <w:tblCellMar>
            <w:top w:w="0" w:type="dxa"/>
            <w:left w:w="0" w:type="dxa"/>
            <w:bottom w:w="0" w:type="dxa"/>
            <w:right w:w="0" w:type="dxa"/>
          </w:tblCellMar>
        </w:tblPrEx>
        <w:trPr>
          <w:trHeight w:val="82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特定</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依申请</w:t>
            </w:r>
          </w:p>
        </w:tc>
      </w:tr>
      <w:tr>
        <w:tblPrEx>
          <w:tblCellMar>
            <w:top w:w="0" w:type="dxa"/>
            <w:left w:w="0" w:type="dxa"/>
            <w:bottom w:w="0" w:type="dxa"/>
            <w:right w:w="0" w:type="dxa"/>
          </w:tblCellMar>
        </w:tblPrEx>
        <w:trPr>
          <w:trHeight w:val="90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决算</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收支总体情况表：①部门收支总体情况表。②部门收入总体情况表。③部门支出总体情况表。</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《中华人民共和国预算法》、《中华人民共和国政府信息公开条例》、《财政部关于印发&lt;地方预决算公开操作规程的通知&gt;》（财预〔2016〕143号）等法律法规和文件规定</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本级政府财政部门批复后20日内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地方各级预算部门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部门网站、 政府网站、政府公报</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41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9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一般公共预算支出情况表公开到功能分类项级科目。一般公共预算基本支出表公开到经济分类款级科目。</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51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84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3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没有数据的表格应当列出空表并说明。</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bl>
    <w:p/>
    <w:p/>
    <w:p/>
    <w:p/>
    <w:p/>
    <w:p/>
    <w:p/>
    <w:p/>
    <w:p/>
    <w:p/>
    <w:p/>
    <w:p/>
    <w:p/>
    <w:p/>
    <w:p/>
    <w:p/>
    <w:p/>
    <w:p/>
    <w:tbl>
      <w:tblPr>
        <w:tblStyle w:val="7"/>
        <w:tblW w:w="14340" w:type="dxa"/>
        <w:tblInd w:w="0" w:type="dxa"/>
        <w:shd w:val="clear" w:color="auto" w:fill="auto"/>
        <w:tblLayout w:type="autofit"/>
        <w:tblCellMar>
          <w:top w:w="0" w:type="dxa"/>
          <w:left w:w="0" w:type="dxa"/>
          <w:bottom w:w="0" w:type="dxa"/>
          <w:right w:w="0" w:type="dxa"/>
        </w:tblCellMar>
      </w:tblPr>
      <w:tblGrid>
        <w:gridCol w:w="600"/>
        <w:gridCol w:w="825"/>
        <w:gridCol w:w="825"/>
        <w:gridCol w:w="5670"/>
        <w:gridCol w:w="1080"/>
        <w:gridCol w:w="600"/>
        <w:gridCol w:w="660"/>
        <w:gridCol w:w="720"/>
        <w:gridCol w:w="840"/>
        <w:gridCol w:w="840"/>
        <w:gridCol w:w="840"/>
        <w:gridCol w:w="840"/>
      </w:tblGrid>
      <w:tr>
        <w:tblPrEx>
          <w:shd w:val="clear" w:color="auto" w:fill="auto"/>
          <w:tblCellMar>
            <w:top w:w="0" w:type="dxa"/>
            <w:left w:w="0" w:type="dxa"/>
            <w:bottom w:w="0" w:type="dxa"/>
            <w:right w:w="0" w:type="dxa"/>
          </w:tblCellMar>
        </w:tblPrEx>
        <w:trPr>
          <w:trHeight w:val="480" w:hRule="atLeast"/>
        </w:trPr>
        <w:tc>
          <w:tcPr>
            <w:tcW w:w="1434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36"/>
                <w:szCs w:val="36"/>
                <w:u w:val="none"/>
                <w:lang w:val="en-US" w:eastAsia="zh-CN" w:bidi="ar"/>
              </w:rPr>
              <w:t>（八）</w:t>
            </w:r>
            <w:r>
              <w:rPr>
                <w:rFonts w:hint="eastAsia" w:ascii="宋体" w:hAnsi="宋体" w:eastAsia="宋体" w:cs="宋体"/>
                <w:i w:val="0"/>
                <w:color w:val="000000"/>
                <w:kern w:val="0"/>
                <w:sz w:val="36"/>
                <w:szCs w:val="36"/>
                <w:u w:val="none"/>
                <w:lang w:val="en-US" w:eastAsia="zh-CN" w:bidi="ar"/>
              </w:rPr>
              <w:t>财政预决算领域基层政务公开标准目录（四）</w:t>
            </w:r>
          </w:p>
        </w:tc>
      </w:tr>
      <w:tr>
        <w:tblPrEx>
          <w:tblCellMar>
            <w:top w:w="0" w:type="dxa"/>
            <w:left w:w="0" w:type="dxa"/>
            <w:bottom w:w="0" w:type="dxa"/>
            <w:right w:w="0" w:type="dxa"/>
          </w:tblCellMar>
        </w:tblPrEx>
        <w:trPr>
          <w:trHeight w:val="825"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公开内容（要素）及要求</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公开依据</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公开时限</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公开主体</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公开方式</w:t>
            </w:r>
          </w:p>
        </w:tc>
      </w:tr>
      <w:tr>
        <w:tblPrEx>
          <w:tblCellMar>
            <w:top w:w="0" w:type="dxa"/>
            <w:left w:w="0" w:type="dxa"/>
            <w:bottom w:w="0" w:type="dxa"/>
            <w:right w:w="0" w:type="dxa"/>
          </w:tblCellMar>
        </w:tblPrEx>
        <w:trPr>
          <w:trHeight w:val="82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全社会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特定</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依申请</w:t>
            </w:r>
          </w:p>
        </w:tc>
      </w:tr>
      <w:tr>
        <w:tblPrEx>
          <w:tblCellMar>
            <w:top w:w="0" w:type="dxa"/>
            <w:left w:w="0" w:type="dxa"/>
            <w:bottom w:w="0" w:type="dxa"/>
            <w:right w:w="0" w:type="dxa"/>
          </w:tblCellMar>
        </w:tblPrEx>
        <w:trPr>
          <w:trHeight w:val="90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决算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决算</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收支总体情况表：①部门收支总体情况表。②部门收入总体情况表。③部门支出总体情况表。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《中华人民共和国预算法》、《中华人民共和国政府信息公开条例》、《财政部关于印发&lt;地方预决算公开操作规程的通知&gt;》（财预〔2016〕143号）等法律法规和文件规定</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本级政府财政部门批复后20日内</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地方各级预算部门</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部门网站、 政府网站、政府公报</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59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7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一般公共预算支出情况表公开到功能分类项级科目。一般公共预算基本支出表公开到经济分类款级科目。</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72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96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没有数据的表格应当列出空表并说明。</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
    <w:p/>
    <w:p/>
    <w:p/>
    <w:p/>
    <w:p/>
    <w:p/>
    <w:p/>
    <w:p/>
    <w:p/>
    <w:p/>
    <w:p>
      <w:pPr>
        <w:pStyle w:val="2"/>
        <w:jc w:val="center"/>
        <w:rPr>
          <w:rFonts w:ascii="方正小标宋_GBK" w:hAnsi="方正小标宋_GBK" w:eastAsia="方正小标宋_GBK"/>
          <w:b w:val="0"/>
          <w:bCs w:val="0"/>
          <w:sz w:val="30"/>
        </w:rPr>
      </w:pPr>
      <w:bookmarkStart w:id="5" w:name="_Toc7704"/>
      <w:r>
        <w:rPr>
          <w:rFonts w:hint="eastAsia" w:ascii="方正小标宋_GBK" w:hAnsi="方正小标宋_GBK" w:eastAsia="方正小标宋_GBK"/>
          <w:b w:val="0"/>
          <w:bCs w:val="0"/>
          <w:sz w:val="30"/>
        </w:rPr>
        <w:t>（九）就业领域基层政务公开标准目录</w:t>
      </w:r>
      <w:bookmarkEnd w:id="5"/>
    </w:p>
    <w:tbl>
      <w:tblPr>
        <w:tblStyle w:val="7"/>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kern w:val="0"/>
                <w:sz w:val="22"/>
              </w:rPr>
            </w:pPr>
          </w:p>
        </w:tc>
        <w:tc>
          <w:tcPr>
            <w:tcW w:w="612"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《政府信息公开条例》、《出境入境管理法》、《国务院对确需保留的行政审批项目设定行政许可的决定》</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hint="eastAsia" w:ascii="方正小标宋_GBK" w:eastAsia="方正小标宋_GBK"/>
          <w:b w:val="0"/>
          <w:sz w:val="30"/>
          <w:szCs w:val="30"/>
        </w:rPr>
      </w:pPr>
      <w:r>
        <w:br w:type="page"/>
      </w:r>
      <w:bookmarkStart w:id="6" w:name="_Toc13762"/>
      <w:r>
        <w:rPr>
          <w:rFonts w:hint="eastAsia" w:ascii="方正小标宋_GBK" w:eastAsia="方正小标宋_GBK"/>
          <w:b w:val="0"/>
          <w:sz w:val="30"/>
          <w:szCs w:val="30"/>
        </w:rPr>
        <w:t>（十）社会保险领域基层政务公开标准目录</w:t>
      </w:r>
      <w:bookmarkEnd w:id="6"/>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
        <w:gridCol w:w="476"/>
        <w:gridCol w:w="169"/>
        <w:gridCol w:w="420"/>
        <w:gridCol w:w="131"/>
        <w:gridCol w:w="979"/>
        <w:gridCol w:w="101"/>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31" w:type="dxa"/>
            <w:gridSpan w:val="4"/>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continue"/>
            <w:noWrap w:val="0"/>
            <w:vAlign w:val="center"/>
          </w:tcPr>
          <w:p>
            <w:pPr>
              <w:widowControl/>
              <w:jc w:val="left"/>
              <w:rPr>
                <w:rFonts w:ascii="Times New Roman" w:hAnsi="Times New Roman"/>
                <w:color w:val="000000"/>
                <w:kern w:val="0"/>
                <w:sz w:val="15"/>
                <w:szCs w:val="15"/>
              </w:rPr>
            </w:pPr>
          </w:p>
        </w:tc>
        <w:tc>
          <w:tcPr>
            <w:tcW w:w="55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noWrap w:val="0"/>
            <w:vAlign w:val="center"/>
          </w:tcPr>
          <w:p>
            <w:pPr>
              <w:widowControl/>
              <w:rPr>
                <w:rFonts w:ascii="黑体" w:hAnsi="宋体" w:eastAsia="黑体" w:cs="宋体"/>
                <w:color w:val="000000"/>
                <w:kern w:val="0"/>
                <w:sz w:val="22"/>
              </w:rPr>
            </w:pPr>
          </w:p>
        </w:tc>
        <w:tc>
          <w:tcPr>
            <w:tcW w:w="2036"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024" w:type="dxa"/>
            <w:vMerge w:val="continue"/>
            <w:noWrap w:val="0"/>
            <w:vAlign w:val="center"/>
          </w:tcPr>
          <w:p>
            <w:pPr>
              <w:widowControl/>
              <w:jc w:val="left"/>
              <w:rPr>
                <w:rFonts w:ascii="黑体" w:hAnsi="宋体" w:eastAsia="黑体" w:cs="宋体"/>
                <w:color w:val="000000"/>
                <w:kern w:val="0"/>
                <w:sz w:val="22"/>
              </w:rPr>
            </w:pPr>
          </w:p>
        </w:tc>
        <w:tc>
          <w:tcPr>
            <w:tcW w:w="149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551" w:type="dxa"/>
            <w:gridSpan w:val="2"/>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保险登记</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551" w:type="dxa"/>
            <w:gridSpan w:val="2"/>
            <w:vMerge w:val="continue"/>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Height w:val="1832" w:hRule="atLeast"/>
        </w:trPr>
        <w:tc>
          <w:tcPr>
            <w:tcW w:w="645" w:type="dxa"/>
            <w:gridSpan w:val="2"/>
            <w:noWrap w:val="0"/>
            <w:vAlign w:val="center"/>
          </w:tcPr>
          <w:p>
            <w:pPr>
              <w:jc w:val="center"/>
              <w:rPr>
                <w:rFonts w:ascii="仿宋_GB2312" w:hAnsi="宋体" w:eastAsia="仿宋_GB2312"/>
                <w:color w:val="000000"/>
                <w:sz w:val="18"/>
                <w:szCs w:val="18"/>
              </w:rPr>
            </w:pP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551"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保险参保信息维护</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restart"/>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551" w:type="dxa"/>
            <w:gridSpan w:val="2"/>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保险参保信息维护</w:t>
            </w:r>
          </w:p>
        </w:tc>
        <w:tc>
          <w:tcPr>
            <w:tcW w:w="1080"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continue"/>
            <w:noWrap w:val="0"/>
            <w:vAlign w:val="center"/>
          </w:tcPr>
          <w:p>
            <w:pPr>
              <w:jc w:val="center"/>
              <w:rPr>
                <w:rFonts w:ascii="仿宋_GB2312" w:hAnsi="宋体" w:eastAsia="仿宋_GB2312"/>
                <w:color w:val="000000"/>
                <w:sz w:val="18"/>
                <w:szCs w:val="18"/>
              </w:rPr>
            </w:pP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vMerge w:val="continue"/>
            <w:noWrap w:val="0"/>
            <w:vAlign w:val="center"/>
          </w:tcPr>
          <w:p>
            <w:pPr>
              <w:rPr>
                <w:rFonts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551"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保险缴费申报</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保险保险待遇发放账户维护申请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7</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551" w:type="dxa"/>
            <w:gridSpan w:val="2"/>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保险缴费申报</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w:t>
            </w:r>
          </w:p>
        </w:tc>
        <w:tc>
          <w:tcPr>
            <w:tcW w:w="551" w:type="dxa"/>
            <w:gridSpan w:val="2"/>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保险参保缴费记录查询</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Height w:val="2249" w:hRule="atLeas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12</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restart"/>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13</w:t>
            </w:r>
          </w:p>
        </w:tc>
        <w:tc>
          <w:tcPr>
            <w:tcW w:w="551"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养老保险服务</w:t>
            </w:r>
          </w:p>
        </w:tc>
        <w:tc>
          <w:tcPr>
            <w:tcW w:w="1080"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continue"/>
            <w:noWrap w:val="0"/>
            <w:vAlign w:val="center"/>
          </w:tcPr>
          <w:p>
            <w:pPr>
              <w:jc w:val="center"/>
              <w:rPr>
                <w:rFonts w:ascii="仿宋_GB2312" w:hAnsi="宋体" w:eastAsia="仿宋_GB2312"/>
                <w:color w:val="000000"/>
                <w:sz w:val="18"/>
                <w:szCs w:val="18"/>
              </w:rPr>
            </w:pP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vMerge w:val="continue"/>
            <w:noWrap w:val="0"/>
            <w:vAlign w:val="center"/>
          </w:tcPr>
          <w:p>
            <w:pPr>
              <w:rPr>
                <w:rFonts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14</w:t>
            </w:r>
          </w:p>
        </w:tc>
        <w:tc>
          <w:tcPr>
            <w:tcW w:w="551" w:type="dxa"/>
            <w:gridSpan w:val="2"/>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养老保险服务</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15</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16</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restart"/>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17</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continue"/>
            <w:noWrap w:val="0"/>
            <w:vAlign w:val="center"/>
          </w:tcPr>
          <w:p>
            <w:pPr>
              <w:jc w:val="center"/>
              <w:rPr>
                <w:rFonts w:ascii="仿宋_GB2312" w:hAnsi="宋体" w:eastAsia="仿宋_GB2312"/>
                <w:color w:val="000000"/>
                <w:sz w:val="18"/>
                <w:szCs w:val="18"/>
              </w:rPr>
            </w:pP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vMerge w:val="continue"/>
            <w:noWrap w:val="0"/>
            <w:vAlign w:val="center"/>
          </w:tcPr>
          <w:p>
            <w:pPr>
              <w:rPr>
                <w:rFonts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18</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restart"/>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19</w:t>
            </w:r>
          </w:p>
        </w:tc>
        <w:tc>
          <w:tcPr>
            <w:tcW w:w="551"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机关事业</w:t>
            </w:r>
            <w:r>
              <w:rPr>
                <w:rFonts w:hint="eastAsia" w:ascii="仿宋_GB2312" w:hAnsi="宋体" w:eastAsia="仿宋_GB2312"/>
                <w:color w:val="000000"/>
                <w:sz w:val="18"/>
                <w:szCs w:val="18"/>
              </w:rPr>
              <w:t>养老保险服务</w:t>
            </w:r>
          </w:p>
        </w:tc>
        <w:tc>
          <w:tcPr>
            <w:tcW w:w="1080"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vMerge w:val="continue"/>
            <w:noWrap w:val="0"/>
            <w:vAlign w:val="center"/>
          </w:tcPr>
          <w:p>
            <w:pPr>
              <w:jc w:val="center"/>
              <w:rPr>
                <w:rFonts w:ascii="仿宋_GB2312" w:hAnsi="宋体" w:eastAsia="仿宋_GB2312"/>
                <w:color w:val="000000"/>
                <w:sz w:val="18"/>
                <w:szCs w:val="18"/>
              </w:rPr>
            </w:pP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vMerge w:val="continue"/>
            <w:noWrap w:val="0"/>
            <w:vAlign w:val="center"/>
          </w:tcPr>
          <w:p>
            <w:pPr>
              <w:rPr>
                <w:rFonts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0</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1</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FF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22</w:t>
            </w:r>
          </w:p>
        </w:tc>
        <w:tc>
          <w:tcPr>
            <w:tcW w:w="551" w:type="dxa"/>
            <w:gridSpan w:val="2"/>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军地养老保险关系转移接续申请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《政府信息公开条例》、《社会保险法》、《人力资源社会保障部财政部总参谋部总政治部总后勤部关于军人退役基本养老保险关系转移接续有关问题的通知》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人力资源社会保障部门</w:t>
            </w:r>
          </w:p>
        </w:tc>
        <w:tc>
          <w:tcPr>
            <w:tcW w:w="1496" w:type="dxa"/>
            <w:noWrap w:val="0"/>
            <w:vAlign w:val="center"/>
          </w:tcPr>
          <w:p>
            <w:pPr>
              <w:rPr>
                <w:rFonts w:hint="eastAsia" w:ascii="仿宋_GB2312" w:hAnsi="宋体" w:eastAsia="仿宋_GB2312"/>
                <w:color w:val="FF0000"/>
                <w:sz w:val="18"/>
                <w:szCs w:val="18"/>
              </w:rPr>
            </w:pPr>
            <w:r>
              <w:rPr>
                <w:rFonts w:hint="eastAsia" w:ascii="仿宋_GB2312" w:hAnsi="宋体" w:eastAsia="仿宋_GB2312"/>
                <w:color w:val="FF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FF0000"/>
                <w:sz w:val="18"/>
                <w:szCs w:val="18"/>
              </w:rPr>
              <w:t>■政务服务中心</w:t>
            </w:r>
            <w:r>
              <w:rPr>
                <w:rFonts w:ascii="仿宋_GB2312" w:hAnsi="宋体" w:eastAsia="仿宋_GB2312"/>
                <w:color w:val="FF0000"/>
                <w:sz w:val="18"/>
                <w:szCs w:val="18"/>
              </w:rPr>
              <w:br w:type="textWrapping"/>
            </w:r>
            <w:r>
              <w:rPr>
                <w:rFonts w:hint="eastAsia" w:ascii="仿宋_GB2312" w:hAnsi="宋体" w:eastAsia="仿宋_GB2312"/>
                <w:color w:val="FF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23</w:t>
            </w:r>
          </w:p>
        </w:tc>
        <w:tc>
          <w:tcPr>
            <w:tcW w:w="551" w:type="dxa"/>
            <w:gridSpan w:val="2"/>
            <w:vMerge w:val="continue"/>
            <w:noWrap w:val="0"/>
            <w:vAlign w:val="center"/>
          </w:tcPr>
          <w:p>
            <w:pPr>
              <w:jc w:val="cente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多重养老保险关系个人账户退费</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《政府信息公开条例》、《社会保险法》、《人力资源和社会保障部＜关于贯彻落实国务院办公厅转发城镇企业职工基本养老保险关系转移接续暂行办法的通知》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FF0000"/>
                <w:sz w:val="18"/>
                <w:szCs w:val="18"/>
              </w:rPr>
              <w:t>人力资源社会保障部门</w:t>
            </w:r>
          </w:p>
        </w:tc>
        <w:tc>
          <w:tcPr>
            <w:tcW w:w="1496" w:type="dxa"/>
            <w:noWrap w:val="0"/>
            <w:vAlign w:val="center"/>
          </w:tcPr>
          <w:p>
            <w:pPr>
              <w:rPr>
                <w:rFonts w:hint="eastAsia" w:ascii="仿宋_GB2312" w:hAnsi="宋体" w:eastAsia="仿宋_GB2312"/>
                <w:color w:val="FF0000"/>
                <w:sz w:val="18"/>
                <w:szCs w:val="18"/>
              </w:rPr>
            </w:pPr>
            <w:r>
              <w:rPr>
                <w:rFonts w:hint="eastAsia" w:ascii="仿宋_GB2312" w:hAnsi="宋体" w:eastAsia="仿宋_GB2312"/>
                <w:color w:val="FF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FF0000"/>
                <w:sz w:val="18"/>
                <w:szCs w:val="18"/>
              </w:rPr>
              <w:t>■政务服务中心</w:t>
            </w:r>
            <w:r>
              <w:rPr>
                <w:rFonts w:hint="eastAsia" w:ascii="仿宋_GB2312" w:hAnsi="宋体" w:eastAsia="仿宋_GB2312"/>
                <w:color w:val="FF0000"/>
                <w:sz w:val="18"/>
                <w:szCs w:val="18"/>
              </w:rPr>
              <w:br w:type="textWrapping"/>
            </w:r>
            <w:r>
              <w:rPr>
                <w:rFonts w:hint="eastAsia" w:ascii="仿宋_GB2312" w:hAnsi="宋体" w:eastAsia="仿宋_GB2312"/>
                <w:color w:val="FF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24</w:t>
            </w:r>
          </w:p>
        </w:tc>
        <w:tc>
          <w:tcPr>
            <w:tcW w:w="551" w:type="dxa"/>
            <w:gridSpan w:val="2"/>
            <w:vMerge w:val="continue"/>
            <w:noWrap w:val="0"/>
            <w:vAlign w:val="center"/>
          </w:tcPr>
          <w:p>
            <w:pPr>
              <w:rPr>
                <w:rFonts w:ascii="仿宋_GB2312" w:hAnsi="宋体" w:eastAsia="仿宋_GB2312"/>
                <w:color w:val="000000"/>
                <w:sz w:val="18"/>
                <w:szCs w:val="18"/>
              </w:rPr>
            </w:pPr>
          </w:p>
        </w:tc>
        <w:tc>
          <w:tcPr>
            <w:tcW w:w="108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25</w:t>
            </w:r>
          </w:p>
        </w:tc>
        <w:tc>
          <w:tcPr>
            <w:tcW w:w="551" w:type="dxa"/>
            <w:gridSpan w:val="2"/>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jc w:val="center"/>
              <w:rPr>
                <w:rFonts w:ascii="仿宋_GB2312" w:hAnsi="宋体" w:eastAsia="仿宋_GB2312"/>
                <w:color w:val="FF0000"/>
                <w:sz w:val="18"/>
                <w:szCs w:val="18"/>
              </w:rPr>
            </w:pPr>
          </w:p>
        </w:tc>
        <w:tc>
          <w:tcPr>
            <w:tcW w:w="1080" w:type="dxa"/>
            <w:gridSpan w:val="2"/>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丧葬补助金和抚恤金申领</w:t>
            </w:r>
          </w:p>
        </w:tc>
        <w:tc>
          <w:tcPr>
            <w:tcW w:w="3060" w:type="dxa"/>
            <w:noWrap w:val="0"/>
            <w:vAlign w:val="center"/>
          </w:tcPr>
          <w:p>
            <w:pPr>
              <w:jc w:val="left"/>
              <w:rPr>
                <w:rFonts w:ascii="仿宋_GB2312" w:hAnsi="宋体" w:eastAsia="仿宋_GB2312"/>
                <w:color w:val="FF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《政府信息公开条例》、《社会保险法》、《失业保险条例》</w:t>
            </w:r>
          </w:p>
        </w:tc>
        <w:tc>
          <w:tcPr>
            <w:tcW w:w="1620" w:type="dxa"/>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FF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Height w:val="3657" w:hRule="atLeast"/>
        </w:trPr>
        <w:tc>
          <w:tcPr>
            <w:tcW w:w="645"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26</w:t>
            </w:r>
          </w:p>
        </w:tc>
        <w:tc>
          <w:tcPr>
            <w:tcW w:w="551" w:type="dxa"/>
            <w:gridSpan w:val="2"/>
            <w:vMerge w:val="continue"/>
            <w:noWrap w:val="0"/>
            <w:vAlign w:val="center"/>
          </w:tcPr>
          <w:p>
            <w:pPr>
              <w:rPr>
                <w:rFonts w:ascii="仿宋_GB2312" w:hAnsi="宋体" w:eastAsia="仿宋_GB2312"/>
                <w:color w:val="FF0000"/>
                <w:sz w:val="18"/>
                <w:szCs w:val="18"/>
              </w:rPr>
            </w:pPr>
          </w:p>
        </w:tc>
        <w:tc>
          <w:tcPr>
            <w:tcW w:w="1080" w:type="dxa"/>
            <w:gridSpan w:val="2"/>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职业培训补贴申领</w:t>
            </w:r>
          </w:p>
        </w:tc>
        <w:tc>
          <w:tcPr>
            <w:tcW w:w="3060" w:type="dxa"/>
            <w:noWrap w:val="0"/>
            <w:vAlign w:val="center"/>
          </w:tcPr>
          <w:p>
            <w:pPr>
              <w:jc w:val="left"/>
              <w:rPr>
                <w:rFonts w:ascii="仿宋_GB2312" w:hAnsi="宋体" w:eastAsia="仿宋_GB2312"/>
                <w:color w:val="FF0000"/>
                <w:sz w:val="18"/>
                <w:szCs w:val="18"/>
              </w:rPr>
            </w:pPr>
            <w:r>
              <w:rPr>
                <w:rFonts w:hint="eastAsia" w:ascii="仿宋_GB2312" w:hAnsi="宋体" w:eastAsia="仿宋_GB2312"/>
                <w:color w:val="FF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FF0000"/>
                <w:sz w:val="18"/>
                <w:szCs w:val="18"/>
              </w:rPr>
            </w:pPr>
            <w:r>
              <w:rPr>
                <w:rFonts w:hint="eastAsia" w:ascii="仿宋_GB2312" w:hAnsi="宋体" w:eastAsia="仿宋_GB2312"/>
                <w:color w:val="FF0000"/>
                <w:sz w:val="18"/>
                <w:szCs w:val="18"/>
              </w:rPr>
              <w:t>《政府信息公开条例》、《社会保险法》、《企业年金办法》</w:t>
            </w:r>
          </w:p>
        </w:tc>
        <w:tc>
          <w:tcPr>
            <w:tcW w:w="1620" w:type="dxa"/>
            <w:noWrap w:val="0"/>
            <w:vAlign w:val="center"/>
          </w:tcPr>
          <w:p>
            <w:pPr>
              <w:rPr>
                <w:rFonts w:ascii="仿宋_GB2312" w:hAnsi="宋体" w:eastAsia="仿宋_GB2312"/>
                <w:color w:val="FF0000"/>
                <w:sz w:val="18"/>
                <w:szCs w:val="18"/>
              </w:rPr>
            </w:pPr>
            <w:r>
              <w:rPr>
                <w:rFonts w:hint="eastAsia" w:ascii="仿宋_GB2312" w:hAnsi="宋体" w:eastAsia="仿宋_GB2312"/>
                <w:color w:val="FF0000"/>
                <w:sz w:val="18"/>
                <w:szCs w:val="18"/>
              </w:rPr>
              <w:t>公开事项信息形成或变更之日起20个工作日内公开</w:t>
            </w:r>
          </w:p>
        </w:tc>
        <w:tc>
          <w:tcPr>
            <w:tcW w:w="1024" w:type="dxa"/>
            <w:noWrap w:val="0"/>
            <w:vAlign w:val="center"/>
          </w:tcPr>
          <w:p>
            <w:pPr>
              <w:rPr>
                <w:rFonts w:ascii="仿宋_GB2312" w:hAnsi="宋体" w:eastAsia="仿宋_GB2312"/>
                <w:color w:val="FF0000"/>
                <w:sz w:val="18"/>
                <w:szCs w:val="18"/>
              </w:rPr>
            </w:pPr>
            <w:r>
              <w:rPr>
                <w:rFonts w:hint="eastAsia" w:ascii="仿宋_GB2312" w:hAnsi="宋体" w:eastAsia="仿宋_GB2312"/>
                <w:color w:val="FF0000"/>
                <w:sz w:val="18"/>
                <w:szCs w:val="18"/>
              </w:rPr>
              <w:t>人力资源社会保障部门</w:t>
            </w:r>
          </w:p>
        </w:tc>
        <w:tc>
          <w:tcPr>
            <w:tcW w:w="1496" w:type="dxa"/>
            <w:noWrap w:val="0"/>
            <w:vAlign w:val="center"/>
          </w:tcPr>
          <w:p>
            <w:pPr>
              <w:rPr>
                <w:rFonts w:hint="eastAsia" w:ascii="仿宋_GB2312" w:hAnsi="宋体" w:eastAsia="仿宋_GB2312"/>
                <w:color w:val="FF0000"/>
                <w:sz w:val="18"/>
                <w:szCs w:val="18"/>
              </w:rPr>
            </w:pPr>
            <w:r>
              <w:rPr>
                <w:rFonts w:hint="eastAsia" w:ascii="仿宋_GB2312" w:hAnsi="宋体" w:eastAsia="仿宋_GB2312"/>
                <w:color w:val="FF0000"/>
                <w:sz w:val="18"/>
                <w:szCs w:val="18"/>
              </w:rPr>
              <w:t xml:space="preserve">■政府网站    </w:t>
            </w:r>
          </w:p>
          <w:p>
            <w:pPr>
              <w:rPr>
                <w:rFonts w:ascii="仿宋_GB2312" w:hAnsi="宋体" w:eastAsia="仿宋_GB2312"/>
                <w:color w:val="FF0000"/>
                <w:sz w:val="18"/>
                <w:szCs w:val="18"/>
              </w:rPr>
            </w:pPr>
            <w:r>
              <w:rPr>
                <w:rFonts w:hint="eastAsia" w:ascii="仿宋_GB2312" w:hAnsi="宋体" w:eastAsia="仿宋_GB2312"/>
                <w:color w:val="FF0000"/>
                <w:sz w:val="18"/>
                <w:szCs w:val="18"/>
              </w:rPr>
              <w:t>■政务服务中心</w:t>
            </w:r>
            <w:r>
              <w:rPr>
                <w:rFonts w:ascii="仿宋_GB2312" w:hAnsi="宋体" w:eastAsia="仿宋_GB2312"/>
                <w:color w:val="FF0000"/>
                <w:sz w:val="18"/>
                <w:szCs w:val="18"/>
              </w:rPr>
              <w:br w:type="textWrapping"/>
            </w:r>
            <w:r>
              <w:rPr>
                <w:rFonts w:hint="eastAsia" w:ascii="仿宋_GB2312" w:hAnsi="宋体" w:eastAsia="仿宋_GB2312"/>
                <w:color w:val="FF0000"/>
                <w:sz w:val="18"/>
                <w:szCs w:val="18"/>
              </w:rPr>
              <w:t>■基层公共服务平台</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4" w:type="dxa"/>
          <w:cantSplit/>
        </w:trPr>
        <w:tc>
          <w:tcPr>
            <w:tcW w:w="645" w:type="dxa"/>
            <w:gridSpan w:val="2"/>
            <w:noWrap w:val="0"/>
            <w:vAlign w:val="center"/>
          </w:tcPr>
          <w:p>
            <w:pPr>
              <w:jc w:val="center"/>
              <w:rPr>
                <w:rFonts w:hint="default" w:ascii="仿宋_GB2312" w:hAnsi="宋体" w:eastAsia="仿宋_GB2312"/>
                <w:color w:val="FF0000"/>
                <w:sz w:val="18"/>
                <w:szCs w:val="18"/>
                <w:lang w:val="en-US" w:eastAsia="zh-CN"/>
              </w:rPr>
            </w:pPr>
            <w:r>
              <w:rPr>
                <w:rFonts w:hint="eastAsia" w:ascii="仿宋_GB2312" w:hAnsi="宋体" w:eastAsia="仿宋_GB2312"/>
                <w:color w:val="000000"/>
                <w:sz w:val="18"/>
                <w:szCs w:val="18"/>
                <w:lang w:val="en-US" w:eastAsia="zh-CN"/>
              </w:rPr>
              <w:t>27</w:t>
            </w:r>
          </w:p>
        </w:tc>
        <w:tc>
          <w:tcPr>
            <w:tcW w:w="551" w:type="dxa"/>
            <w:gridSpan w:val="2"/>
            <w:vMerge w:val="continue"/>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FF0000"/>
                <w:sz w:val="18"/>
                <w:szCs w:val="18"/>
              </w:rPr>
            </w:pPr>
          </w:p>
        </w:tc>
        <w:tc>
          <w:tcPr>
            <w:tcW w:w="1080" w:type="dxa"/>
            <w:gridSpan w:val="2"/>
            <w:noWrap w:val="0"/>
            <w:vAlign w:val="center"/>
          </w:tcPr>
          <w:p>
            <w:pPr>
              <w:rPr>
                <w:rFonts w:ascii="仿宋_GB2312" w:hAnsi="宋体" w:eastAsia="仿宋_GB2312"/>
                <w:color w:val="FF0000"/>
                <w:sz w:val="18"/>
                <w:szCs w:val="18"/>
              </w:rPr>
            </w:pPr>
            <w:r>
              <w:rPr>
                <w:rFonts w:hint="eastAsia" w:ascii="仿宋_GB2312" w:hAnsi="宋体" w:eastAsia="仿宋_GB2312"/>
                <w:color w:val="000000"/>
                <w:sz w:val="18"/>
                <w:szCs w:val="18"/>
              </w:rPr>
              <w:t>企业社会养老保险登记</w:t>
            </w:r>
          </w:p>
        </w:tc>
        <w:tc>
          <w:tcPr>
            <w:tcW w:w="30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ascii="仿宋_GB2312" w:hAnsi="宋体" w:eastAsia="仿宋_GB2312"/>
                <w:color w:val="FF0000"/>
                <w:sz w:val="18"/>
                <w:szCs w:val="18"/>
              </w:rPr>
            </w:pPr>
          </w:p>
        </w:tc>
        <w:tc>
          <w:tcPr>
            <w:tcW w:w="203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FF0000"/>
                <w:sz w:val="18"/>
                <w:szCs w:val="18"/>
              </w:rPr>
            </w:pPr>
            <w:r>
              <w:rPr>
                <w:rFonts w:hint="eastAsia" w:ascii="仿宋_GB2312" w:hAnsi="宋体" w:eastAsia="仿宋_GB2312"/>
                <w:color w:val="000000"/>
                <w:sz w:val="18"/>
                <w:szCs w:val="18"/>
              </w:rPr>
              <w:t>《社会保险费申报缴纳管理规定》</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FF0000"/>
                <w:sz w:val="18"/>
                <w:szCs w:val="18"/>
              </w:rPr>
            </w:pPr>
          </w:p>
        </w:tc>
        <w:tc>
          <w:tcPr>
            <w:tcW w:w="102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FF0000"/>
                <w:sz w:val="18"/>
                <w:szCs w:val="18"/>
              </w:rPr>
            </w:pP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FF0000"/>
                <w:sz w:val="18"/>
                <w:szCs w:val="18"/>
              </w:rPr>
            </w:pP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FF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28</w:t>
            </w:r>
          </w:p>
        </w:tc>
        <w:tc>
          <w:tcPr>
            <w:tcW w:w="589" w:type="dxa"/>
            <w:gridSpan w:val="2"/>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11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161" w:type="dxa"/>
            <w:gridSpan w:val="2"/>
            <w:vMerge w:val="restart"/>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ascii="仿宋_GB2312" w:hAnsi="宋体" w:eastAsia="仿宋_GB2312"/>
                <w:color w:val="000000"/>
                <w:sz w:val="18"/>
                <w:szCs w:val="18"/>
              </w:rPr>
            </w:pPr>
          </w:p>
        </w:tc>
        <w:tc>
          <w:tcPr>
            <w:tcW w:w="2036"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《社会保险费申报缴纳管理规定》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《企业年金办法》</w:t>
            </w:r>
          </w:p>
          <w:p>
            <w:pPr>
              <w:rPr>
                <w:rFonts w:ascii="仿宋_GB2312" w:hAnsi="宋体" w:eastAsia="仿宋_GB2312"/>
                <w:color w:val="000000"/>
                <w:sz w:val="18"/>
                <w:szCs w:val="18"/>
              </w:rPr>
            </w:pPr>
            <w:r>
              <w:rPr>
                <w:rFonts w:hint="eastAsia" w:ascii="仿宋_GB2312" w:hAnsi="宋体" w:eastAsia="仿宋_GB2312"/>
                <w:color w:val="000000"/>
                <w:sz w:val="18"/>
                <w:szCs w:val="18"/>
              </w:rPr>
              <w:t>《关于进一步做好企业年金方案备案工作的意见》</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ind w:firstLine="180" w:firstLineChars="100"/>
              <w:rPr>
                <w:rFonts w:hint="eastAsia" w:ascii="仿宋_GB2312" w:hAnsi="宋体" w:eastAsia="仿宋_GB2312"/>
                <w:color w:val="000000"/>
                <w:sz w:val="18"/>
                <w:szCs w:val="18"/>
              </w:rPr>
            </w:pPr>
          </w:p>
          <w:p>
            <w:pPr>
              <w:ind w:firstLine="180" w:firstLineChars="100"/>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29</w:t>
            </w:r>
          </w:p>
        </w:tc>
        <w:tc>
          <w:tcPr>
            <w:tcW w:w="589" w:type="dxa"/>
            <w:gridSpan w:val="2"/>
            <w:vMerge w:val="continue"/>
            <w:noWrap w:val="0"/>
            <w:vAlign w:val="center"/>
          </w:tcPr>
          <w:p>
            <w:pPr>
              <w:rPr>
                <w:rFonts w:ascii="仿宋_GB2312" w:hAnsi="宋体" w:eastAsia="仿宋_GB2312"/>
                <w:color w:val="000000"/>
                <w:sz w:val="18"/>
                <w:szCs w:val="18"/>
              </w:rPr>
            </w:pPr>
          </w:p>
        </w:tc>
        <w:tc>
          <w:tcPr>
            <w:tcW w:w="111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161" w:type="dxa"/>
            <w:gridSpan w:val="2"/>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30</w:t>
            </w:r>
          </w:p>
        </w:tc>
        <w:tc>
          <w:tcPr>
            <w:tcW w:w="589" w:type="dxa"/>
            <w:gridSpan w:val="2"/>
            <w:vMerge w:val="continue"/>
            <w:noWrap w:val="0"/>
            <w:vAlign w:val="center"/>
          </w:tcPr>
          <w:p>
            <w:pPr>
              <w:jc w:val="center"/>
              <w:rPr>
                <w:rFonts w:ascii="仿宋_GB2312" w:hAnsi="宋体" w:eastAsia="仿宋_GB2312"/>
                <w:color w:val="000000"/>
                <w:sz w:val="18"/>
                <w:szCs w:val="18"/>
              </w:rPr>
            </w:pPr>
          </w:p>
        </w:tc>
        <w:tc>
          <w:tcPr>
            <w:tcW w:w="1110" w:type="dxa"/>
            <w:gridSpan w:val="2"/>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161" w:type="dxa"/>
            <w:gridSpan w:val="2"/>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gridSpan w:val="2"/>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ascii="仿宋_GB2312" w:hAnsi="宋体" w:eastAsia="仿宋_GB2312"/>
                <w:color w:val="000000"/>
                <w:sz w:val="18"/>
                <w:szCs w:val="18"/>
              </w:rPr>
            </w:pPr>
          </w:p>
        </w:tc>
        <w:tc>
          <w:tcPr>
            <w:tcW w:w="589" w:type="dxa"/>
            <w:gridSpan w:val="2"/>
            <w:vMerge w:val="restart"/>
            <w:noWrap w:val="0"/>
            <w:vAlign w:val="center"/>
          </w:tcPr>
          <w:p>
            <w:pPr>
              <w:rPr>
                <w:rFonts w:hint="eastAsia" w:ascii="仿宋_GB2312" w:hAnsi="宋体" w:eastAsia="仿宋_GB2312"/>
                <w:color w:val="000000"/>
                <w:sz w:val="18"/>
                <w:szCs w:val="18"/>
              </w:rPr>
            </w:pPr>
          </w:p>
        </w:tc>
        <w:tc>
          <w:tcPr>
            <w:tcW w:w="111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161" w:type="dxa"/>
            <w:gridSpan w:val="2"/>
            <w:vMerge w:val="restart"/>
            <w:noWrap w:val="0"/>
            <w:vAlign w:val="center"/>
          </w:tcPr>
          <w:p>
            <w:pPr>
              <w:jc w:val="left"/>
              <w:rPr>
                <w:rFonts w:ascii="仿宋_GB2312" w:hAnsi="宋体" w:eastAsia="仿宋_GB2312"/>
                <w:color w:val="000000"/>
                <w:sz w:val="18"/>
                <w:szCs w:val="18"/>
              </w:rPr>
            </w:pPr>
          </w:p>
        </w:tc>
        <w:tc>
          <w:tcPr>
            <w:tcW w:w="2036" w:type="dxa"/>
            <w:vMerge w:val="restart"/>
            <w:noWrap w:val="0"/>
            <w:vAlign w:val="center"/>
          </w:tcPr>
          <w:p>
            <w:pPr>
              <w:rPr>
                <w:rFonts w:hint="eastAsia"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p>
        </w:tc>
        <w:tc>
          <w:tcPr>
            <w:tcW w:w="1496" w:type="dxa"/>
            <w:vMerge w:val="restart"/>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540" w:type="dxa"/>
            <w:gridSpan w:val="2"/>
            <w:vMerge w:val="restart"/>
            <w:noWrap w:val="0"/>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32</w:t>
            </w:r>
          </w:p>
        </w:tc>
        <w:tc>
          <w:tcPr>
            <w:tcW w:w="589" w:type="dxa"/>
            <w:gridSpan w:val="2"/>
            <w:vMerge w:val="continue"/>
            <w:noWrap w:val="0"/>
            <w:vAlign w:val="center"/>
          </w:tcPr>
          <w:p>
            <w:pPr>
              <w:rPr>
                <w:rFonts w:ascii="仿宋_GB2312" w:hAnsi="宋体" w:eastAsia="仿宋_GB2312"/>
                <w:color w:val="000000"/>
                <w:sz w:val="18"/>
                <w:szCs w:val="18"/>
              </w:rPr>
            </w:pPr>
          </w:p>
        </w:tc>
        <w:tc>
          <w:tcPr>
            <w:tcW w:w="1110" w:type="dxa"/>
            <w:gridSpan w:val="2"/>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161" w:type="dxa"/>
            <w:gridSpan w:val="2"/>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ascii="仿宋_GB2312" w:hAnsi="宋体" w:eastAsia="仿宋_GB2312"/>
                <w:color w:val="000000"/>
                <w:sz w:val="18"/>
                <w:szCs w:val="18"/>
              </w:rPr>
            </w:pPr>
          </w:p>
        </w:tc>
        <w:tc>
          <w:tcPr>
            <w:tcW w:w="540" w:type="dxa"/>
            <w:noWrap w:val="0"/>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ascii="仿宋_GB2312" w:hAnsi="宋体" w:eastAsia="仿宋_GB2312"/>
                <w:color w:val="000000"/>
                <w:sz w:val="18"/>
                <w:szCs w:val="18"/>
              </w:rPr>
            </w:pPr>
          </w:p>
        </w:tc>
        <w:tc>
          <w:tcPr>
            <w:tcW w:w="720" w:type="dxa"/>
            <w:noWrap w:val="0"/>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trPr>
        <w:tc>
          <w:tcPr>
            <w:tcW w:w="540" w:type="dxa"/>
            <w:gridSpan w:val="2"/>
            <w:vMerge w:val="continue"/>
            <w:noWrap w:val="0"/>
            <w:vAlign w:val="center"/>
          </w:tcPr>
          <w:p/>
        </w:tc>
        <w:tc>
          <w:tcPr>
            <w:tcW w:w="589" w:type="dxa"/>
            <w:gridSpan w:val="2"/>
            <w:vMerge w:val="continue"/>
            <w:noWrap w:val="0"/>
            <w:vAlign w:val="center"/>
          </w:tcPr>
          <w:p/>
        </w:tc>
        <w:tc>
          <w:tcPr>
            <w:tcW w:w="1110" w:type="dxa"/>
            <w:gridSpan w:val="2"/>
            <w:noWrap w:val="0"/>
            <w:vAlign w:val="center"/>
          </w:tcPr>
          <w:p>
            <w:pPr>
              <w:rPr>
                <w:rFonts w:hint="eastAsia" w:ascii="仿宋_GB2312" w:hAnsi="宋体" w:eastAsia="仿宋_GB2312"/>
                <w:color w:val="000000"/>
                <w:sz w:val="18"/>
                <w:szCs w:val="18"/>
              </w:rPr>
            </w:pPr>
          </w:p>
        </w:tc>
        <w:tc>
          <w:tcPr>
            <w:tcW w:w="3161" w:type="dxa"/>
            <w:gridSpan w:val="2"/>
            <w:vMerge w:val="continue"/>
            <w:noWrap w:val="0"/>
            <w:vAlign w:val="center"/>
          </w:tcPr>
          <w:p>
            <w:pPr>
              <w:rPr>
                <w:rFonts w:hint="eastAsia"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hint="eastAsia" w:ascii="仿宋_GB2312" w:hAnsi="宋体" w:eastAsia="仿宋_GB2312"/>
                <w:color w:val="000000"/>
                <w:sz w:val="18"/>
                <w:szCs w:val="18"/>
              </w:rPr>
            </w:pPr>
          </w:p>
        </w:tc>
        <w:tc>
          <w:tcPr>
            <w:tcW w:w="1024" w:type="dxa"/>
            <w:vMerge w:val="continue"/>
            <w:noWrap w:val="0"/>
            <w:vAlign w:val="center"/>
          </w:tcPr>
          <w:p>
            <w:pPr>
              <w:rPr>
                <w:rFonts w:hint="eastAsia" w:ascii="仿宋_GB2312" w:hAnsi="宋体" w:eastAsia="仿宋_GB2312"/>
                <w:color w:val="000000"/>
                <w:sz w:val="18"/>
                <w:szCs w:val="18"/>
              </w:rPr>
            </w:pPr>
          </w:p>
        </w:tc>
        <w:tc>
          <w:tcPr>
            <w:tcW w:w="1496"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p>
        </w:tc>
        <w:tc>
          <w:tcPr>
            <w:tcW w:w="720" w:type="dxa"/>
            <w:noWrap w:val="0"/>
            <w:vAlign w:val="center"/>
          </w:tcPr>
          <w:p>
            <w:pPr>
              <w:rPr>
                <w:rFonts w:hint="eastAsia" w:ascii="仿宋_GB2312" w:hAnsi="宋体" w:eastAsia="仿宋_GB2312"/>
                <w:color w:val="000000"/>
                <w:sz w:val="18"/>
                <w:szCs w:val="18"/>
              </w:rPr>
            </w:pPr>
          </w:p>
        </w:tc>
        <w:tc>
          <w:tcPr>
            <w:tcW w:w="540" w:type="dxa"/>
            <w:noWrap w:val="0"/>
            <w:vAlign w:val="center"/>
          </w:tcPr>
          <w:p>
            <w:pPr>
              <w:ind w:firstLine="180" w:firstLineChars="100"/>
              <w:rPr>
                <w:rFonts w:hint="eastAsia" w:ascii="仿宋_GB2312" w:hAnsi="宋体" w:eastAsia="仿宋_GB2312"/>
                <w:color w:val="000000"/>
                <w:sz w:val="18"/>
                <w:szCs w:val="18"/>
              </w:rPr>
            </w:pPr>
          </w:p>
        </w:tc>
        <w:tc>
          <w:tcPr>
            <w:tcW w:w="720" w:type="dxa"/>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40" w:type="dxa"/>
            <w:vMerge w:val="restart"/>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社会保险费申报</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《社会保险费申报缴纳管理规定》</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40" w:type="dxa"/>
            <w:vMerge w:val="continue"/>
            <w:noWrap w:val="0"/>
            <w:vAlign w:val="center"/>
          </w:tcPr>
          <w:p/>
        </w:tc>
        <w:tc>
          <w:tcPr>
            <w:tcW w:w="720" w:type="dxa"/>
            <w:vMerge w:val="continue"/>
            <w:noWrap w:val="0"/>
            <w:vAlign w:val="center"/>
          </w:tc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continue"/>
            <w:noWrap w:val="0"/>
            <w:vAlign w:val="center"/>
          </w:tcPr>
          <w:p>
            <w:pPr>
              <w:rPr>
                <w:rFonts w:hint="eastAsia"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hint="eastAsia" w:ascii="仿宋_GB2312" w:hAnsi="宋体" w:eastAsia="仿宋_GB2312"/>
                <w:color w:val="000000"/>
                <w:sz w:val="18"/>
                <w:szCs w:val="18"/>
              </w:rPr>
            </w:pPr>
          </w:p>
        </w:tc>
        <w:tc>
          <w:tcPr>
            <w:tcW w:w="1024" w:type="dxa"/>
            <w:vMerge w:val="continue"/>
            <w:noWrap w:val="0"/>
            <w:vAlign w:val="center"/>
          </w:tcPr>
          <w:p>
            <w:pPr>
              <w:rPr>
                <w:rFonts w:hint="eastAsia" w:ascii="仿宋_GB2312" w:hAnsi="宋体" w:eastAsia="仿宋_GB2312"/>
                <w:color w:val="000000"/>
                <w:sz w:val="18"/>
                <w:szCs w:val="18"/>
              </w:rPr>
            </w:pPr>
          </w:p>
        </w:tc>
        <w:tc>
          <w:tcPr>
            <w:tcW w:w="1496"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34</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社会保险费缴纳</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社会保险费缴纳</w:t>
            </w:r>
          </w:p>
        </w:tc>
        <w:tc>
          <w:tcPr>
            <w:tcW w:w="30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《社会保险费申报缴纳管理规定》</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35</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r>
              <w:rPr>
                <w:rFonts w:hint="eastAsia" w:ascii="仿宋_GB2312" w:hAnsi="宋体" w:eastAsia="仿宋_GB2312"/>
                <w:color w:val="000000"/>
                <w:sz w:val="18"/>
                <w:szCs w:val="18"/>
              </w:rPr>
              <w:t>《社会保险个人权益记录管理办法》</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olor w:val="000000"/>
                <w:sz w:val="18"/>
                <w:szCs w:val="18"/>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36</w:t>
            </w:r>
          </w:p>
        </w:tc>
        <w:tc>
          <w:tcPr>
            <w:tcW w:w="720" w:type="dxa"/>
            <w:vMerge w:val="restart"/>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Merge w:val="restart"/>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noWrap w:val="0"/>
            <w:vAlign w:val="center"/>
          </w:tcPr>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《政府信息公开条例》、《社会保险法》、《国务院关于颁发〈国务院关于安置老弱病残干部的暂行办法〉和〈国务院关于工人退休、退职的暂行办法〉的通知》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完善企业职工基本养老保险制度的决定》、《中华人民共和国劳动保险条例》《城镇企业职工基本养老保险关系转移接续暂行办法》《实施〈中华人民共和国社会保险法〉若干规定》《关于城镇企业职工基本养老保险关系转移接续若干问题的通知》《关于贯彻落实国务院办公厅转发城镇企业职工基本养老保险关系转移接续暂行办法的通知》《关于印发城镇企业职工基本养老保险关系转移接续若干具体问题意见的通知》《关于职工基本养老保险关系转移接续有关问题的函》</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《关于未就业随军配偶基本养老保险关系转移接续有关问题的通知》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《关于军人退役参加机关事业单位养老保险有关问题的通知》《关于军人退役基本养老保险关系转移接续有关问题的通知》</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《中华人民共和国社会保险法》</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城镇企业职工基本养老保险关系转移接续若干问题的通知》《关于贯彻落实国务院办公厅转发城镇企业职工基本养老保险关系转移接续暂行办法的通知》《关于印发城镇企业职工基本养老保险关系转移接续若干具体问题意见的通知》《关于印发〈城乡养老保险制度衔接暂行办法〉的通知》</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p>
        </w:tc>
        <w:tc>
          <w:tcPr>
            <w:tcW w:w="1620" w:type="dxa"/>
            <w:vMerge w:val="restart"/>
            <w:noWrap w:val="0"/>
            <w:vAlign w:val="center"/>
          </w:tcPr>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tc>
        <w:tc>
          <w:tcPr>
            <w:tcW w:w="1496"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jc w:val="center"/>
              <w:rPr>
                <w:rFonts w:hint="eastAsia"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供养直系亲属待遇申请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540" w:type="dxa"/>
            <w:vMerge w:val="continue"/>
            <w:noWrap w:val="0"/>
            <w:vAlign w:val="center"/>
          </w:tcPr>
          <w:p/>
        </w:tc>
        <w:tc>
          <w:tcPr>
            <w:tcW w:w="720" w:type="dxa"/>
            <w:vMerge w:val="continue"/>
            <w:noWrap w:val="0"/>
            <w:vAlign w:val="center"/>
          </w:tc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Merge w:val="continue"/>
            <w:noWrap w:val="0"/>
            <w:vAlign w:val="center"/>
          </w:tcPr>
          <w:p>
            <w:pPr>
              <w:rPr>
                <w:rFonts w:hint="eastAsia"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hint="eastAsia" w:ascii="仿宋_GB2312" w:hAnsi="宋体" w:eastAsia="仿宋_GB2312"/>
                <w:color w:val="000000"/>
                <w:sz w:val="18"/>
                <w:szCs w:val="18"/>
              </w:rPr>
            </w:pPr>
          </w:p>
        </w:tc>
        <w:tc>
          <w:tcPr>
            <w:tcW w:w="1024" w:type="dxa"/>
            <w:vMerge w:val="continue"/>
            <w:noWrap w:val="0"/>
            <w:vAlign w:val="center"/>
          </w:tcPr>
          <w:p>
            <w:pPr>
              <w:rPr>
                <w:rFonts w:hint="eastAsia" w:ascii="仿宋_GB2312" w:hAnsi="宋体" w:eastAsia="仿宋_GB2312"/>
                <w:color w:val="000000"/>
                <w:sz w:val="18"/>
                <w:szCs w:val="18"/>
              </w:rPr>
            </w:pPr>
          </w:p>
        </w:tc>
        <w:tc>
          <w:tcPr>
            <w:tcW w:w="1496"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54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atLeast"/>
        </w:trPr>
        <w:tc>
          <w:tcPr>
            <w:tcW w:w="540" w:type="dxa"/>
            <w:vMerge w:val="continue"/>
            <w:noWrap w:val="0"/>
            <w:vAlign w:val="center"/>
          </w:tcPr>
          <w:p/>
        </w:tc>
        <w:tc>
          <w:tcPr>
            <w:tcW w:w="720" w:type="dxa"/>
            <w:vMerge w:val="continue"/>
            <w:noWrap w:val="0"/>
            <w:vAlign w:val="center"/>
          </w:tc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Merge w:val="continue"/>
            <w:noWrap w:val="0"/>
            <w:vAlign w:val="center"/>
          </w:tcPr>
          <w:p>
            <w:pPr>
              <w:rPr>
                <w:rFonts w:hint="eastAsia"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hint="eastAsia" w:ascii="仿宋_GB2312" w:hAnsi="宋体" w:eastAsia="仿宋_GB2312"/>
                <w:color w:val="000000"/>
                <w:sz w:val="18"/>
                <w:szCs w:val="18"/>
              </w:rPr>
            </w:pPr>
          </w:p>
        </w:tc>
        <w:tc>
          <w:tcPr>
            <w:tcW w:w="1024" w:type="dxa"/>
            <w:vMerge w:val="continue"/>
            <w:noWrap w:val="0"/>
            <w:vAlign w:val="center"/>
          </w:tcPr>
          <w:p>
            <w:pPr>
              <w:rPr>
                <w:rFonts w:hint="eastAsia" w:ascii="仿宋_GB2312" w:hAnsi="宋体" w:eastAsia="仿宋_GB2312"/>
                <w:color w:val="000000"/>
                <w:sz w:val="18"/>
                <w:szCs w:val="18"/>
              </w:rPr>
            </w:pPr>
          </w:p>
        </w:tc>
        <w:tc>
          <w:tcPr>
            <w:tcW w:w="1496"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54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Merge w:val="continue"/>
            <w:noWrap w:val="0"/>
            <w:vAlign w:val="center"/>
          </w:tcPr>
          <w:p>
            <w:pPr>
              <w:rPr>
                <w:rFonts w:hint="eastAsia"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hint="eastAsia" w:ascii="仿宋_GB2312" w:hAnsi="宋体" w:eastAsia="仿宋_GB2312"/>
                <w:color w:val="000000"/>
                <w:sz w:val="18"/>
                <w:szCs w:val="18"/>
              </w:rPr>
            </w:pPr>
          </w:p>
        </w:tc>
        <w:tc>
          <w:tcPr>
            <w:tcW w:w="1024" w:type="dxa"/>
            <w:vMerge w:val="continue"/>
            <w:noWrap w:val="0"/>
            <w:vAlign w:val="center"/>
          </w:tcPr>
          <w:p>
            <w:pPr>
              <w:rPr>
                <w:rFonts w:hint="eastAsia" w:ascii="仿宋_GB2312" w:hAnsi="宋体" w:eastAsia="仿宋_GB2312"/>
                <w:color w:val="000000"/>
                <w:sz w:val="18"/>
                <w:szCs w:val="18"/>
              </w:rPr>
            </w:pPr>
          </w:p>
        </w:tc>
        <w:tc>
          <w:tcPr>
            <w:tcW w:w="1496"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54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ind w:firstLine="180" w:firstLineChars="100"/>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37</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工伤事故备案</w:t>
            </w:r>
            <w:r>
              <w:rPr>
                <w:rFonts w:hint="eastAsia" w:ascii="仿宋_GB2312" w:hAnsi="宋体" w:eastAsia="仿宋_GB2312"/>
                <w:color w:val="000000"/>
                <w:sz w:val="18"/>
                <w:szCs w:val="18"/>
                <w:lang w:val="en-US" w:eastAsia="zh-CN"/>
              </w:rPr>
              <w:t xml:space="preserve"> </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38</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4</w:t>
            </w:r>
            <w:r>
              <w:rPr>
                <w:rFonts w:hint="eastAsia" w:ascii="仿宋_GB2312" w:hAnsi="宋体" w:eastAsia="仿宋_GB2312"/>
                <w:color w:val="000000"/>
                <w:sz w:val="18"/>
                <w:szCs w:val="18"/>
                <w:lang w:val="en-US" w:eastAsia="zh-CN"/>
              </w:rPr>
              <w:t>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57</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62</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ascii="仿宋_GB2312" w:hAnsi="宋体" w:eastAsia="仿宋_GB2312"/>
                <w:color w:val="000000"/>
                <w:sz w:val="18"/>
                <w:szCs w:val="18"/>
              </w:rPr>
              <w:t>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noWrap w:val="0"/>
            <w:vAlign w:val="center"/>
          </w:tcPr>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社会保障卡管理部门</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社会保障卡管理部门</w:t>
            </w:r>
          </w:p>
        </w:tc>
        <w:tc>
          <w:tcPr>
            <w:tcW w:w="1496" w:type="dxa"/>
            <w:vMerge w:val="restart"/>
            <w:noWrap w:val="0"/>
            <w:vAlign w:val="center"/>
          </w:tcPr>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ascii="仿宋_GB2312" w:hAnsi="宋体" w:eastAsia="仿宋_GB2312"/>
                <w:color w:val="000000"/>
                <w:sz w:val="18"/>
                <w:szCs w:val="18"/>
              </w:rPr>
              <w:t>6</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540" w:type="dxa"/>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hint="eastAsia" w:ascii="仿宋_GB2312" w:hAnsi="宋体" w:eastAsia="仿宋_GB2312"/>
                <w:color w:val="000000"/>
                <w:sz w:val="18"/>
                <w:szCs w:val="18"/>
              </w:rPr>
              <w:t xml:space="preserve">8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社会保障卡转移</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hint="eastAsia" w:ascii="仿宋_GB2312" w:hAnsi="宋体" w:eastAsia="仿宋_GB2312"/>
                <w:color w:val="000000"/>
                <w:sz w:val="18"/>
                <w:szCs w:val="18"/>
              </w:rPr>
              <w:t>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70</w:t>
            </w:r>
          </w:p>
        </w:tc>
        <w:tc>
          <w:tcPr>
            <w:tcW w:w="720" w:type="dxa"/>
            <w:noWrap w:val="0"/>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城乡居民养老保险服务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城乡居民养老保险管理部门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71</w:t>
            </w:r>
          </w:p>
        </w:tc>
        <w:tc>
          <w:tcPr>
            <w:tcW w:w="7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0" w:type="dxa"/>
            <w:vMerge w:val="restart"/>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72</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540" w:type="dxa"/>
            <w:vMerge w:val="continue"/>
            <w:noWrap w:val="0"/>
            <w:vAlign w:val="center"/>
          </w:tcPr>
          <w:p>
            <w:pPr>
              <w:jc w:val="cente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1"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73</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城乡居民养老保险服务</w:t>
            </w:r>
            <w:r>
              <w:rPr>
                <w:rFonts w:hint="eastAsia" w:ascii="仿宋_GB2312" w:hAnsi="宋体" w:eastAsia="仿宋_GB2312"/>
                <w:color w:val="000000"/>
                <w:sz w:val="18"/>
                <w:szCs w:val="18"/>
              </w:rPr>
              <w:t>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■基层公共服务平台■政府网站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w:t>
            </w:r>
            <w:r>
              <w:rPr>
                <w:rFonts w:hint="eastAsia" w:ascii="仿宋_GB2312" w:hAnsi="宋体" w:eastAsia="仿宋_GB2312"/>
                <w:color w:val="000000"/>
                <w:sz w:val="18"/>
                <w:szCs w:val="18"/>
              </w:rPr>
              <w:t>缴费记录查询</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w:t>
            </w:r>
            <w:r>
              <w:rPr>
                <w:rFonts w:hint="eastAsia" w:ascii="仿宋_GB2312" w:hAnsi="宋体" w:eastAsia="仿宋_GB2312"/>
                <w:color w:val="000000"/>
                <w:sz w:val="18"/>
                <w:szCs w:val="18"/>
              </w:rPr>
              <w:t>缴费申报与变更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w:t>
            </w:r>
            <w:r>
              <w:rPr>
                <w:rFonts w:hint="eastAsia" w:ascii="仿宋_GB2312" w:hAnsi="宋体" w:eastAsia="仿宋_GB2312"/>
                <w:color w:val="000000"/>
                <w:sz w:val="18"/>
                <w:szCs w:val="18"/>
              </w:rPr>
              <w:t>保险费欠费补缴申报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76</w:t>
            </w:r>
          </w:p>
        </w:tc>
        <w:tc>
          <w:tcPr>
            <w:tcW w:w="7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w:t>
            </w: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个人</w:t>
            </w:r>
            <w:r>
              <w:rPr>
                <w:rFonts w:hint="eastAsia" w:ascii="仿宋_GB2312" w:hAnsi="宋体" w:eastAsia="仿宋_GB2312"/>
                <w:color w:val="000000"/>
                <w:sz w:val="18"/>
                <w:szCs w:val="18"/>
              </w:rPr>
              <w:t>参保证明查询打印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个人记录查询打印</w:t>
            </w:r>
          </w:p>
        </w:tc>
        <w:tc>
          <w:tcPr>
            <w:tcW w:w="306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78</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79</w:t>
            </w:r>
          </w:p>
        </w:tc>
        <w:tc>
          <w:tcPr>
            <w:tcW w:w="7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w:t>
            </w: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81</w:t>
            </w:r>
          </w:p>
        </w:tc>
        <w:tc>
          <w:tcPr>
            <w:tcW w:w="7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w:t>
            </w: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《政府信息公开条例》、《社会保险法》、《政府信息公开条例》、《社会保险法》、</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■基层公共服务平台■政府网站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w:t>
            </w:r>
            <w:r>
              <w:rPr>
                <w:rFonts w:hint="eastAsia" w:ascii="仿宋_GB2312" w:hAnsi="宋体" w:eastAsia="仿宋_GB2312"/>
                <w:color w:val="000000"/>
                <w:sz w:val="18"/>
                <w:szCs w:val="18"/>
              </w:rPr>
              <w:t>养老保险关系转移接续申请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trPr>
        <w:tc>
          <w:tcPr>
            <w:tcW w:w="540" w:type="dxa"/>
            <w:noWrap w:val="0"/>
            <w:vAlign w:val="center"/>
          </w:tcPr>
          <w:p>
            <w:pPr>
              <w:jc w:val="both"/>
              <w:rPr>
                <w:rFonts w:hint="eastAsia" w:ascii="仿宋_GB2312" w:hAnsi="宋体" w:eastAsia="仿宋_GB2312"/>
                <w:color w:val="000000"/>
                <w:sz w:val="18"/>
                <w:szCs w:val="18"/>
                <w:lang w:val="en-US" w:eastAsia="zh-CN"/>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83</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w:t>
            </w: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《政府信息公开条例》、《社会保险法》、《政府信息公开条例》、《社会保险法》</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公开事项信息形成或变更之日起20个工作日内公开公开事项信息形成或变更之日起20个工作日内公开</w:t>
            </w:r>
          </w:p>
        </w:tc>
        <w:tc>
          <w:tcPr>
            <w:tcW w:w="102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城乡居民养老保险管理部门</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■基层公共服务平台■政府网站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hint="default" w:ascii="仿宋_GB2312" w:hAnsi="宋体" w:eastAsia="仿宋_GB2312"/>
                <w:color w:val="000000"/>
                <w:sz w:val="18"/>
                <w:szCs w:val="18"/>
                <w:lang w:val="en-US"/>
              </w:rPr>
            </w:pPr>
            <w:r>
              <w:rPr>
                <w:rFonts w:hint="default" w:ascii="仿宋_GB2312" w:hAnsi="宋体" w:eastAsia="仿宋_GB2312"/>
                <w:color w:val="000000"/>
                <w:sz w:val="18"/>
                <w:szCs w:val="18"/>
                <w:lang w:val="en-US"/>
              </w:rPr>
              <w:t>　</w:t>
            </w:r>
          </w:p>
        </w:tc>
        <w:tc>
          <w:tcPr>
            <w:tcW w:w="54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bl>
    <w:p>
      <w:pPr>
        <w:jc w:val="left"/>
        <w:rPr>
          <w:rFonts w:hint="eastAsia" w:ascii="Times New Roman" w:hAnsi="Times New Roman" w:eastAsia="方正小标宋_GBK"/>
          <w:sz w:val="28"/>
          <w:szCs w:val="28"/>
        </w:rPr>
      </w:pPr>
    </w:p>
    <w:p>
      <w:pPr>
        <w:jc w:val="both"/>
        <w:rPr>
          <w:rFonts w:hint="eastAsia"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bookmarkStart w:id="7" w:name="_Toc5268"/>
      <w:r>
        <w:rPr>
          <w:rFonts w:hint="eastAsia" w:ascii="方正小标宋_GBK" w:hAnsi="方正小标宋_GBK" w:eastAsia="方正小标宋_GBK"/>
          <w:b w:val="0"/>
          <w:bCs w:val="0"/>
          <w:sz w:val="30"/>
        </w:rPr>
        <w:t>（十一）</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7"/>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75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jc w:val="left"/>
              <w:rPr>
                <w:rFonts w:ascii="仿宋_GB2312" w:hAnsi="宋体" w:eastAsia="仿宋_GB2312"/>
                <w:color w:val="000000"/>
                <w:sz w:val="18"/>
                <w:szCs w:val="18"/>
              </w:rPr>
            </w:pP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noWrap w:val="0"/>
            <w:vAlign w:val="center"/>
          </w:tcPr>
          <w:p>
            <w:pPr>
              <w:widowControl/>
              <w:jc w:val="left"/>
              <w:rPr>
                <w:rFonts w:ascii="仿宋_GB2312" w:hAnsi="宋体" w:eastAsia="仿宋_GB2312"/>
                <w:color w:val="000000"/>
                <w:sz w:val="18"/>
                <w:szCs w:val="18"/>
              </w:rPr>
            </w:pP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hint="eastAsia"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hint="eastAsia"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noWrap w:val="0"/>
            <w:vAlign w:val="center"/>
          </w:tcPr>
          <w:p>
            <w:pPr>
              <w:widowControl/>
              <w:jc w:val="center"/>
              <w:rPr>
                <w:rFonts w:hint="eastAsia"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widowControl/>
              <w:jc w:val="center"/>
              <w:rPr>
                <w:rFonts w:ascii="仿宋_GB2312" w:hAnsi="宋体" w:eastAsia="仿宋_GB2312"/>
                <w:color w:val="000000"/>
                <w:sz w:val="18"/>
                <w:szCs w:val="18"/>
              </w:rPr>
            </w:pP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shd w:val="clear" w:color="auto" w:fill="auto"/>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shd w:val="clear" w:color="auto" w:fill="auto"/>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shd w:val="clear" w:color="auto" w:fill="auto"/>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shd w:val="clear" w:color="auto" w:fill="auto"/>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shd w:val="clear" w:color="auto" w:fill="auto"/>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shd w:val="clear" w:color="auto" w:fill="auto"/>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noWrap w:val="0"/>
            <w:vAlign w:val="center"/>
          </w:tcPr>
          <w:p>
            <w:pPr>
              <w:widowControl/>
              <w:jc w:val="center"/>
              <w:rPr>
                <w:rFonts w:ascii="仿宋_GB2312" w:hAnsi="宋体" w:eastAsia="仿宋_GB2312"/>
                <w:color w:val="000000"/>
                <w:sz w:val="18"/>
                <w:szCs w:val="18"/>
              </w:rPr>
            </w:pPr>
          </w:p>
        </w:tc>
        <w:tc>
          <w:tcPr>
            <w:tcW w:w="551"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c>
          <w:tcPr>
            <w:tcW w:w="720" w:type="dxa"/>
            <w:shd w:val="clear" w:color="auto" w:fill="auto"/>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noWrap w:val="0"/>
            <w:vAlign w:val="center"/>
          </w:tcPr>
          <w:p>
            <w:pPr>
              <w:widowControl/>
              <w:jc w:val="center"/>
              <w:rPr>
                <w:rFonts w:ascii="仿宋_GB2312" w:hAnsi="宋体" w:eastAsia="仿宋_GB2312"/>
                <w:color w:val="000000"/>
                <w:sz w:val="18"/>
                <w:szCs w:val="18"/>
              </w:rPr>
            </w:pPr>
          </w:p>
        </w:tc>
      </w:tr>
    </w:tbl>
    <w:p>
      <w:pPr>
        <w:jc w:val="center"/>
        <w:rPr>
          <w:rFonts w:hint="eastAsia" w:ascii="方正小标宋_GBK" w:hAnsi="方正小标宋_GBK" w:eastAsia="方正小标宋_GBK"/>
          <w:kern w:val="44"/>
          <w:sz w:val="30"/>
          <w:szCs w:val="44"/>
        </w:rPr>
      </w:pPr>
    </w:p>
    <w:p>
      <w:pPr>
        <w:pStyle w:val="2"/>
        <w:jc w:val="center"/>
        <w:rPr>
          <w:rFonts w:hint="eastAsia" w:ascii="方正小标宋_GBK" w:hAnsi="方正小标宋_GBK" w:eastAsia="方正小标宋_GBK"/>
          <w:b w:val="0"/>
          <w:bCs w:val="0"/>
          <w:sz w:val="30"/>
        </w:rPr>
      </w:pPr>
      <w:r>
        <w:rPr>
          <w:rFonts w:ascii="方正小标宋_GBK" w:hAnsi="方正小标宋_GBK" w:eastAsia="方正小标宋_GBK"/>
          <w:b w:val="0"/>
          <w:bCs w:val="0"/>
          <w:sz w:val="30"/>
        </w:rPr>
        <w:br w:type="page"/>
      </w:r>
      <w:bookmarkStart w:id="8" w:name="_Toc5403"/>
      <w:r>
        <w:rPr>
          <w:rFonts w:hint="eastAsia" w:ascii="方正小标宋_GBK" w:hAnsi="方正小标宋_GBK" w:eastAsia="方正小标宋_GBK"/>
          <w:b w:val="0"/>
          <w:bCs w:val="0"/>
          <w:sz w:val="30"/>
        </w:rPr>
        <w:t>（十二）征</w:t>
      </w:r>
      <w:r>
        <w:rPr>
          <w:rFonts w:hint="eastAsia" w:ascii="方正小标宋_GBK" w:hAnsi="方正小标宋_GBK" w:eastAsia="方正小标宋_GBK"/>
          <w:b w:val="0"/>
          <w:bCs w:val="0"/>
          <w:sz w:val="30"/>
          <w:lang w:eastAsia="zh-CN"/>
        </w:rPr>
        <w:t>地补偿领域</w:t>
      </w:r>
      <w:r>
        <w:rPr>
          <w:rFonts w:hint="eastAsia" w:ascii="方正小标宋_GBK" w:hAnsi="方正小标宋_GBK" w:eastAsia="方正小标宋_GBK"/>
          <w:b w:val="0"/>
          <w:bCs w:val="0"/>
          <w:sz w:val="30"/>
        </w:rPr>
        <w:t>基层政务公开标准目录</w:t>
      </w:r>
      <w:bookmarkEnd w:id="8"/>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786" w:type="dxa"/>
            <w:vMerge w:val="continue"/>
            <w:shd w:val="clear" w:color="auto" w:fill="auto"/>
            <w:noWrap w:val="0"/>
            <w:vAlign w:val="center"/>
          </w:tcPr>
          <w:p>
            <w:pPr>
              <w:widowControl/>
              <w:jc w:val="left"/>
              <w:rPr>
                <w:rFonts w:ascii="黑体" w:hAnsi="宋体" w:eastAsia="黑体" w:cs="宋体"/>
                <w:kern w:val="0"/>
                <w:sz w:val="22"/>
              </w:rPr>
            </w:pPr>
          </w:p>
        </w:tc>
        <w:tc>
          <w:tcPr>
            <w:tcW w:w="55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shd w:val="clear" w:color="auto" w:fill="auto"/>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551"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shd w:val="clear" w:color="auto" w:fill="auto"/>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县（市、区）自然资源主管部门以及负责实施农村集体土地征收的有关部门（含乡镇政府等）</w:t>
            </w:r>
          </w:p>
        </w:tc>
        <w:tc>
          <w:tcPr>
            <w:tcW w:w="1786"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875" w:type="dxa"/>
            <w:shd w:val="clear" w:color="auto" w:fill="auto"/>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shd w:val="clear" w:color="auto" w:fill="auto"/>
            <w:noWrap w:val="0"/>
            <w:vAlign w:val="center"/>
          </w:tcPr>
          <w:p>
            <w:pPr>
              <w:widowControl/>
              <w:jc w:val="left"/>
              <w:rPr>
                <w:rFonts w:hint="eastAsia" w:ascii="仿宋_GB2312" w:eastAsia="仿宋_GB2312"/>
                <w:color w:val="000000"/>
                <w:sz w:val="18"/>
                <w:szCs w:val="18"/>
              </w:rPr>
            </w:pPr>
          </w:p>
        </w:tc>
        <w:tc>
          <w:tcPr>
            <w:tcW w:w="1260" w:type="dxa"/>
            <w:vMerge w:val="continue"/>
            <w:shd w:val="clear" w:color="auto" w:fill="auto"/>
            <w:noWrap w:val="0"/>
            <w:vAlign w:val="center"/>
          </w:tcPr>
          <w:p>
            <w:pPr>
              <w:widowControl/>
              <w:rPr>
                <w:rFonts w:hint="eastAsia" w:ascii="仿宋_GB2312" w:eastAsia="仿宋_GB2312"/>
                <w:color w:val="000000"/>
                <w:sz w:val="18"/>
                <w:szCs w:val="18"/>
              </w:rPr>
            </w:pP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widowControl/>
              <w:rPr>
                <w:rFonts w:hint="eastAsia" w:ascii="仿宋_GB2312" w:eastAsia="仿宋_GB2312"/>
                <w:color w:val="000000"/>
                <w:sz w:val="18"/>
                <w:szCs w:val="18"/>
              </w:rPr>
            </w:pPr>
          </w:p>
        </w:tc>
        <w:tc>
          <w:tcPr>
            <w:tcW w:w="1786" w:type="dxa"/>
            <w:vMerge w:val="continue"/>
            <w:shd w:val="clear" w:color="auto" w:fill="auto"/>
            <w:noWrap w:val="0"/>
            <w:vAlign w:val="center"/>
          </w:tcPr>
          <w:p>
            <w:pPr>
              <w:widowControl/>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jc w:val="center"/>
              <w:rPr>
                <w:rFonts w:hint="eastAsia" w:ascii="仿宋_GB2312" w:eastAsia="仿宋_GB2312"/>
                <w:color w:val="000000"/>
                <w:sz w:val="18"/>
                <w:szCs w:val="18"/>
              </w:rPr>
            </w:pPr>
          </w:p>
        </w:tc>
        <w:tc>
          <w:tcPr>
            <w:tcW w:w="551"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shd w:val="clear" w:color="auto" w:fill="auto"/>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shd w:val="clear" w:color="auto" w:fill="auto"/>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shd w:val="clear" w:color="auto" w:fill="auto"/>
            <w:noWrap w:val="0"/>
            <w:vAlign w:val="center"/>
          </w:tcPr>
          <w:p>
            <w:pPr>
              <w:rPr>
                <w:rFonts w:hint="eastAsia" w:ascii="仿宋_GB2312" w:eastAsia="仿宋_GB2312"/>
                <w:color w:val="000000"/>
                <w:sz w:val="18"/>
                <w:szCs w:val="18"/>
              </w:rPr>
            </w:pPr>
          </w:p>
        </w:tc>
        <w:tc>
          <w:tcPr>
            <w:tcW w:w="1260" w:type="dxa"/>
            <w:vMerge w:val="continue"/>
            <w:shd w:val="clear" w:color="auto" w:fill="auto"/>
            <w:noWrap w:val="0"/>
            <w:vAlign w:val="center"/>
          </w:tcPr>
          <w:p>
            <w:pPr>
              <w:widowControl/>
              <w:rPr>
                <w:rFonts w:ascii="仿宋_GB2312" w:eastAsia="仿宋_GB2312"/>
                <w:color w:val="000000"/>
                <w:sz w:val="18"/>
                <w:szCs w:val="18"/>
              </w:rPr>
            </w:pPr>
          </w:p>
        </w:tc>
        <w:tc>
          <w:tcPr>
            <w:tcW w:w="1980" w:type="dxa"/>
            <w:shd w:val="clear" w:color="auto" w:fill="auto"/>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shd w:val="clear" w:color="auto" w:fill="auto"/>
            <w:noWrap w:val="0"/>
            <w:vAlign w:val="center"/>
          </w:tcPr>
          <w:p>
            <w:pPr>
              <w:widowControl/>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jc w:val="center"/>
              <w:rPr>
                <w:rFonts w:hint="eastAsia" w:ascii="仿宋_GB2312" w:eastAsia="仿宋_GB2312"/>
                <w:color w:val="000000"/>
                <w:sz w:val="18"/>
                <w:szCs w:val="18"/>
              </w:rPr>
            </w:pPr>
          </w:p>
        </w:tc>
        <w:tc>
          <w:tcPr>
            <w:tcW w:w="551"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spacing w:line="320" w:lineRule="exact"/>
              <w:jc w:val="center"/>
              <w:rPr>
                <w:rFonts w:ascii="仿宋_GB2312" w:eastAsia="仿宋_GB2312"/>
                <w:color w:val="000000"/>
                <w:sz w:val="18"/>
                <w:szCs w:val="18"/>
              </w:rPr>
            </w:pPr>
          </w:p>
        </w:tc>
        <w:tc>
          <w:tcPr>
            <w:tcW w:w="2714" w:type="dxa"/>
            <w:vMerge w:val="continue"/>
            <w:shd w:val="clear" w:color="auto" w:fill="auto"/>
            <w:noWrap w:val="0"/>
            <w:vAlign w:val="center"/>
          </w:tcPr>
          <w:p>
            <w:pPr>
              <w:widowControl/>
              <w:rPr>
                <w:rFonts w:ascii="仿宋_GB2312" w:eastAsia="仿宋_GB2312"/>
                <w:color w:val="000000"/>
                <w:sz w:val="18"/>
                <w:szCs w:val="18"/>
              </w:rPr>
            </w:pPr>
          </w:p>
        </w:tc>
        <w:tc>
          <w:tcPr>
            <w:tcW w:w="1260" w:type="dxa"/>
            <w:vMerge w:val="continue"/>
            <w:shd w:val="clear" w:color="auto" w:fill="auto"/>
            <w:noWrap w:val="0"/>
            <w:vAlign w:val="center"/>
          </w:tcPr>
          <w:p>
            <w:pPr>
              <w:widowControl/>
              <w:rPr>
                <w:rFonts w:ascii="仿宋_GB2312" w:eastAsia="仿宋_GB2312"/>
                <w:color w:val="000000"/>
                <w:sz w:val="18"/>
                <w:szCs w:val="18"/>
              </w:rPr>
            </w:pPr>
          </w:p>
        </w:tc>
        <w:tc>
          <w:tcPr>
            <w:tcW w:w="19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widowControl/>
              <w:spacing w:line="320" w:lineRule="exact"/>
              <w:jc w:val="center"/>
              <w:rPr>
                <w:rFonts w:ascii="仿宋_GB2312" w:eastAsia="仿宋_GB2312"/>
                <w:color w:val="000000"/>
                <w:sz w:val="18"/>
                <w:szCs w:val="18"/>
              </w:rPr>
            </w:pPr>
          </w:p>
        </w:tc>
        <w:tc>
          <w:tcPr>
            <w:tcW w:w="1786" w:type="dxa"/>
            <w:vMerge w:val="continue"/>
            <w:shd w:val="clear" w:color="auto" w:fill="auto"/>
            <w:noWrap w:val="0"/>
            <w:vAlign w:val="center"/>
          </w:tcPr>
          <w:p>
            <w:pPr>
              <w:widowControl/>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jc w:val="center"/>
              <w:rPr>
                <w:rFonts w:ascii="仿宋_GB2312" w:eastAsia="仿宋_GB2312"/>
                <w:color w:val="000000"/>
                <w:sz w:val="18"/>
                <w:szCs w:val="18"/>
              </w:rPr>
            </w:pPr>
          </w:p>
        </w:tc>
        <w:tc>
          <w:tcPr>
            <w:tcW w:w="551"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shd w:val="clear" w:color="auto" w:fill="auto"/>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shd w:val="clear" w:color="auto" w:fill="auto"/>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551"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shd w:val="clear" w:color="auto" w:fill="auto"/>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shd w:val="clear" w:color="auto" w:fill="auto"/>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shd w:val="clear" w:color="auto" w:fill="auto"/>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shd w:val="clear" w:color="auto" w:fill="auto"/>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551"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shd w:val="clear" w:color="auto" w:fill="auto"/>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551"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shd w:val="clear" w:color="auto" w:fill="auto"/>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p>
    <w:p>
      <w:pPr>
        <w:pStyle w:val="2"/>
        <w:jc w:val="center"/>
        <w:rPr>
          <w:rFonts w:ascii="方正小标宋_GBK" w:eastAsia="方正小标宋_GBK"/>
          <w:b w:val="0"/>
          <w:bCs w:val="0"/>
          <w:sz w:val="30"/>
        </w:rPr>
      </w:pPr>
      <w:bookmarkStart w:id="9" w:name="_Toc20800"/>
      <w:r>
        <w:rPr>
          <w:rFonts w:hint="eastAsia" w:ascii="方正小标宋_GBK" w:eastAsia="方正小标宋_GBK"/>
          <w:b w:val="0"/>
          <w:bCs w:val="0"/>
          <w:sz w:val="30"/>
        </w:rPr>
        <w:t>（十三）环境</w:t>
      </w:r>
      <w:r>
        <w:rPr>
          <w:rFonts w:hint="eastAsia" w:ascii="方正小标宋_GBK" w:eastAsia="方正小标宋_GBK"/>
          <w:b w:val="0"/>
          <w:bCs w:val="0"/>
          <w:sz w:val="30"/>
          <w:lang w:eastAsia="zh-CN"/>
        </w:rPr>
        <w:t>保护</w:t>
      </w:r>
      <w:r>
        <w:rPr>
          <w:rFonts w:hint="eastAsia" w:ascii="方正小标宋_GBK" w:eastAsia="方正小标宋_GBK"/>
          <w:b w:val="0"/>
          <w:bCs w:val="0"/>
          <w:sz w:val="30"/>
        </w:rPr>
        <w:t>领域基层政务公开标准目录</w:t>
      </w:r>
      <w:bookmarkEnd w:id="9"/>
    </w:p>
    <w:p/>
    <w:p/>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2700"/>
        <w:gridCol w:w="1620"/>
        <w:gridCol w:w="720"/>
        <w:gridCol w:w="16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l2br w:val="nil"/>
              <w:tr2bl w:val="nil"/>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序号</w:t>
            </w:r>
          </w:p>
        </w:tc>
        <w:tc>
          <w:tcPr>
            <w:tcW w:w="1620" w:type="dxa"/>
            <w:gridSpan w:val="2"/>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公开事项</w:t>
            </w:r>
          </w:p>
        </w:tc>
        <w:tc>
          <w:tcPr>
            <w:tcW w:w="2520" w:type="dxa"/>
            <w:vMerge w:val="restart"/>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公开内容（要素）</w:t>
            </w:r>
          </w:p>
        </w:tc>
        <w:tc>
          <w:tcPr>
            <w:tcW w:w="2700" w:type="dxa"/>
            <w:vMerge w:val="restart"/>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公开依据</w:t>
            </w:r>
          </w:p>
        </w:tc>
        <w:tc>
          <w:tcPr>
            <w:tcW w:w="1620" w:type="dxa"/>
            <w:vMerge w:val="restart"/>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公开时限</w:t>
            </w:r>
          </w:p>
        </w:tc>
        <w:tc>
          <w:tcPr>
            <w:tcW w:w="720" w:type="dxa"/>
            <w:vMerge w:val="restart"/>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公开主体</w:t>
            </w:r>
          </w:p>
        </w:tc>
        <w:tc>
          <w:tcPr>
            <w:tcW w:w="1620" w:type="dxa"/>
            <w:vMerge w:val="restart"/>
            <w:tcBorders>
              <w:tl2br w:val="nil"/>
              <w:tr2bl w:val="nil"/>
            </w:tcBorders>
            <w:shd w:val="clear" w:color="auto" w:fill="auto"/>
            <w:vAlign w:val="center"/>
          </w:tcPr>
          <w:p>
            <w:pPr>
              <w:widowControl/>
              <w:jc w:val="center"/>
              <w:rPr>
                <w:rFonts w:ascii="黑体" w:eastAsia="黑体" w:cs="宋体"/>
                <w:kern w:val="0"/>
                <w:sz w:val="22"/>
              </w:rPr>
            </w:pPr>
            <w:r>
              <w:rPr>
                <w:rFonts w:hint="eastAsia" w:ascii="黑体" w:eastAsia="黑体" w:cs="宋体"/>
                <w:kern w:val="0"/>
                <w:sz w:val="22"/>
              </w:rPr>
              <w:t>公开渠道和载体</w:t>
            </w:r>
          </w:p>
        </w:tc>
        <w:tc>
          <w:tcPr>
            <w:tcW w:w="1429" w:type="dxa"/>
            <w:gridSpan w:val="2"/>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公开对象</w:t>
            </w:r>
          </w:p>
        </w:tc>
        <w:tc>
          <w:tcPr>
            <w:tcW w:w="1271" w:type="dxa"/>
            <w:gridSpan w:val="2"/>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公开方式</w:t>
            </w:r>
          </w:p>
        </w:tc>
        <w:tc>
          <w:tcPr>
            <w:tcW w:w="1440" w:type="dxa"/>
            <w:gridSpan w:val="2"/>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tl2br w:val="nil"/>
              <w:tr2bl w:val="nil"/>
            </w:tcBorders>
            <w:vAlign w:val="center"/>
          </w:tcPr>
          <w:p/>
        </w:tc>
        <w:tc>
          <w:tcPr>
            <w:tcW w:w="72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一级事项</w:t>
            </w:r>
          </w:p>
        </w:tc>
        <w:tc>
          <w:tcPr>
            <w:tcW w:w="90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二级事项</w:t>
            </w:r>
          </w:p>
        </w:tc>
        <w:tc>
          <w:tcPr>
            <w:tcW w:w="2520" w:type="dxa"/>
            <w:vMerge w:val="continue"/>
            <w:tcBorders>
              <w:tl2br w:val="nil"/>
              <w:tr2bl w:val="nil"/>
            </w:tcBorders>
            <w:vAlign w:val="center"/>
          </w:tcPr>
          <w:p/>
        </w:tc>
        <w:tc>
          <w:tcPr>
            <w:tcW w:w="270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全社会</w:t>
            </w:r>
          </w:p>
        </w:tc>
        <w:tc>
          <w:tcPr>
            <w:tcW w:w="709"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特定群众</w:t>
            </w:r>
          </w:p>
        </w:tc>
        <w:tc>
          <w:tcPr>
            <w:tcW w:w="551"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主动</w:t>
            </w:r>
          </w:p>
        </w:tc>
        <w:tc>
          <w:tcPr>
            <w:tcW w:w="72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依申请公开</w:t>
            </w:r>
          </w:p>
        </w:tc>
        <w:tc>
          <w:tcPr>
            <w:tcW w:w="72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县级</w:t>
            </w:r>
          </w:p>
        </w:tc>
        <w:tc>
          <w:tcPr>
            <w:tcW w:w="720" w:type="dxa"/>
            <w:tcBorders>
              <w:tl2br w:val="nil"/>
              <w:tr2bl w:val="nil"/>
            </w:tcBorders>
            <w:shd w:val="clear" w:color="auto" w:fill="auto"/>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ascii="仿宋_GB2312" w:eastAsia="仿宋_GB2312"/>
                <w:color w:val="000000"/>
                <w:sz w:val="18"/>
                <w:szCs w:val="18"/>
              </w:rPr>
              <w:t>许可</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建设项目环境影响评价文件审批</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受理环节：受理情况公示、</w:t>
            </w:r>
            <w:r>
              <w:rPr>
                <w:rFonts w:ascii="仿宋_GB2312" w:eastAsia="仿宋_GB2312"/>
                <w:color w:val="000000"/>
                <w:sz w:val="18"/>
                <w:szCs w:val="18"/>
              </w:rPr>
              <w:t>报告书（</w:t>
            </w:r>
            <w:r>
              <w:rPr>
                <w:rFonts w:hint="eastAsia" w:ascii="仿宋_GB2312" w:eastAsia="仿宋_GB2312"/>
                <w:color w:val="000000"/>
                <w:sz w:val="18"/>
                <w:szCs w:val="18"/>
              </w:rPr>
              <w:t>表</w:t>
            </w:r>
            <w:r>
              <w:rPr>
                <w:rFonts w:ascii="仿宋_GB2312" w:eastAsia="仿宋_GB2312"/>
                <w:color w:val="000000"/>
                <w:sz w:val="18"/>
                <w:szCs w:val="18"/>
              </w:rPr>
              <w:t>）</w:t>
            </w:r>
            <w:r>
              <w:rPr>
                <w:rFonts w:hint="eastAsia" w:ascii="仿宋_GB2312" w:eastAsia="仿宋_GB2312"/>
                <w:color w:val="000000"/>
                <w:sz w:val="18"/>
                <w:szCs w:val="18"/>
              </w:rPr>
              <w:t>全本；拟决定环节：拟审查</w:t>
            </w:r>
            <w:r>
              <w:rPr>
                <w:rFonts w:ascii="仿宋_GB2312" w:eastAsia="仿宋_GB2312"/>
                <w:color w:val="000000"/>
                <w:sz w:val="18"/>
                <w:szCs w:val="18"/>
              </w:rPr>
              <w:t>环评文件基本情况公示</w:t>
            </w:r>
            <w:r>
              <w:rPr>
                <w:rFonts w:hint="eastAsia" w:ascii="仿宋_GB2312" w:eastAsia="仿宋_GB2312"/>
                <w:color w:val="000000"/>
                <w:sz w:val="18"/>
                <w:szCs w:val="18"/>
              </w:rPr>
              <w:t>；决定环节：环评批复</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《环境影响评价法》、《海洋环境保护法》、《放射性污染防治法》、《政府信息公开条例》</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ascii="仿宋_GB2312" w:eastAsia="仿宋_GB2312"/>
                <w:color w:val="000000"/>
                <w:sz w:val="18"/>
                <w:szCs w:val="18"/>
              </w:rPr>
              <w:t>许可</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防治污染</w:t>
            </w:r>
            <w:r>
              <w:rPr>
                <w:rFonts w:ascii="仿宋_GB2312" w:eastAsia="仿宋_GB2312"/>
                <w:color w:val="000000"/>
                <w:sz w:val="18"/>
                <w:szCs w:val="18"/>
              </w:rPr>
              <w:t>设施拆除或闲置审批</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企业或单位关闭、闲置、拆除工业固体废物污染环境防治设施、场所的核准结果；企业或单位拆除、闲置环境噪声污染防治设施的审批结果；企业或单位拆除闲置海洋工程环境保护设施的审批结果</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《固体废物污染环境防治法》、《环境噪声污染防治法》、《海洋环境保护法》、《政府信息公开条例》、《关于全面推进政务公开工作的意见》、《开展基层政务公开标准化规范化试点工作方案》</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3</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ascii="仿宋_GB2312" w:eastAsia="仿宋_GB2312"/>
                <w:color w:val="000000"/>
                <w:sz w:val="18"/>
                <w:szCs w:val="18"/>
              </w:rPr>
              <w:t>许可</w:t>
            </w:r>
          </w:p>
        </w:tc>
        <w:tc>
          <w:tcPr>
            <w:tcW w:w="900" w:type="dxa"/>
            <w:tcBorders>
              <w:tl2br w:val="nil"/>
              <w:tr2bl w:val="nil"/>
            </w:tcBorders>
            <w:shd w:val="clear" w:color="auto" w:fill="auto"/>
            <w:vAlign w:val="center"/>
          </w:tcPr>
          <w:p>
            <w:pPr>
              <w:adjustRightInd w:val="0"/>
              <w:snapToGrid w:val="0"/>
              <w:jc w:val="center"/>
              <w:rPr>
                <w:rFonts w:hint="eastAsia" w:ascii="仿宋_GB2312" w:eastAsia="仿宋_GB2312"/>
                <w:color w:val="000000"/>
                <w:sz w:val="18"/>
                <w:szCs w:val="18"/>
              </w:rPr>
            </w:pPr>
            <w:r>
              <w:rPr>
                <w:rFonts w:hint="eastAsia" w:ascii="仿宋_GB2312" w:eastAsia="仿宋_GB2312"/>
                <w:color w:val="000000"/>
                <w:sz w:val="18"/>
                <w:szCs w:val="18"/>
              </w:rPr>
              <w:t>危险废</w:t>
            </w:r>
          </w:p>
          <w:p>
            <w:pPr>
              <w:adjustRightInd w:val="0"/>
              <w:snapToGrid w:val="0"/>
              <w:jc w:val="center"/>
              <w:rPr>
                <w:rFonts w:hint="eastAsia" w:ascii="仿宋_GB2312" w:eastAsia="仿宋_GB2312"/>
                <w:color w:val="000000"/>
                <w:sz w:val="18"/>
                <w:szCs w:val="18"/>
              </w:rPr>
            </w:pPr>
            <w:r>
              <w:rPr>
                <w:rFonts w:hint="eastAsia" w:ascii="仿宋_GB2312" w:eastAsia="仿宋_GB2312"/>
                <w:color w:val="000000"/>
                <w:sz w:val="18"/>
                <w:szCs w:val="18"/>
              </w:rPr>
              <w:t>物经营</w:t>
            </w:r>
          </w:p>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许可证</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受理环节：受理通知书；拟决定环节：向</w:t>
            </w:r>
            <w:r>
              <w:rPr>
                <w:rFonts w:ascii="仿宋_GB2312" w:eastAsia="仿宋_GB2312"/>
                <w:color w:val="000000"/>
                <w:sz w:val="18"/>
                <w:szCs w:val="18"/>
              </w:rPr>
              <w:t>有关</w:t>
            </w:r>
            <w:r>
              <w:rPr>
                <w:rFonts w:hint="eastAsia" w:ascii="仿宋_GB2312" w:eastAsia="仿宋_GB2312"/>
                <w:color w:val="000000"/>
                <w:sz w:val="18"/>
                <w:szCs w:val="18"/>
              </w:rPr>
              <w:t>部门</w:t>
            </w:r>
            <w:r>
              <w:rPr>
                <w:rFonts w:ascii="仿宋_GB2312" w:eastAsia="仿宋_GB2312"/>
                <w:color w:val="000000"/>
                <w:sz w:val="18"/>
                <w:szCs w:val="18"/>
              </w:rPr>
              <w:t>和专家</w:t>
            </w:r>
            <w:r>
              <w:rPr>
                <w:rFonts w:hint="eastAsia" w:ascii="仿宋_GB2312" w:eastAsia="仿宋_GB2312"/>
                <w:color w:val="000000"/>
                <w:sz w:val="18"/>
                <w:szCs w:val="18"/>
              </w:rPr>
              <w:t>征求意见、决定</w:t>
            </w:r>
            <w:r>
              <w:rPr>
                <w:rFonts w:ascii="仿宋_GB2312" w:eastAsia="仿宋_GB2312"/>
                <w:color w:val="000000"/>
                <w:sz w:val="18"/>
                <w:szCs w:val="18"/>
              </w:rPr>
              <w:t>前公示</w:t>
            </w:r>
            <w:r>
              <w:rPr>
                <w:rFonts w:hint="eastAsia" w:ascii="仿宋_GB2312" w:eastAsia="仿宋_GB2312"/>
                <w:color w:val="000000"/>
                <w:sz w:val="18"/>
                <w:szCs w:val="18"/>
              </w:rPr>
              <w:t>等；决定环节：危险废物经营许可证信息</w:t>
            </w:r>
            <w:r>
              <w:rPr>
                <w:rFonts w:ascii="仿宋_GB2312" w:eastAsia="仿宋_GB2312"/>
                <w:color w:val="000000"/>
                <w:sz w:val="18"/>
                <w:szCs w:val="18"/>
              </w:rPr>
              <w:t>公示</w:t>
            </w:r>
            <w:r>
              <w:rPr>
                <w:rFonts w:hint="eastAsia" w:ascii="仿宋_GB2312" w:eastAsia="仿宋_GB2312"/>
                <w:color w:val="000000"/>
                <w:sz w:val="18"/>
                <w:szCs w:val="18"/>
              </w:rPr>
              <w:t>；送达环节：送达单</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《固体废物污染环境防治法》、《政府信息公开条例》、《危险废物经营许可证管理办法》、《国务院关于取消和下放一批行政审批项目的决定》、《关于做好下放危险废物经营许可审批工作的通知》</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4</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行政处罚行政强制和行政</w:t>
            </w:r>
            <w:r>
              <w:rPr>
                <w:rFonts w:ascii="仿宋_GB2312" w:eastAsia="仿宋_GB2312"/>
                <w:color w:val="000000"/>
                <w:sz w:val="18"/>
                <w:szCs w:val="18"/>
              </w:rPr>
              <w:t>命令</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行政处罚流程</w:t>
            </w:r>
          </w:p>
        </w:tc>
        <w:tc>
          <w:tcPr>
            <w:tcW w:w="2520" w:type="dxa"/>
            <w:tcBorders>
              <w:tl2br w:val="nil"/>
              <w:tr2bl w:val="nil"/>
            </w:tcBorders>
            <w:vAlign w:val="center"/>
          </w:tcPr>
          <w:p>
            <w:pPr>
              <w:pStyle w:val="16"/>
              <w:adjustRightInd w:val="0"/>
              <w:snapToGrid w:val="0"/>
              <w:ind w:firstLine="0" w:firstLineChars="0"/>
              <w:rPr>
                <w:rFonts w:hint="eastAsia" w:ascii="仿宋_GB2312" w:eastAsia="仿宋_GB2312"/>
                <w:color w:val="000000"/>
                <w:sz w:val="18"/>
                <w:szCs w:val="18"/>
              </w:rPr>
            </w:pPr>
            <w:r>
              <w:rPr>
                <w:rFonts w:hint="eastAsia" w:ascii="仿宋_GB2312" w:eastAsia="仿宋_GB2312"/>
                <w:color w:val="000000"/>
                <w:sz w:val="18"/>
                <w:szCs w:val="18"/>
              </w:rPr>
              <w:t>行政处罚事先告知书；行政</w:t>
            </w:r>
            <w:r>
              <w:rPr>
                <w:rFonts w:ascii="仿宋_GB2312" w:eastAsia="仿宋_GB2312"/>
                <w:color w:val="000000"/>
                <w:sz w:val="18"/>
                <w:szCs w:val="18"/>
              </w:rPr>
              <w:t>处罚</w:t>
            </w:r>
            <w:r>
              <w:rPr>
                <w:rFonts w:hint="eastAsia" w:ascii="仿宋_GB2312" w:eastAsia="仿宋_GB2312"/>
                <w:color w:val="000000"/>
                <w:sz w:val="18"/>
                <w:szCs w:val="18"/>
              </w:rPr>
              <w:t>听证通知书；处罚执行情况：同意分期（延期）缴纳罚款通知书、督促</w:t>
            </w:r>
            <w:r>
              <w:rPr>
                <w:rFonts w:ascii="仿宋_GB2312" w:eastAsia="仿宋_GB2312"/>
                <w:color w:val="000000"/>
                <w:sz w:val="18"/>
                <w:szCs w:val="18"/>
              </w:rPr>
              <w:t>履行义务</w:t>
            </w:r>
            <w:r>
              <w:rPr>
                <w:rFonts w:hint="eastAsia" w:ascii="仿宋_GB2312" w:eastAsia="仿宋_GB2312"/>
                <w:color w:val="000000"/>
                <w:sz w:val="18"/>
                <w:szCs w:val="18"/>
              </w:rPr>
              <w:t>催告书、强制执行申请书等</w:t>
            </w:r>
          </w:p>
        </w:tc>
        <w:tc>
          <w:tcPr>
            <w:tcW w:w="270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eastAsia="仿宋_GB2312"/>
                <w:color w:val="000000"/>
                <w:sz w:val="18"/>
                <w:szCs w:val="18"/>
              </w:rPr>
              <w:t>核安全法</w:t>
            </w:r>
            <w:r>
              <w:rPr>
                <w:rFonts w:hint="eastAsia" w:ascii="仿宋_GB2312" w:eastAsia="仿宋_GB2312"/>
                <w:color w:val="000000"/>
                <w:sz w:val="18"/>
                <w:szCs w:val="18"/>
              </w:rPr>
              <w:t>》、《环境影响评价法》、《政府信息公开条例》、《环境行政处罚办法》</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自收到申请之日起</w:t>
            </w:r>
            <w:r>
              <w:rPr>
                <w:rFonts w:ascii="仿宋_GB2312" w:eastAsia="仿宋_GB2312"/>
                <w:color w:val="000000"/>
                <w:sz w:val="18"/>
                <w:szCs w:val="18"/>
              </w:rPr>
              <w:t>20</w:t>
            </w:r>
            <w:r>
              <w:rPr>
                <w:rFonts w:hint="eastAsia" w:ascii="仿宋_GB2312" w:eastAsia="仿宋_GB2312"/>
                <w:color w:val="000000"/>
                <w:sz w:val="18"/>
                <w:szCs w:val="18"/>
              </w:rPr>
              <w:t>个工作日内</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vMerge w:val="restart"/>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■精准推送</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5</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行政处罚决定</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行政处罚决定书（全文公开）</w:t>
            </w:r>
          </w:p>
        </w:tc>
        <w:tc>
          <w:tcPr>
            <w:tcW w:w="270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vMerge w:val="continue"/>
            <w:tcBorders>
              <w:tl2br w:val="nil"/>
              <w:tr2bl w:val="nil"/>
            </w:tcBorders>
            <w:vAlign w:val="center"/>
          </w:tcP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6</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行政处罚行政强制和行政</w:t>
            </w:r>
            <w:r>
              <w:rPr>
                <w:rFonts w:ascii="仿宋_GB2312" w:eastAsia="仿宋_GB2312"/>
                <w:color w:val="000000"/>
                <w:sz w:val="18"/>
                <w:szCs w:val="18"/>
              </w:rPr>
              <w:t>命令</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行政强制流程</w:t>
            </w:r>
          </w:p>
        </w:tc>
        <w:tc>
          <w:tcPr>
            <w:tcW w:w="2520" w:type="dxa"/>
            <w:tcBorders>
              <w:tl2br w:val="nil"/>
              <w:tr2bl w:val="nil"/>
            </w:tcBorders>
            <w:vAlign w:val="center"/>
          </w:tcPr>
          <w:p>
            <w:pPr>
              <w:pStyle w:val="16"/>
              <w:adjustRightInd w:val="0"/>
              <w:snapToGrid w:val="0"/>
              <w:ind w:firstLine="0" w:firstLineChars="0"/>
              <w:rPr>
                <w:rFonts w:hint="eastAsia" w:ascii="仿宋_GB2312" w:eastAsia="仿宋_GB2312"/>
                <w:color w:val="000000"/>
                <w:sz w:val="18"/>
                <w:szCs w:val="18"/>
              </w:rPr>
            </w:pPr>
            <w:r>
              <w:rPr>
                <w:rFonts w:hint="eastAsia" w:ascii="仿宋_GB2312" w:eastAsia="仿宋_GB2312"/>
                <w:color w:val="000000"/>
                <w:sz w:val="18"/>
                <w:szCs w:val="18"/>
              </w:rPr>
              <w:t>查封</w:t>
            </w:r>
            <w:r>
              <w:rPr>
                <w:rFonts w:ascii="仿宋_GB2312" w:eastAsia="仿宋_GB2312"/>
                <w:color w:val="000000"/>
                <w:sz w:val="18"/>
                <w:szCs w:val="18"/>
              </w:rPr>
              <w:t>、扣押清单</w:t>
            </w:r>
            <w:r>
              <w:rPr>
                <w:rFonts w:hint="eastAsia" w:ascii="仿宋_GB2312" w:eastAsia="仿宋_GB2312"/>
                <w:color w:val="000000"/>
                <w:sz w:val="18"/>
                <w:szCs w:val="18"/>
              </w:rPr>
              <w:t>；查封</w:t>
            </w:r>
            <w:r>
              <w:rPr>
                <w:rFonts w:ascii="仿宋_GB2312" w:eastAsia="仿宋_GB2312"/>
                <w:color w:val="000000"/>
                <w:sz w:val="18"/>
                <w:szCs w:val="18"/>
              </w:rPr>
              <w:t>（</w:t>
            </w:r>
            <w:r>
              <w:rPr>
                <w:rFonts w:hint="eastAsia" w:ascii="仿宋_GB2312" w:eastAsia="仿宋_GB2312"/>
                <w:color w:val="000000"/>
                <w:sz w:val="18"/>
                <w:szCs w:val="18"/>
              </w:rPr>
              <w:t>扣押</w:t>
            </w:r>
            <w:r>
              <w:rPr>
                <w:rFonts w:ascii="仿宋_GB2312" w:eastAsia="仿宋_GB2312"/>
                <w:color w:val="000000"/>
                <w:sz w:val="18"/>
                <w:szCs w:val="18"/>
              </w:rPr>
              <w:t>）</w:t>
            </w:r>
            <w:r>
              <w:rPr>
                <w:rFonts w:hint="eastAsia" w:ascii="仿宋_GB2312" w:eastAsia="仿宋_GB2312"/>
                <w:color w:val="000000"/>
                <w:sz w:val="18"/>
                <w:szCs w:val="18"/>
              </w:rPr>
              <w:t>延期</w:t>
            </w:r>
            <w:r>
              <w:rPr>
                <w:rFonts w:ascii="仿宋_GB2312" w:eastAsia="仿宋_GB2312"/>
                <w:color w:val="000000"/>
                <w:sz w:val="18"/>
                <w:szCs w:val="18"/>
              </w:rPr>
              <w:t>通知书</w:t>
            </w:r>
            <w:r>
              <w:rPr>
                <w:rFonts w:hint="eastAsia" w:ascii="仿宋_GB2312" w:eastAsia="仿宋_GB2312"/>
                <w:color w:val="000000"/>
                <w:sz w:val="18"/>
                <w:szCs w:val="18"/>
              </w:rPr>
              <w:t>；解除</w:t>
            </w:r>
            <w:r>
              <w:rPr>
                <w:rFonts w:ascii="仿宋_GB2312" w:eastAsia="仿宋_GB2312"/>
                <w:color w:val="000000"/>
                <w:sz w:val="18"/>
                <w:szCs w:val="18"/>
              </w:rPr>
              <w:t>查封（</w:t>
            </w:r>
            <w:r>
              <w:rPr>
                <w:rFonts w:hint="eastAsia" w:ascii="仿宋_GB2312" w:eastAsia="仿宋_GB2312"/>
                <w:color w:val="000000"/>
                <w:sz w:val="18"/>
                <w:szCs w:val="18"/>
              </w:rPr>
              <w:t>扣押</w:t>
            </w:r>
            <w:r>
              <w:rPr>
                <w:rFonts w:ascii="仿宋_GB2312" w:eastAsia="仿宋_GB2312"/>
                <w:color w:val="000000"/>
                <w:sz w:val="18"/>
                <w:szCs w:val="18"/>
              </w:rPr>
              <w:t>）</w:t>
            </w:r>
            <w:r>
              <w:rPr>
                <w:rFonts w:hint="eastAsia" w:ascii="仿宋_GB2312" w:eastAsia="仿宋_GB2312"/>
                <w:color w:val="000000"/>
                <w:sz w:val="18"/>
                <w:szCs w:val="18"/>
              </w:rPr>
              <w:t>决定书</w:t>
            </w:r>
          </w:p>
        </w:tc>
        <w:tc>
          <w:tcPr>
            <w:tcW w:w="270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eastAsia="仿宋_GB2312"/>
                <w:color w:val="000000"/>
                <w:sz w:val="18"/>
                <w:szCs w:val="18"/>
              </w:rPr>
              <w:t>核安全法</w:t>
            </w:r>
            <w:r>
              <w:rPr>
                <w:rFonts w:hint="eastAsia" w:ascii="仿宋_GB2312" w:eastAsia="仿宋_GB2312"/>
                <w:color w:val="000000"/>
                <w:sz w:val="18"/>
                <w:szCs w:val="18"/>
              </w:rPr>
              <w:t>》、《环境影响评价法》、《政府信息公开条例》、《环境行政处罚办法》</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自收到申请之日起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hint="eastAsia" w:ascii="仿宋_GB2312" w:eastAsia="仿宋_GB2312"/>
                <w:color w:val="000000"/>
                <w:sz w:val="18"/>
                <w:szCs w:val="18"/>
              </w:rPr>
            </w:pPr>
            <w:r>
              <w:rPr>
                <w:rFonts w:hint="eastAsia" w:ascii="仿宋_GB2312" w:eastAsia="仿宋_GB2312"/>
                <w:color w:val="000000"/>
                <w:sz w:val="18"/>
                <w:szCs w:val="18"/>
              </w:rPr>
              <w:t>■精准推送</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7</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行政强制决定</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查封、</w:t>
            </w:r>
            <w:r>
              <w:rPr>
                <w:rFonts w:ascii="仿宋_GB2312" w:eastAsia="仿宋_GB2312"/>
                <w:color w:val="000000"/>
                <w:sz w:val="18"/>
                <w:szCs w:val="18"/>
              </w:rPr>
              <w:t>扣押</w:t>
            </w:r>
            <w:r>
              <w:rPr>
                <w:rFonts w:hint="eastAsia" w:ascii="仿宋_GB2312" w:eastAsia="仿宋_GB2312"/>
                <w:color w:val="000000"/>
                <w:sz w:val="18"/>
                <w:szCs w:val="18"/>
              </w:rPr>
              <w:t>决定书（全文</w:t>
            </w:r>
            <w:r>
              <w:rPr>
                <w:rFonts w:ascii="仿宋_GB2312" w:eastAsia="仿宋_GB2312"/>
                <w:color w:val="000000"/>
                <w:sz w:val="18"/>
                <w:szCs w:val="18"/>
              </w:rPr>
              <w:t>公开</w:t>
            </w:r>
            <w:r>
              <w:rPr>
                <w:rFonts w:hint="eastAsia" w:ascii="仿宋_GB2312" w:eastAsia="仿宋_GB2312"/>
                <w:color w:val="000000"/>
                <w:sz w:val="18"/>
                <w:szCs w:val="18"/>
              </w:rPr>
              <w:t>）</w:t>
            </w:r>
          </w:p>
        </w:tc>
        <w:tc>
          <w:tcPr>
            <w:tcW w:w="2700" w:type="dxa"/>
            <w:vMerge w:val="continue"/>
            <w:tcBorders>
              <w:tl2br w:val="nil"/>
              <w:tr2bl w:val="nil"/>
            </w:tcBorders>
            <w:vAlign w:val="center"/>
          </w:tcP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8</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t>命令</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责令</w:t>
            </w:r>
            <w:r>
              <w:rPr>
                <w:rFonts w:ascii="仿宋_GB2312" w:eastAsia="仿宋_GB2312"/>
                <w:color w:val="000000"/>
                <w:sz w:val="18"/>
                <w:szCs w:val="18"/>
              </w:rPr>
              <w:t>改正违法行为决定书（</w:t>
            </w:r>
            <w:r>
              <w:rPr>
                <w:rFonts w:hint="eastAsia" w:ascii="仿宋_GB2312" w:eastAsia="仿宋_GB2312"/>
                <w:color w:val="000000"/>
                <w:sz w:val="18"/>
                <w:szCs w:val="18"/>
              </w:rPr>
              <w:t>全文</w:t>
            </w:r>
            <w:r>
              <w:rPr>
                <w:rFonts w:ascii="仿宋_GB2312" w:eastAsia="仿宋_GB2312"/>
                <w:color w:val="000000"/>
                <w:sz w:val="18"/>
                <w:szCs w:val="18"/>
              </w:rPr>
              <w:t>公开）</w:t>
            </w:r>
          </w:p>
        </w:tc>
        <w:tc>
          <w:tcPr>
            <w:tcW w:w="2700" w:type="dxa"/>
            <w:vMerge w:val="continue"/>
            <w:tcBorders>
              <w:tl2br w:val="nil"/>
              <w:tr2bl w:val="nil"/>
            </w:tcBorders>
            <w:vAlign w:val="center"/>
          </w:tcP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9</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hint="eastAsia" w:ascii="仿宋_GB2312" w:eastAsia="仿宋_GB2312"/>
                <w:color w:val="000000"/>
                <w:sz w:val="18"/>
                <w:szCs w:val="18"/>
              </w:rPr>
              <w:t>管理</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行政奖励</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奖励办法、奖励公告、奖励决定</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eastAsia="仿宋_GB2312"/>
                <w:color w:val="000000"/>
                <w:sz w:val="18"/>
                <w:szCs w:val="18"/>
              </w:rPr>
              <w:t>核安全法</w:t>
            </w:r>
            <w:r>
              <w:rPr>
                <w:rFonts w:hint="eastAsia" w:ascii="仿宋_GB2312" w:eastAsia="仿宋_GB2312"/>
                <w:color w:val="000000"/>
                <w:sz w:val="18"/>
                <w:szCs w:val="18"/>
              </w:rPr>
              <w:t>》、《环境影响评价法》、《政府信息公开条例》</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0</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hint="eastAsia" w:ascii="仿宋_GB2312" w:eastAsia="仿宋_GB2312"/>
                <w:color w:val="000000"/>
                <w:sz w:val="18"/>
                <w:szCs w:val="18"/>
              </w:rPr>
              <w:t>管理</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行政确认</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运行环节：受理、确认、送达、事后监管；责任事项</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1</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hint="eastAsia" w:ascii="仿宋_GB2312" w:eastAsia="仿宋_GB2312"/>
                <w:color w:val="000000"/>
                <w:sz w:val="18"/>
                <w:szCs w:val="18"/>
              </w:rPr>
            </w:pPr>
            <w:r>
              <w:rPr>
                <w:rFonts w:hint="eastAsia" w:ascii="仿宋_GB2312" w:eastAsia="仿宋_GB2312"/>
                <w:color w:val="000000"/>
                <w:sz w:val="18"/>
                <w:szCs w:val="18"/>
              </w:rPr>
              <w:t>行政裁决和</w:t>
            </w:r>
            <w:r>
              <w:rPr>
                <w:rFonts w:ascii="仿宋_GB2312" w:eastAsia="仿宋_GB2312"/>
                <w:color w:val="000000"/>
                <w:sz w:val="18"/>
                <w:szCs w:val="18"/>
              </w:rPr>
              <w:t>行政调解</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运行环节：受理、审理、裁决或</w:t>
            </w:r>
            <w:r>
              <w:rPr>
                <w:rFonts w:ascii="仿宋_GB2312" w:eastAsia="仿宋_GB2312"/>
                <w:color w:val="000000"/>
                <w:sz w:val="18"/>
                <w:szCs w:val="18"/>
              </w:rPr>
              <w:t>调解</w:t>
            </w:r>
            <w:r>
              <w:rPr>
                <w:rFonts w:hint="eastAsia" w:ascii="仿宋_GB2312" w:eastAsia="仿宋_GB2312"/>
                <w:color w:val="000000"/>
                <w:sz w:val="18"/>
                <w:szCs w:val="18"/>
              </w:rPr>
              <w:t>、执行；责任事项</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《环境保护法》、《水污染防治法》、《海洋环境保护法》、《噪声污染防治法》、《</w:t>
            </w:r>
            <w:r>
              <w:rPr>
                <w:rFonts w:ascii="仿宋_GB2312" w:eastAsia="仿宋_GB2312"/>
                <w:color w:val="000000"/>
                <w:sz w:val="18"/>
                <w:szCs w:val="18"/>
              </w:rPr>
              <w:t>土壤污染防治法</w:t>
            </w:r>
            <w:r>
              <w:rPr>
                <w:rFonts w:hint="eastAsia" w:ascii="仿宋_GB2312" w:eastAsia="仿宋_GB2312"/>
                <w:color w:val="000000"/>
                <w:sz w:val="18"/>
                <w:szCs w:val="18"/>
              </w:rPr>
              <w:t>》、《固体废物污染环境防治法》、《政府信息公开条例》、《关于全面推进政务公开工作的意见》</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2</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w:t>
            </w:r>
            <w:r>
              <w:rPr>
                <w:rFonts w:ascii="仿宋_GB2312" w:eastAsia="仿宋_GB2312"/>
                <w:color w:val="000000"/>
                <w:sz w:val="18"/>
                <w:szCs w:val="18"/>
              </w:rPr>
              <w:br w:type="textWrapping"/>
            </w:r>
            <w:r>
              <w:rPr>
                <w:rFonts w:hint="eastAsia" w:ascii="仿宋_GB2312" w:eastAsia="仿宋_GB2312"/>
                <w:color w:val="000000"/>
                <w:sz w:val="18"/>
                <w:szCs w:val="18"/>
              </w:rPr>
              <w:t>管理</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行政给付</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运行环节：受理、审查、决定、给付、事后监管；责任事项</w:t>
            </w:r>
          </w:p>
        </w:tc>
        <w:tc>
          <w:tcPr>
            <w:tcW w:w="2700" w:type="dxa"/>
            <w:vMerge w:val="restart"/>
            <w:tcBorders>
              <w:tl2br w:val="nil"/>
              <w:tr2bl w:val="nil"/>
            </w:tcBorders>
            <w:vAlign w:val="center"/>
          </w:tcPr>
          <w:p>
            <w:pPr>
              <w:adjustRightInd w:val="0"/>
              <w:snapToGrid w:val="0"/>
              <w:rPr>
                <w:rFonts w:hint="eastAsia"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hint="eastAsia" w:ascii="仿宋_GB2312" w:eastAsia="仿宋_GB2312"/>
                <w:color w:val="000000"/>
                <w:sz w:val="18"/>
                <w:szCs w:val="18"/>
              </w:rPr>
            </w:pPr>
            <w:r>
              <w:rPr>
                <w:rFonts w:hint="eastAsia" w:ascii="仿宋_GB2312" w:eastAsia="仿宋_GB2312"/>
                <w:color w:val="000000"/>
                <w:sz w:val="18"/>
                <w:szCs w:val="18"/>
              </w:rPr>
              <w:t>■便民服务站</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3</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行政检查</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运行环节：制定方案、实施检查、事后监管；责任事项</w:t>
            </w:r>
          </w:p>
        </w:tc>
        <w:tc>
          <w:tcPr>
            <w:tcW w:w="2700" w:type="dxa"/>
            <w:vMerge w:val="continue"/>
            <w:tcBorders>
              <w:tl2br w:val="nil"/>
              <w:tr2bl w:val="nil"/>
            </w:tcBorders>
            <w:vAlign w:val="center"/>
          </w:tcP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4</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其他行政职责</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重大建设项目环境管理</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重大建设项目生态环境行政许可情况；重大建设项目落实生态</w:t>
            </w:r>
            <w:r>
              <w:rPr>
                <w:rFonts w:ascii="仿宋_GB2312" w:eastAsia="仿宋_GB2312"/>
                <w:color w:val="000000"/>
                <w:sz w:val="18"/>
                <w:szCs w:val="18"/>
              </w:rPr>
              <w:t>环境要求</w:t>
            </w:r>
            <w:r>
              <w:rPr>
                <w:rFonts w:hint="eastAsia" w:ascii="仿宋_GB2312" w:eastAsia="仿宋_GB2312"/>
                <w:color w:val="000000"/>
                <w:sz w:val="18"/>
                <w:szCs w:val="18"/>
              </w:rPr>
              <w:t>情况；重大建设项目生态</w:t>
            </w:r>
            <w:r>
              <w:rPr>
                <w:rFonts w:ascii="仿宋_GB2312" w:eastAsia="仿宋_GB2312"/>
                <w:color w:val="000000"/>
                <w:sz w:val="18"/>
                <w:szCs w:val="18"/>
              </w:rPr>
              <w:t>环境监督</w:t>
            </w:r>
            <w:r>
              <w:rPr>
                <w:rFonts w:hint="eastAsia" w:ascii="仿宋_GB2312" w:eastAsia="仿宋_GB2312"/>
                <w:color w:val="000000"/>
                <w:sz w:val="18"/>
                <w:szCs w:val="18"/>
              </w:rPr>
              <w:t>管理情况</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《政府信息公开条例》、《关于全面推进政务公开工作的意见》、《开展基层政务公开标准化规范化试点工作方案》</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5</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其他行政职责</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生态环境保护督察</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按要求公开生态环境</w:t>
            </w:r>
            <w:r>
              <w:rPr>
                <w:rFonts w:ascii="仿宋_GB2312" w:eastAsia="仿宋_GB2312"/>
                <w:color w:val="000000"/>
                <w:sz w:val="18"/>
                <w:szCs w:val="18"/>
              </w:rPr>
              <w:t>保护</w:t>
            </w:r>
            <w:r>
              <w:rPr>
                <w:rFonts w:hint="eastAsia" w:ascii="仿宋_GB2312" w:eastAsia="仿宋_GB2312"/>
                <w:color w:val="000000"/>
                <w:sz w:val="18"/>
                <w:szCs w:val="18"/>
              </w:rPr>
              <w:t>督察进驻时限，受理投诉、举报途径，督察反馈问题，受理投诉、举报查处情况，反馈问题整改情况。</w:t>
            </w:r>
          </w:p>
        </w:tc>
        <w:tc>
          <w:tcPr>
            <w:tcW w:w="270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《政府信息公开条例》、《关于全面推进政务公开工作的意见》、《开展基层政务公开标准化规范化试点工作方案》</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hint="eastAsia"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6</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生态建设</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生态乡镇、生态村、生态示范户创建情况；生态文明建设示范区和“绿水青山就是金山银山”实践创新基地创建情况；农村环境综合整治情况；各类自然保护地生态</w:t>
            </w:r>
            <w:r>
              <w:rPr>
                <w:rFonts w:ascii="仿宋_GB2312" w:eastAsia="仿宋_GB2312"/>
                <w:color w:val="000000"/>
                <w:sz w:val="18"/>
                <w:szCs w:val="18"/>
              </w:rPr>
              <w:t>环境</w:t>
            </w:r>
            <w:r>
              <w:rPr>
                <w:rFonts w:hint="eastAsia" w:ascii="仿宋_GB2312" w:eastAsia="仿宋_GB2312"/>
                <w:color w:val="000000"/>
                <w:sz w:val="18"/>
                <w:szCs w:val="18"/>
              </w:rPr>
              <w:t>监管执法信息；生物多样性保护、生物物种资源保护相关信息</w:t>
            </w:r>
          </w:p>
        </w:tc>
        <w:tc>
          <w:tcPr>
            <w:tcW w:w="2700" w:type="dxa"/>
            <w:vMerge w:val="continue"/>
            <w:tcBorders>
              <w:tl2br w:val="nil"/>
              <w:tr2bl w:val="nil"/>
            </w:tcBorders>
            <w:vAlign w:val="center"/>
          </w:tcP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1</w:t>
            </w:r>
            <w:r>
              <w:rPr>
                <w:rFonts w:ascii="仿宋_GB2312" w:eastAsia="仿宋_GB2312"/>
                <w:color w:val="000000"/>
                <w:sz w:val="18"/>
                <w:szCs w:val="18"/>
              </w:rPr>
              <w:t>7</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企业事业单位突发环境事件应急预案备案</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企业事业单位突发环境事件应急预案备案情况</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《环境保护法》、《突发事件应对法》、《政府信息公开条例》、《企业事业单位突发环境事件应急预案备案管理办法（试行）》</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hint="eastAsia" w:ascii="仿宋_GB2312" w:eastAsia="仿宋_GB2312"/>
                <w:color w:val="000000"/>
                <w:sz w:val="18"/>
                <w:szCs w:val="18"/>
              </w:rPr>
            </w:pPr>
            <w:r>
              <w:rPr>
                <w:rFonts w:hint="eastAsia" w:ascii="仿宋_GB2312" w:eastAsia="仿宋_GB2312"/>
                <w:color w:val="000000"/>
                <w:sz w:val="18"/>
                <w:szCs w:val="18"/>
              </w:rPr>
              <w:t>■便民服务站</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18</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公共服务事项</w:t>
            </w:r>
          </w:p>
        </w:tc>
        <w:tc>
          <w:tcPr>
            <w:tcW w:w="900" w:type="dxa"/>
            <w:tcBorders>
              <w:tl2br w:val="nil"/>
              <w:tr2bl w:val="nil"/>
            </w:tcBorders>
            <w:shd w:val="clear" w:color="auto" w:fill="auto"/>
            <w:vAlign w:val="center"/>
          </w:tcPr>
          <w:p>
            <w:pPr>
              <w:adjustRightInd w:val="0"/>
              <w:snapToGrid w:val="0"/>
              <w:jc w:val="center"/>
              <w:rPr>
                <w:rFonts w:hint="eastAsia" w:ascii="仿宋_GB2312" w:eastAsia="仿宋_GB2312"/>
                <w:color w:val="000000"/>
                <w:sz w:val="18"/>
                <w:szCs w:val="18"/>
              </w:rPr>
            </w:pPr>
            <w:r>
              <w:rPr>
                <w:rFonts w:hint="eastAsia" w:ascii="仿宋_GB2312" w:eastAsia="仿宋_GB2312"/>
                <w:color w:val="000000"/>
                <w:sz w:val="18"/>
                <w:szCs w:val="18"/>
              </w:rPr>
              <w:t>生态环境保护政策与业务</w:t>
            </w:r>
          </w:p>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咨询</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生态环境保护政策与业务咨询答复函</w:t>
            </w:r>
          </w:p>
        </w:tc>
        <w:tc>
          <w:tcPr>
            <w:tcW w:w="270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《环境保护法》、《政府信息公开条例》</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vMerge w:val="restart"/>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19</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生态环境主题活动组织情况</w:t>
            </w:r>
          </w:p>
        </w:tc>
        <w:tc>
          <w:tcPr>
            <w:tcW w:w="2520" w:type="dxa"/>
            <w:tcBorders>
              <w:tl2br w:val="nil"/>
              <w:tr2bl w:val="nil"/>
            </w:tcBorders>
            <w:vAlign w:val="center"/>
          </w:tcPr>
          <w:p>
            <w:pPr>
              <w:pStyle w:val="16"/>
              <w:adjustRightInd w:val="0"/>
              <w:snapToGrid w:val="0"/>
              <w:ind w:firstLine="0" w:firstLineChars="0"/>
              <w:rPr>
                <w:rFonts w:ascii="仿宋_GB2312" w:eastAsia="仿宋_GB2312"/>
                <w:color w:val="000000"/>
                <w:sz w:val="18"/>
                <w:szCs w:val="18"/>
              </w:rPr>
            </w:pPr>
            <w:r>
              <w:rPr>
                <w:rFonts w:hint="eastAsia" w:ascii="仿宋_GB2312" w:eastAsia="仿宋_GB2312"/>
                <w:color w:val="000000"/>
                <w:sz w:val="18"/>
                <w:szCs w:val="18"/>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ascii="仿宋_GB2312" w:eastAsia="仿宋_GB2312"/>
                <w:color w:val="000000"/>
                <w:sz w:val="18"/>
                <w:szCs w:val="18"/>
              </w:rPr>
              <w:t>20</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生态环境污染举报咨询</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生态环境</w:t>
            </w:r>
            <w:r>
              <w:rPr>
                <w:rFonts w:ascii="仿宋_GB2312" w:eastAsia="仿宋_GB2312"/>
                <w:color w:val="000000"/>
                <w:sz w:val="18"/>
                <w:szCs w:val="18"/>
              </w:rPr>
              <w:t>举报、</w:t>
            </w:r>
            <w:r>
              <w:rPr>
                <w:rFonts w:hint="eastAsia" w:ascii="仿宋_GB2312" w:eastAsia="仿宋_GB2312"/>
                <w:color w:val="000000"/>
                <w:sz w:val="18"/>
                <w:szCs w:val="18"/>
              </w:rPr>
              <w:t>咨询方式（电话、地址等）</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《环境保护法》、《政府信息公开条例》、《环境信访办法》</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r>
              <w:rPr>
                <w:rFonts w:ascii="仿宋_GB2312" w:eastAsia="仿宋_GB2312"/>
                <w:color w:val="000000"/>
                <w:sz w:val="18"/>
                <w:szCs w:val="18"/>
              </w:rPr>
              <w:t>1</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公共服务事项</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污染源监督监测</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重点排污</w:t>
            </w:r>
            <w:r>
              <w:rPr>
                <w:rFonts w:ascii="仿宋_GB2312" w:eastAsia="仿宋_GB2312"/>
                <w:color w:val="000000"/>
                <w:sz w:val="18"/>
                <w:szCs w:val="18"/>
              </w:rPr>
              <w:t>单位</w:t>
            </w:r>
            <w:r>
              <w:rPr>
                <w:rFonts w:hint="eastAsia" w:ascii="仿宋_GB2312" w:eastAsia="仿宋_GB2312"/>
                <w:color w:val="000000"/>
                <w:sz w:val="18"/>
                <w:szCs w:val="18"/>
              </w:rPr>
              <w:t>监督性监测信息</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《政府信息公开条例》、《国家重点监控企业污染源监督性监测及信息公开办法》、《国家生态环境监测方案》、每年印发的全国生态环境监测工作要点</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r>
              <w:rPr>
                <w:rFonts w:ascii="仿宋_GB2312" w:eastAsia="仿宋_GB2312"/>
                <w:color w:val="000000"/>
                <w:sz w:val="18"/>
                <w:szCs w:val="18"/>
              </w:rPr>
              <w:t>2</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污染源信息发布</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重点排污单位基本情况</w:t>
            </w:r>
            <w:r>
              <w:rPr>
                <w:rFonts w:ascii="仿宋_GB2312" w:eastAsia="仿宋_GB2312"/>
                <w:color w:val="000000"/>
                <w:sz w:val="18"/>
                <w:szCs w:val="18"/>
              </w:rPr>
              <w:t>、</w:t>
            </w:r>
            <w:r>
              <w:rPr>
                <w:rFonts w:hint="eastAsia" w:ascii="仿宋_GB2312" w:eastAsia="仿宋_GB2312"/>
                <w:color w:val="000000"/>
                <w:sz w:val="18"/>
                <w:szCs w:val="18"/>
              </w:rPr>
              <w:t>总量控制、污染防治等信息，重点</w:t>
            </w:r>
            <w:r>
              <w:rPr>
                <w:rFonts w:ascii="仿宋_GB2312" w:eastAsia="仿宋_GB2312"/>
                <w:color w:val="000000"/>
                <w:sz w:val="18"/>
                <w:szCs w:val="18"/>
              </w:rPr>
              <w:t>排污单位</w:t>
            </w:r>
            <w:r>
              <w:rPr>
                <w:rFonts w:hint="eastAsia" w:ascii="仿宋_GB2312" w:eastAsia="仿宋_GB2312"/>
                <w:color w:val="000000"/>
                <w:sz w:val="18"/>
                <w:szCs w:val="18"/>
              </w:rPr>
              <w:t>环境信息公开情况监管信息</w:t>
            </w:r>
          </w:p>
        </w:tc>
        <w:tc>
          <w:tcPr>
            <w:tcW w:w="270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《环境保护法》、《政府信息公开条例》</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vMerge w:val="restart"/>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vMerge w:val="restart"/>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r>
              <w:rPr>
                <w:rFonts w:ascii="仿宋_GB2312" w:eastAsia="仿宋_GB2312"/>
                <w:color w:val="000000"/>
                <w:sz w:val="18"/>
                <w:szCs w:val="18"/>
              </w:rPr>
              <w:t>3</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生态环境举报信访</w:t>
            </w:r>
            <w:r>
              <w:rPr>
                <w:rFonts w:ascii="仿宋_GB2312" w:eastAsia="仿宋_GB2312"/>
                <w:color w:val="000000"/>
                <w:sz w:val="18"/>
                <w:szCs w:val="18"/>
              </w:rPr>
              <w:t>信息</w:t>
            </w:r>
            <w:r>
              <w:rPr>
                <w:rFonts w:hint="eastAsia" w:ascii="仿宋_GB2312" w:eastAsia="仿宋_GB2312"/>
                <w:color w:val="000000"/>
                <w:sz w:val="18"/>
                <w:szCs w:val="18"/>
              </w:rPr>
              <w:t>发布</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公开重点生态环境举报、信访案件及处理情况</w:t>
            </w:r>
          </w:p>
        </w:tc>
        <w:tc>
          <w:tcPr>
            <w:tcW w:w="270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vMerge w:val="continue"/>
            <w:tcBorders>
              <w:tl2br w:val="nil"/>
              <w:tr2bl w:val="nil"/>
            </w:tcBorders>
            <w:vAlign w:val="center"/>
          </w:tcPr>
          <w:p/>
        </w:tc>
        <w:tc>
          <w:tcPr>
            <w:tcW w:w="1620" w:type="dxa"/>
            <w:vMerge w:val="continue"/>
            <w:tcBorders>
              <w:tl2br w:val="nil"/>
              <w:tr2bl w:val="nil"/>
            </w:tcBorders>
            <w:vAlign w:val="center"/>
          </w:tc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r>
              <w:rPr>
                <w:rFonts w:ascii="仿宋_GB2312" w:eastAsia="仿宋_GB2312"/>
                <w:color w:val="000000"/>
                <w:sz w:val="18"/>
                <w:szCs w:val="18"/>
              </w:rPr>
              <w:t>4</w:t>
            </w:r>
          </w:p>
        </w:tc>
        <w:tc>
          <w:tcPr>
            <w:tcW w:w="720" w:type="dxa"/>
            <w:vMerge w:val="restart"/>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公共服务事项</w:t>
            </w: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生态环境质量信息发布</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《环境保护法》、《政府信息公开条例》、《国务院关于印发水污染防治行动计划的通知》</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l2br w:val="nil"/>
              <w:tr2bl w:val="nil"/>
            </w:tcBorders>
            <w:vAlign w:val="center"/>
          </w:tcPr>
          <w:p>
            <w:pPr>
              <w:pStyle w:val="16"/>
              <w:adjustRightInd w:val="0"/>
              <w:snapToGrid w:val="0"/>
              <w:ind w:firstLine="0" w:firstLineChars="0"/>
              <w:jc w:val="center"/>
              <w:rPr>
                <w:rFonts w:hint="eastAsia" w:ascii="仿宋_GB2312" w:eastAsia="仿宋_GB2312"/>
                <w:color w:val="000000"/>
                <w:sz w:val="18"/>
                <w:szCs w:val="18"/>
              </w:rPr>
            </w:pPr>
            <w:r>
              <w:rPr>
                <w:rFonts w:hint="eastAsia" w:ascii="仿宋_GB2312" w:eastAsia="仿宋_GB2312"/>
                <w:color w:val="000000"/>
                <w:sz w:val="18"/>
                <w:szCs w:val="18"/>
              </w:rPr>
              <w:t>2</w:t>
            </w:r>
            <w:r>
              <w:rPr>
                <w:rFonts w:ascii="仿宋_GB2312" w:eastAsia="仿宋_GB2312"/>
                <w:color w:val="000000"/>
                <w:sz w:val="18"/>
                <w:szCs w:val="18"/>
              </w:rPr>
              <w:t>5</w:t>
            </w:r>
          </w:p>
        </w:tc>
        <w:tc>
          <w:tcPr>
            <w:tcW w:w="720" w:type="dxa"/>
            <w:vMerge w:val="continue"/>
            <w:tcBorders>
              <w:tl2br w:val="nil"/>
              <w:tr2bl w:val="nil"/>
            </w:tcBorders>
            <w:shd w:val="clear" w:color="auto" w:fill="auto"/>
            <w:vAlign w:val="center"/>
          </w:tcPr>
          <w:p/>
        </w:tc>
        <w:tc>
          <w:tcPr>
            <w:tcW w:w="90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生态环境统计报告</w:t>
            </w:r>
          </w:p>
        </w:tc>
        <w:tc>
          <w:tcPr>
            <w:tcW w:w="25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本行政机关的政府信息公开工作年度报告、环境统计年度报告</w:t>
            </w:r>
          </w:p>
        </w:tc>
        <w:tc>
          <w:tcPr>
            <w:tcW w:w="270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《政府信息公开条例》、《关于全面推进政务公开工作的意见》、《开展基层政务公开标准化规范化试点工作方案》</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自该信息形成或者变更之日起20个工作日内;政府信息公开工作年度报告按照《政府信息公开条例》要求的时限公开</w:t>
            </w:r>
          </w:p>
        </w:tc>
        <w:tc>
          <w:tcPr>
            <w:tcW w:w="720" w:type="dxa"/>
            <w:tcBorders>
              <w:tl2br w:val="nil"/>
              <w:tr2bl w:val="nil"/>
            </w:tcBorders>
            <w:vAlign w:val="center"/>
          </w:tcPr>
          <w:p>
            <w:pPr>
              <w:adjustRightInd w:val="0"/>
              <w:snapToGrid w:val="0"/>
              <w:jc w:val="center"/>
              <w:rPr>
                <w:rFonts w:ascii="仿宋_GB2312" w:eastAsia="仿宋_GB2312"/>
                <w:color w:val="000000"/>
                <w:sz w:val="18"/>
                <w:szCs w:val="18"/>
              </w:rPr>
            </w:pPr>
            <w:r>
              <w:rPr>
                <w:rFonts w:hint="eastAsia" w:ascii="仿宋_GB2312" w:eastAsia="仿宋_GB2312"/>
                <w:color w:val="000000"/>
                <w:sz w:val="18"/>
                <w:szCs w:val="18"/>
              </w:rPr>
              <w:t>市级生态环境部门</w:t>
            </w:r>
          </w:p>
        </w:tc>
        <w:tc>
          <w:tcPr>
            <w:tcW w:w="1620" w:type="dxa"/>
            <w:tcBorders>
              <w:tl2br w:val="nil"/>
              <w:tr2bl w:val="nil"/>
            </w:tcBorders>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■政府网站</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■两微一端</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■政务服务中心</w:t>
            </w:r>
          </w:p>
          <w:p>
            <w:pPr>
              <w:adjustRightInd w:val="0"/>
              <w:snapToGrid w:val="0"/>
              <w:rPr>
                <w:rFonts w:ascii="仿宋_GB2312" w:eastAsia="仿宋_GB2312"/>
                <w:color w:val="000000"/>
                <w:sz w:val="18"/>
                <w:szCs w:val="18"/>
              </w:rPr>
            </w:pPr>
            <w:r>
              <w:rPr>
                <w:rFonts w:hint="eastAsia" w:ascii="仿宋_GB2312" w:eastAsia="仿宋_GB2312"/>
                <w:color w:val="000000"/>
                <w:sz w:val="18"/>
                <w:szCs w:val="18"/>
              </w:rPr>
              <w:t>■便民服务站</w:t>
            </w:r>
          </w:p>
          <w:p>
            <w:pPr>
              <w:adjustRightInd w:val="0"/>
              <w:snapToGrid w:val="0"/>
              <w:rPr>
                <w:rFonts w:ascii="仿宋_GB2312" w:eastAsia="仿宋_GB2312"/>
                <w:color w:val="000000"/>
                <w:sz w:val="18"/>
                <w:szCs w:val="18"/>
              </w:rPr>
            </w:pP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09"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551"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r>
              <w:rPr>
                <w:rFonts w:ascii="仿宋_GB2312" w:eastAsia="仿宋_GB2312"/>
                <w:color w:val="000000"/>
                <w:sz w:val="18"/>
                <w:szCs w:val="18"/>
              </w:rPr>
              <w:t>√</w:t>
            </w:r>
          </w:p>
        </w:tc>
        <w:tc>
          <w:tcPr>
            <w:tcW w:w="720" w:type="dxa"/>
            <w:tcBorders>
              <w:tl2br w:val="nil"/>
              <w:tr2bl w:val="nil"/>
            </w:tcBorders>
            <w:shd w:val="clear" w:color="auto" w:fill="auto"/>
            <w:vAlign w:val="center"/>
          </w:tcPr>
          <w:p>
            <w:pPr>
              <w:adjustRightInd w:val="0"/>
              <w:snapToGrid w:val="0"/>
              <w:jc w:val="center"/>
              <w:rPr>
                <w:rFonts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c>
          <w:tcPr>
            <w:tcW w:w="720" w:type="dxa"/>
            <w:tcBorders>
              <w:tl2br w:val="nil"/>
              <w:tr2bl w:val="nil"/>
            </w:tcBorders>
            <w:shd w:val="clear" w:color="auto" w:fill="auto"/>
            <w:vAlign w:val="center"/>
          </w:tcPr>
          <w:p>
            <w:pPr>
              <w:widowControl/>
              <w:jc w:val="center"/>
              <w:rPr>
                <w:rFonts w:hint="eastAsia" w:ascii="仿宋_GB2312" w:eastAsia="仿宋_GB2312"/>
                <w:color w:val="000000"/>
                <w:sz w:val="18"/>
                <w:szCs w:val="18"/>
              </w:rPr>
            </w:pPr>
          </w:p>
        </w:tc>
      </w:tr>
    </w:tbl>
    <w:p>
      <w:pPr>
        <w:jc w:val="center"/>
        <w:rPr>
          <w:rFonts w:ascii="黑体" w:eastAsia="黑体"/>
          <w:szCs w:val="21"/>
        </w:rPr>
      </w:pPr>
    </w:p>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pStyle w:val="2"/>
        <w:jc w:val="center"/>
        <w:rPr>
          <w:rFonts w:ascii="方正小标宋_GBK" w:hAnsi="方正小标宋_GBK" w:eastAsia="方正小标宋_GBK"/>
          <w:b w:val="0"/>
          <w:bCs w:val="0"/>
          <w:sz w:val="30"/>
        </w:rPr>
      </w:pPr>
      <w:bookmarkStart w:id="10" w:name="_Toc26009"/>
      <w:r>
        <w:rPr>
          <w:rFonts w:hint="eastAsia" w:ascii="方正小标宋_GBK" w:hAnsi="方正小标宋_GBK" w:eastAsia="方正小标宋_GBK"/>
          <w:b w:val="0"/>
          <w:bCs w:val="0"/>
          <w:sz w:val="30"/>
        </w:rPr>
        <w:t>（十四）保障性住房领域基层政务公开标准目录</w:t>
      </w:r>
      <w:bookmarkEnd w:id="10"/>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vAlign w:val="center"/>
          </w:tcPr>
          <w:p>
            <w:pPr>
              <w:widowControl/>
              <w:jc w:val="left"/>
              <w:rPr>
                <w:rFonts w:ascii="黑体" w:hAnsi="宋体" w:eastAsia="黑体" w:cs="宋体"/>
                <w:color w:val="000000"/>
                <w:kern w:val="0"/>
                <w:sz w:val="22"/>
              </w:rPr>
            </w:pPr>
          </w:p>
        </w:tc>
        <w:tc>
          <w:tcPr>
            <w:tcW w:w="3600" w:type="dxa"/>
            <w:vMerge w:val="continue"/>
            <w:shd w:val="clear" w:color="auto" w:fill="auto"/>
            <w:vAlign w:val="center"/>
          </w:tcPr>
          <w:p>
            <w:pPr>
              <w:widowControl/>
              <w:jc w:val="left"/>
              <w:rPr>
                <w:rFonts w:ascii="黑体" w:hAnsi="宋体" w:eastAsia="黑体" w:cs="宋体"/>
                <w:color w:val="000000"/>
                <w:kern w:val="0"/>
                <w:sz w:val="22"/>
              </w:rPr>
            </w:pPr>
          </w:p>
        </w:tc>
        <w:tc>
          <w:tcPr>
            <w:tcW w:w="1080" w:type="dxa"/>
            <w:vMerge w:val="continue"/>
            <w:shd w:val="clear" w:color="auto" w:fill="auto"/>
            <w:vAlign w:val="center"/>
          </w:tcPr>
          <w:p>
            <w:pPr>
              <w:widowControl/>
              <w:jc w:val="left"/>
              <w:rPr>
                <w:rFonts w:ascii="黑体" w:hAnsi="宋体" w:eastAsia="黑体" w:cs="宋体"/>
                <w:color w:val="000000"/>
                <w:kern w:val="0"/>
                <w:sz w:val="22"/>
              </w:rPr>
            </w:pPr>
          </w:p>
        </w:tc>
        <w:tc>
          <w:tcPr>
            <w:tcW w:w="1080" w:type="dxa"/>
            <w:vMerge w:val="continue"/>
            <w:shd w:val="clear" w:color="auto" w:fill="auto"/>
            <w:vAlign w:val="center"/>
          </w:tcPr>
          <w:p>
            <w:pPr>
              <w:widowControl/>
              <w:jc w:val="left"/>
              <w:rPr>
                <w:rFonts w:ascii="黑体" w:hAnsi="宋体" w:eastAsia="黑体" w:cs="宋体"/>
                <w:color w:val="000000"/>
                <w:kern w:val="0"/>
                <w:sz w:val="22"/>
              </w:rPr>
            </w:pPr>
          </w:p>
        </w:tc>
        <w:tc>
          <w:tcPr>
            <w:tcW w:w="1246" w:type="dxa"/>
            <w:vMerge w:val="continue"/>
            <w:shd w:val="clear" w:color="auto" w:fill="auto"/>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r>
              <w:rPr>
                <w:rFonts w:hint="eastAsia" w:ascii="仿宋_GB2312" w:hAnsi="宋体" w:eastAsia="仿宋_GB2312"/>
                <w:color w:val="000000"/>
                <w:sz w:val="18"/>
                <w:szCs w:val="18"/>
                <w:lang w:val="en-US" w:eastAsia="zh-CN"/>
              </w:rPr>
              <w:t>:</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246"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246"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246"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246"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shd w:val="clear" w:color="auto" w:fill="auto"/>
            <w:vAlign w:val="center"/>
          </w:tcPr>
          <w:p>
            <w:pPr>
              <w:rPr>
                <w:rFonts w:hint="eastAsia" w:ascii="仿宋_GB2312" w:hAnsi="宋体" w:eastAsia="仿宋_GB2312"/>
                <w:color w:val="000000"/>
                <w:sz w:val="18"/>
                <w:szCs w:val="18"/>
              </w:rPr>
            </w:pP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1246"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080" w:type="dxa"/>
            <w:vMerge w:val="continue"/>
            <w:shd w:val="clear" w:color="auto" w:fill="auto"/>
            <w:vAlign w:val="center"/>
          </w:tcPr>
          <w:p>
            <w:pPr>
              <w:rPr>
                <w:rFonts w:hint="eastAsia" w:ascii="仿宋_GB2312" w:hAnsi="宋体" w:eastAsia="仿宋_GB2312"/>
                <w:color w:val="000000"/>
                <w:sz w:val="18"/>
                <w:szCs w:val="18"/>
              </w:rPr>
            </w:pPr>
          </w:p>
        </w:tc>
        <w:tc>
          <w:tcPr>
            <w:tcW w:w="1246"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bl>
    <w:p>
      <w:pPr>
        <w:pStyle w:val="2"/>
        <w:jc w:val="center"/>
        <w:rPr>
          <w:rFonts w:hint="eastAsia" w:ascii="方正小标宋_GBK" w:hAnsi="方正小标宋_GBK" w:eastAsia="方正小标宋_GBK"/>
          <w:b w:val="0"/>
          <w:bCs w:val="0"/>
          <w:sz w:val="30"/>
        </w:rPr>
      </w:pPr>
    </w:p>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pStyle w:val="2"/>
        <w:jc w:val="center"/>
        <w:rPr>
          <w:rFonts w:ascii="方正小标宋_GBK" w:hAnsi="方正小标宋_GBK" w:eastAsia="方正小标宋_GBK"/>
          <w:b w:val="0"/>
          <w:bCs w:val="0"/>
          <w:sz w:val="30"/>
        </w:rPr>
      </w:pPr>
      <w:bookmarkStart w:id="11" w:name="_Toc2147"/>
      <w:r>
        <w:rPr>
          <w:rFonts w:hint="eastAsia" w:ascii="方正小标宋_GBK" w:hAnsi="方正小标宋_GBK" w:eastAsia="方正小标宋_GBK"/>
          <w:b w:val="0"/>
          <w:bCs w:val="0"/>
          <w:sz w:val="30"/>
        </w:rPr>
        <w:t>（十五）国有土地上房屋征收领域基层政务公开标准目录</w:t>
      </w:r>
      <w:bookmarkEnd w:id="11"/>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08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vAlign w:val="center"/>
          </w:tcPr>
          <w:p>
            <w:pPr>
              <w:widowControl/>
              <w:jc w:val="left"/>
              <w:rPr>
                <w:rFonts w:ascii="黑体" w:hAnsi="宋体" w:eastAsia="黑体" w:cs="宋体"/>
                <w:color w:val="000000"/>
                <w:kern w:val="0"/>
                <w:sz w:val="22"/>
              </w:rPr>
            </w:pPr>
          </w:p>
        </w:tc>
        <w:tc>
          <w:tcPr>
            <w:tcW w:w="3240" w:type="dxa"/>
            <w:vMerge w:val="continue"/>
            <w:shd w:val="clear" w:color="auto" w:fill="auto"/>
            <w:vAlign w:val="center"/>
          </w:tcPr>
          <w:p>
            <w:pPr>
              <w:widowControl/>
              <w:jc w:val="left"/>
              <w:rPr>
                <w:rFonts w:ascii="黑体" w:hAnsi="宋体" w:eastAsia="黑体" w:cs="宋体"/>
                <w:color w:val="000000"/>
                <w:kern w:val="0"/>
                <w:sz w:val="22"/>
              </w:rPr>
            </w:pPr>
          </w:p>
        </w:tc>
        <w:tc>
          <w:tcPr>
            <w:tcW w:w="1260" w:type="dxa"/>
            <w:vMerge w:val="continue"/>
            <w:shd w:val="clear" w:color="auto" w:fill="auto"/>
            <w:vAlign w:val="center"/>
          </w:tcPr>
          <w:p>
            <w:pPr>
              <w:widowControl/>
              <w:jc w:val="left"/>
              <w:rPr>
                <w:rFonts w:ascii="黑体" w:hAnsi="宋体" w:eastAsia="黑体" w:cs="宋体"/>
                <w:color w:val="000000"/>
                <w:kern w:val="0"/>
                <w:sz w:val="22"/>
              </w:rPr>
            </w:pPr>
          </w:p>
        </w:tc>
        <w:tc>
          <w:tcPr>
            <w:tcW w:w="1440" w:type="dxa"/>
            <w:vMerge w:val="continue"/>
            <w:shd w:val="clear" w:color="auto" w:fill="auto"/>
            <w:vAlign w:val="center"/>
          </w:tcPr>
          <w:p>
            <w:pPr>
              <w:widowControl/>
              <w:jc w:val="left"/>
              <w:rPr>
                <w:rFonts w:ascii="黑体" w:hAnsi="宋体" w:eastAsia="黑体" w:cs="宋体"/>
                <w:color w:val="000000"/>
                <w:kern w:val="0"/>
                <w:sz w:val="22"/>
              </w:rPr>
            </w:pPr>
          </w:p>
        </w:tc>
        <w:tc>
          <w:tcPr>
            <w:tcW w:w="1080" w:type="dxa"/>
            <w:vMerge w:val="continue"/>
            <w:shd w:val="clear" w:color="auto" w:fill="auto"/>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国家层面法规政策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县人民政府及房屋征收部门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地方层面法规政策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地方性法规；地方政府规章；规范性文件。</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县人民政府及房屋征收部门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启动要件</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征收项目符合公共利益的相关材料。</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县人民政府及相关部门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社会稳定风险评估结果。</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房屋调查登记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入户调查通知；调查结果；认定结果。</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县人民政府及房屋征收部门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房屋征收补偿方案拟订</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论证结论;征求意见情况;根据公众意见修改情况。</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信息形成或者变更之日起20个工作日内予以公开；征求意见期限不得少于30日</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房屋征收决定公告（包括补偿方案和行政复议、行政诉讼权利等事项）。</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评估</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房地产估价机构确定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房地产估价机构选定或确定通知。</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被征收房屋评估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分户的初步评估结果。</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continue"/>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分户补偿结果。</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产权调换房屋</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房源信息；选房办法；选房结果。</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房屋征收补偿决定公告。</w:t>
            </w:r>
          </w:p>
        </w:tc>
        <w:tc>
          <w:tcPr>
            <w:tcW w:w="32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30"/>
          <w:szCs w:val="30"/>
        </w:rPr>
      </w:pPr>
    </w:p>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tbl>
      <w:tblPr>
        <w:tblStyle w:val="7"/>
        <w:tblW w:w="14535" w:type="dxa"/>
        <w:tblInd w:w="0" w:type="dxa"/>
        <w:shd w:val="clear" w:color="auto" w:fill="auto"/>
        <w:tblLayout w:type="autofit"/>
        <w:tblCellMar>
          <w:top w:w="0" w:type="dxa"/>
          <w:left w:w="0" w:type="dxa"/>
          <w:bottom w:w="0" w:type="dxa"/>
          <w:right w:w="0" w:type="dxa"/>
        </w:tblCellMar>
      </w:tblPr>
      <w:tblGrid>
        <w:gridCol w:w="547"/>
        <w:gridCol w:w="375"/>
        <w:gridCol w:w="669"/>
        <w:gridCol w:w="585"/>
        <w:gridCol w:w="960"/>
        <w:gridCol w:w="2145"/>
        <w:gridCol w:w="1215"/>
        <w:gridCol w:w="885"/>
        <w:gridCol w:w="3405"/>
        <w:gridCol w:w="375"/>
        <w:gridCol w:w="675"/>
        <w:gridCol w:w="675"/>
        <w:gridCol w:w="675"/>
        <w:gridCol w:w="675"/>
        <w:gridCol w:w="675"/>
      </w:tblGrid>
      <w:tr>
        <w:tblPrEx>
          <w:shd w:val="clear" w:color="auto" w:fill="auto"/>
          <w:tblCellMar>
            <w:top w:w="0" w:type="dxa"/>
            <w:left w:w="0" w:type="dxa"/>
            <w:bottom w:w="0" w:type="dxa"/>
            <w:right w:w="0" w:type="dxa"/>
          </w:tblCellMar>
        </w:tblPrEx>
        <w:trPr>
          <w:trHeight w:val="780" w:hRule="atLeast"/>
        </w:trPr>
        <w:tc>
          <w:tcPr>
            <w:tcW w:w="14536"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（十六）农村危房改造领域基层政务公开标准目录</w:t>
            </w:r>
          </w:p>
        </w:tc>
      </w:tr>
      <w:tr>
        <w:tblPrEx>
          <w:tblCellMar>
            <w:top w:w="0" w:type="dxa"/>
            <w:left w:w="0" w:type="dxa"/>
            <w:bottom w:w="0" w:type="dxa"/>
            <w:right w:w="0" w:type="dxa"/>
          </w:tblCellMar>
        </w:tblPrEx>
        <w:trPr>
          <w:trHeight w:val="60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700"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CellMar>
            <w:top w:w="0" w:type="dxa"/>
            <w:left w:w="0" w:type="dxa"/>
            <w:bottom w:w="0" w:type="dxa"/>
            <w:right w:w="0" w:type="dxa"/>
          </w:tblCellMar>
        </w:tblPrEx>
        <w:trPr>
          <w:trHeight w:val="21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2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2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4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住房和城乡建设部门财政等部门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6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2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省市县级住房和城乡建设等相关职能部门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辖区政府县级住房和城乡建设等相关职能部门</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pStyle w:val="2"/>
        <w:jc w:val="center"/>
        <w:rPr>
          <w:rFonts w:ascii="方正小标宋_GBK" w:hAnsi="方正小标宋_GBK" w:eastAsia="方正小标宋_GBK"/>
          <w:b w:val="0"/>
          <w:bCs w:val="0"/>
          <w:sz w:val="30"/>
        </w:rPr>
      </w:pPr>
      <w:bookmarkStart w:id="12" w:name="_Toc4597"/>
      <w:r>
        <w:rPr>
          <w:rFonts w:hint="eastAsia" w:ascii="方正小标宋_GBK" w:hAnsi="方正小标宋_GBK" w:eastAsia="方正小标宋_GBK"/>
          <w:b w:val="0"/>
          <w:bCs w:val="0"/>
          <w:sz w:val="30"/>
        </w:rPr>
        <w:t>（十七）市政服务领域基层政务公开标准目录</w:t>
      </w:r>
      <w:bookmarkEnd w:id="12"/>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w:t>
            </w: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燃气经营许可证核发</w:t>
            </w:r>
          </w:p>
        </w:tc>
        <w:tc>
          <w:tcPr>
            <w:tcW w:w="198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负责审批的</w:t>
            </w:r>
            <w:r>
              <w:rPr>
                <w:rFonts w:hint="eastAsia" w:ascii="仿宋_GB2312" w:eastAsia="仿宋_GB2312"/>
                <w:color w:val="000000"/>
                <w:sz w:val="18"/>
                <w:szCs w:val="18"/>
                <w:lang w:val="en-US" w:eastAsia="zh-CN"/>
              </w:rPr>
              <w:t>行政</w:t>
            </w:r>
            <w:r>
              <w:rPr>
                <w:rFonts w:hint="eastAsia" w:ascii="仿宋_GB2312" w:eastAsia="仿宋_GB2312"/>
                <w:color w:val="000000"/>
                <w:sz w:val="18"/>
                <w:szCs w:val="18"/>
              </w:rPr>
              <w:t>管理部门</w:t>
            </w:r>
          </w:p>
        </w:tc>
        <w:tc>
          <w:tcPr>
            <w:tcW w:w="144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政府公报、政府网站、新闻发布会、报刊、广播、电视或其他便于公众知晓的方式</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26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燃气经营者改动市政燃气设施审批</w:t>
            </w:r>
          </w:p>
        </w:tc>
        <w:tc>
          <w:tcPr>
            <w:tcW w:w="198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负责审批的</w:t>
            </w:r>
            <w:r>
              <w:rPr>
                <w:rFonts w:hint="eastAsia" w:ascii="仿宋_GB2312" w:eastAsia="仿宋_GB2312"/>
                <w:color w:val="000000"/>
                <w:sz w:val="18"/>
                <w:szCs w:val="18"/>
                <w:lang w:val="en-US" w:eastAsia="zh-CN"/>
              </w:rPr>
              <w:t>行政</w:t>
            </w:r>
            <w:r>
              <w:rPr>
                <w:rFonts w:hint="eastAsia" w:ascii="仿宋_GB2312" w:eastAsia="仿宋_GB2312"/>
                <w:color w:val="000000"/>
                <w:sz w:val="18"/>
                <w:szCs w:val="18"/>
              </w:rPr>
              <w:t>管理部门</w:t>
            </w:r>
          </w:p>
        </w:tc>
        <w:tc>
          <w:tcPr>
            <w:tcW w:w="144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市政设施建设类审批</w:t>
            </w: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占用、挖掘城市道路审批</w:t>
            </w:r>
          </w:p>
        </w:tc>
        <w:tc>
          <w:tcPr>
            <w:tcW w:w="198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《城市道路管理条例》</w:t>
            </w:r>
            <w:r>
              <w:rPr>
                <w:rFonts w:hint="eastAsia" w:ascii="仿宋_GB2312" w:eastAsia="仿宋_GB2312"/>
                <w:color w:val="000000"/>
                <w:sz w:val="18"/>
                <w:szCs w:val="18"/>
              </w:rPr>
              <w:t>《国务院关于印发清理规范投资项目报建审批事项实施方案的通知》</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eastAsia="仿宋_GB2312"/>
                <w:color w:val="000000"/>
                <w:sz w:val="18"/>
                <w:szCs w:val="18"/>
                <w:lang w:val="en-US" w:eastAsia="zh-CN"/>
              </w:rPr>
              <w:t>负责审批的行政管理部门</w:t>
            </w:r>
          </w:p>
        </w:tc>
        <w:tc>
          <w:tcPr>
            <w:tcW w:w="144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政府公报、政府网站、新闻发布会、报刊、广播、电视或其他便于公众知晓的方式</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依附城市道路建设各种管线及城市桥梁上架设各类市政管线审批</w:t>
            </w:r>
          </w:p>
        </w:tc>
        <w:tc>
          <w:tcPr>
            <w:tcW w:w="198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《城市道路管理条例》</w:t>
            </w:r>
            <w:r>
              <w:rPr>
                <w:rFonts w:hint="eastAsia" w:ascii="仿宋_GB2312" w:eastAsia="仿宋_GB2312"/>
                <w:color w:val="000000"/>
                <w:sz w:val="18"/>
                <w:szCs w:val="18"/>
              </w:rPr>
              <w:t>《国务院关于印发清理规范投资项目报建审批事项实施方案的通知》</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26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特殊车辆在城市道路上行驶</w:t>
            </w:r>
          </w:p>
        </w:tc>
        <w:tc>
          <w:tcPr>
            <w:tcW w:w="198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shd w:val="clear" w:color="auto" w:fill="auto"/>
            <w:noWrap w:val="0"/>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《城市道路管理条例》</w:t>
            </w:r>
            <w:r>
              <w:rPr>
                <w:rFonts w:hint="eastAsia" w:ascii="仿宋_GB2312" w:hAnsi="宋体" w:eastAsia="仿宋_GB2312" w:cs="宋体"/>
                <w:color w:val="000000"/>
                <w:sz w:val="18"/>
                <w:szCs w:val="18"/>
                <w:lang w:eastAsia="zh-CN"/>
              </w:rPr>
              <w:t>《</w:t>
            </w:r>
            <w:r>
              <w:rPr>
                <w:rFonts w:hint="eastAsia" w:ascii="仿宋_GB2312" w:hAnsi="宋体" w:eastAsia="仿宋_GB2312" w:cs="宋体"/>
                <w:color w:val="000000"/>
                <w:sz w:val="18"/>
                <w:szCs w:val="18"/>
                <w:lang w:val="en-US" w:eastAsia="zh-CN"/>
              </w:rPr>
              <w:t>城市桥梁检测和养护维修管理办法</w:t>
            </w:r>
            <w:r>
              <w:rPr>
                <w:rFonts w:hint="eastAsia" w:ascii="仿宋_GB2312" w:hAnsi="宋体" w:eastAsia="仿宋_GB2312" w:cs="宋体"/>
                <w:color w:val="000000"/>
                <w:sz w:val="18"/>
                <w:szCs w:val="18"/>
                <w:lang w:eastAsia="zh-CN"/>
              </w:rPr>
              <w:t>》</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城市园林绿化管理</w:t>
            </w: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城市园林绿化行政审批</w:t>
            </w:r>
          </w:p>
        </w:tc>
        <w:tc>
          <w:tcPr>
            <w:tcW w:w="198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对临时占用城市绿化用地，砍伐城市树木，迁移古树名木，改变绿化规划、绿化用地的使用性质等审批事项申请条件、申请材料、申请流程、法定依据、受理机构、办理结果。</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《政府信息公开条例》、《城市绿化条例》、《国务院对确需保留的行政审批项目设定行政许可的决定》</w:t>
            </w:r>
          </w:p>
        </w:tc>
        <w:tc>
          <w:tcPr>
            <w:tcW w:w="16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城市园林绿化行政处罚</w:t>
            </w:r>
          </w:p>
        </w:tc>
        <w:tc>
          <w:tcPr>
            <w:tcW w:w="198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对违规占用城市绿化用地、砍伐城市树木、迁移古树名木等城市绿化违法违规行为的处罚内容、处罚依据、处罚流程和实施机关。对城市绿化违法违规行为的处罚结果。</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w:t>
            </w:r>
          </w:p>
        </w:tc>
        <w:tc>
          <w:tcPr>
            <w:tcW w:w="16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26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因工程建设需要拆除、改动、迁移供水、排水与污水处理设施审核</w:t>
            </w:r>
          </w:p>
        </w:tc>
        <w:tc>
          <w:tcPr>
            <w:tcW w:w="198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《城市供水条例》《城镇排水与污水处理条例》《国务院关于印发清理规范投资项目报建审批事项实施方案的通知》</w:t>
            </w:r>
          </w:p>
        </w:tc>
        <w:tc>
          <w:tcPr>
            <w:tcW w:w="16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9</w:t>
            </w:r>
          </w:p>
        </w:tc>
        <w:tc>
          <w:tcPr>
            <w:tcW w:w="90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26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因工程施工、设备维修等确需停止供水的审批</w:t>
            </w:r>
          </w:p>
        </w:tc>
        <w:tc>
          <w:tcPr>
            <w:tcW w:w="198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《城市供水条例》</w:t>
            </w:r>
          </w:p>
        </w:tc>
        <w:tc>
          <w:tcPr>
            <w:tcW w:w="16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w:t>
            </w:r>
          </w:p>
          <w:p>
            <w:pPr>
              <w:rPr>
                <w:rFonts w:hint="eastAsia" w:ascii="仿宋_GB2312" w:hAnsi="宋体" w:eastAsia="仿宋_GB2312" w:cs="宋体"/>
                <w:color w:val="000000"/>
                <w:sz w:val="18"/>
                <w:szCs w:val="18"/>
              </w:rPr>
            </w:pPr>
            <w:r>
              <w:rPr>
                <w:rFonts w:hint="eastAsia" w:ascii="仿宋_GB2312" w:eastAsia="仿宋_GB2312"/>
                <w:color w:val="000000"/>
                <w:sz w:val="18"/>
                <w:szCs w:val="18"/>
              </w:rPr>
              <w:t>公开查阅点</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10</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26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对从事工业、建筑、餐饮、医疗等活动的企业事业单位、个体工商户向城镇排水设施排放污水许可的审批</w:t>
            </w:r>
          </w:p>
        </w:tc>
        <w:tc>
          <w:tcPr>
            <w:tcW w:w="198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shd w:val="clear" w:color="auto" w:fill="auto"/>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《城镇排水与污水处理条例》</w:t>
            </w:r>
            <w:r>
              <w:rPr>
                <w:rFonts w:hint="eastAsia" w:ascii="仿宋_GB2312" w:eastAsia="仿宋_GB2312"/>
                <w:color w:val="000000"/>
                <w:sz w:val="18"/>
                <w:szCs w:val="18"/>
                <w:lang w:eastAsia="zh-CN"/>
              </w:rPr>
              <w:t>《</w:t>
            </w:r>
            <w:r>
              <w:rPr>
                <w:rFonts w:hint="eastAsia" w:ascii="仿宋_GB2312" w:eastAsia="仿宋_GB2312"/>
                <w:color w:val="000000"/>
                <w:sz w:val="18"/>
                <w:szCs w:val="18"/>
                <w:lang w:val="en-US" w:eastAsia="zh-CN"/>
              </w:rPr>
              <w:t>城市供水条例</w:t>
            </w:r>
            <w:r>
              <w:rPr>
                <w:rFonts w:hint="eastAsia" w:ascii="仿宋_GB2312" w:eastAsia="仿宋_GB2312"/>
                <w:color w:val="000000"/>
                <w:sz w:val="18"/>
                <w:szCs w:val="18"/>
                <w:lang w:eastAsia="zh-CN"/>
              </w:rPr>
              <w:t>》</w:t>
            </w:r>
            <w:r>
              <w:rPr>
                <w:rFonts w:hint="eastAsia" w:ascii="仿宋_GB2312" w:eastAsia="仿宋_GB2312"/>
                <w:color w:val="000000"/>
                <w:sz w:val="18"/>
                <w:szCs w:val="18"/>
              </w:rPr>
              <w:t>《国务院关于印发清理规范投资项目报建审批事项实施方案的通知》</w:t>
            </w:r>
          </w:p>
        </w:tc>
        <w:tc>
          <w:tcPr>
            <w:tcW w:w="16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负责审批的行政管理部门</w:t>
            </w:r>
          </w:p>
        </w:tc>
        <w:tc>
          <w:tcPr>
            <w:tcW w:w="14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bl>
    <w:p>
      <w:pPr>
        <w:jc w:val="center"/>
        <w:rPr>
          <w:rFonts w:ascii="仿宋_GB2312" w:hAnsi="Times New Roman" w:eastAsia="仿宋_GB2312"/>
          <w:sz w:val="18"/>
          <w:szCs w:val="18"/>
        </w:rPr>
      </w:pPr>
    </w:p>
    <w:p/>
    <w:p>
      <w:pPr>
        <w:jc w:val="left"/>
        <w:rPr>
          <w:rFonts w:ascii="宋体" w:hAnsi="宋体"/>
          <w:sz w:val="28"/>
          <w:szCs w:val="28"/>
        </w:rPr>
      </w:pPr>
    </w:p>
    <w:p>
      <w:pPr>
        <w:jc w:val="left"/>
        <w:rPr>
          <w:rFonts w:ascii="宋体" w:hAnsi="宋体"/>
          <w:sz w:val="28"/>
          <w:szCs w:val="28"/>
        </w:rPr>
      </w:pPr>
    </w:p>
    <w:p>
      <w:pPr>
        <w:pStyle w:val="2"/>
        <w:jc w:val="center"/>
        <w:rPr>
          <w:rFonts w:ascii="方正小标宋_GBK" w:hAnsi="方正小标宋_GBK" w:eastAsia="方正小标宋_GBK"/>
          <w:b w:val="0"/>
          <w:bCs w:val="0"/>
          <w:sz w:val="30"/>
          <w:szCs w:val="18"/>
        </w:rPr>
      </w:pPr>
      <w:bookmarkStart w:id="13" w:name="_Toc11040"/>
      <w:r>
        <w:rPr>
          <w:rFonts w:hint="eastAsia" w:ascii="方正小标宋_GBK" w:hAnsi="方正小标宋_GBK" w:eastAsia="方正小标宋_GBK"/>
          <w:b w:val="0"/>
          <w:bCs w:val="0"/>
          <w:sz w:val="30"/>
        </w:rPr>
        <w:t>（十八）城市综合执法领域基层政务公开标准目录</w:t>
      </w:r>
      <w:bookmarkEnd w:id="13"/>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restart"/>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5</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bl>
    <w:p/>
    <w:p/>
    <w:p/>
    <w:p/>
    <w:p/>
    <w:p/>
    <w:p/>
    <w:p/>
    <w:p/>
    <w:p/>
    <w:p/>
    <w:p>
      <w:pPr>
        <w:pStyle w:val="2"/>
        <w:jc w:val="center"/>
        <w:rPr>
          <w:rFonts w:hint="eastAsia" w:ascii="方正小标宋_GBK" w:hAnsi="方正小标宋_GBK" w:eastAsia="方正小标宋_GBK"/>
          <w:b w:val="0"/>
          <w:bCs w:val="0"/>
          <w:sz w:val="30"/>
        </w:rPr>
      </w:pPr>
      <w:bookmarkStart w:id="14" w:name="_Toc23273"/>
      <w:r>
        <w:rPr>
          <w:rFonts w:hint="eastAsia" w:ascii="方正小标宋_GBK" w:hAnsi="方正小标宋_GBK" w:eastAsia="方正小标宋_GBK"/>
          <w:b w:val="0"/>
          <w:bCs w:val="0"/>
          <w:sz w:val="30"/>
        </w:rPr>
        <w:t>（十九）涉农补贴领域基层政务公开标准目录</w:t>
      </w:r>
      <w:bookmarkEnd w:id="14"/>
    </w:p>
    <w:tbl>
      <w:tblPr>
        <w:tblStyle w:val="7"/>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numPr>
                <w:ilvl w:val="0"/>
                <w:numId w:val="0"/>
              </w:numPr>
              <w:jc w:val="lef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1.</w:t>
            </w:r>
            <w:r>
              <w:rPr>
                <w:rFonts w:hint="eastAsia" w:ascii="仿宋_GB2312" w:hAnsi="Times New Roman" w:eastAsia="仿宋_GB2312"/>
                <w:sz w:val="18"/>
                <w:szCs w:val="18"/>
              </w:rPr>
              <w:t>《农业机械化促进法》</w:t>
            </w:r>
          </w:p>
          <w:p>
            <w:pPr>
              <w:numPr>
                <w:ilvl w:val="0"/>
                <w:numId w:val="0"/>
              </w:numPr>
              <w:jc w:val="lef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《农业生产发展资金管理办法》</w:t>
            </w:r>
          </w:p>
          <w:p>
            <w:pPr>
              <w:numPr>
                <w:ilvl w:val="0"/>
                <w:numId w:val="0"/>
              </w:numPr>
              <w:jc w:val="lef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《2018-2020年农机购置补贴实施指导意见》</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五台县</w:t>
            </w:r>
            <w:r>
              <w:rPr>
                <w:rFonts w:hint="eastAsia" w:ascii="仿宋_GB2312" w:hAnsi="Times New Roman" w:eastAsia="仿宋_GB2312"/>
                <w:sz w:val="18"/>
                <w:szCs w:val="18"/>
              </w:rPr>
              <w:t>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default" w:ascii="仿宋_GB2312" w:hAnsi="宋体" w:eastAsia="仿宋_GB2312"/>
                <w:sz w:val="18"/>
                <w:szCs w:val="18"/>
                <w:lang w:val="en-US" w:eastAsia="zh-CN"/>
              </w:rPr>
            </w:pPr>
            <w:r>
              <w:rPr>
                <w:rFonts w:hint="eastAsia" w:ascii="仿宋_GB2312" w:hAnsi="宋体" w:eastAsia="仿宋_GB2312"/>
                <w:sz w:val="18"/>
                <w:szCs w:val="18"/>
              </w:rPr>
              <w:t>■</w:t>
            </w:r>
            <w:r>
              <w:rPr>
                <w:rFonts w:hint="eastAsia" w:ascii="仿宋_GB2312" w:hAnsi="宋体" w:eastAsia="仿宋_GB2312"/>
                <w:sz w:val="18"/>
                <w:szCs w:val="18"/>
                <w:lang w:val="en-US" w:eastAsia="zh-CN"/>
              </w:rPr>
              <w:t>山西农机化信息网</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w:t>
            </w:r>
            <w:r>
              <w:rPr>
                <w:rFonts w:hint="eastAsia" w:ascii="仿宋_GB2312" w:hAnsi="Times New Roman" w:eastAsia="仿宋_GB2312"/>
                <w:sz w:val="18"/>
                <w:szCs w:val="18"/>
              </w:rPr>
              <w:t>《农业生产发展资金管理办法》</w:t>
            </w: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《财政部 农业部关于全面推开农业“三项补贴”改革工作的通知》</w:t>
            </w: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山西省财政厅 山西省农业农村厅关于做好2020年耕地地力保护补贴资金发放工作的通知》（晋农财〔2020〕48号 ）</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五台县</w:t>
            </w:r>
            <w:r>
              <w:rPr>
                <w:rFonts w:hint="eastAsia" w:ascii="仿宋_GB2312" w:hAnsi="Times New Roman" w:eastAsia="仿宋_GB2312"/>
                <w:sz w:val="18"/>
                <w:szCs w:val="18"/>
              </w:rPr>
              <w:t>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default" w:ascii="仿宋_GB2312" w:hAnsi="宋体" w:eastAsia="仿宋_GB2312"/>
                <w:sz w:val="18"/>
                <w:szCs w:val="18"/>
                <w:lang w:val="en-US" w:eastAsia="zh-CN"/>
              </w:rPr>
            </w:pPr>
            <w:r>
              <w:rPr>
                <w:rFonts w:hint="eastAsia" w:ascii="仿宋_GB2312" w:hAnsi="宋体" w:eastAsia="仿宋_GB2312"/>
                <w:sz w:val="18"/>
                <w:szCs w:val="18"/>
              </w:rPr>
              <w:t>■</w:t>
            </w:r>
            <w:r>
              <w:rPr>
                <w:rFonts w:hint="eastAsia" w:ascii="仿宋_GB2312" w:hAnsi="宋体" w:eastAsia="仿宋_GB2312"/>
                <w:sz w:val="18"/>
                <w:szCs w:val="18"/>
                <w:lang w:val="en-US" w:eastAsia="zh-CN"/>
              </w:rPr>
              <w:t>社区/企事业单位/村公示栏（电子屏）</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numPr>
                <w:ilvl w:val="0"/>
                <w:numId w:val="0"/>
              </w:numPr>
              <w:jc w:val="lef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w:t>
            </w: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中华人民共和国</w:t>
            </w:r>
            <w:r>
              <w:rPr>
                <w:rFonts w:hint="eastAsia" w:ascii="仿宋_GB2312" w:hAnsi="Times New Roman" w:eastAsia="仿宋_GB2312"/>
                <w:sz w:val="18"/>
                <w:szCs w:val="18"/>
              </w:rPr>
              <w:t>动物防疫法》</w:t>
            </w: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《动物防疫等补助经费管理办法》</w:t>
            </w:r>
            <w:r>
              <w:rPr>
                <w:rFonts w:hint="eastAsia" w:ascii="仿宋_GB2312" w:hAnsi="Times New Roman" w:eastAsia="仿宋_GB2312"/>
                <w:sz w:val="18"/>
                <w:szCs w:val="18"/>
                <w:lang w:val="en-US" w:eastAsia="zh-CN"/>
              </w:rPr>
              <w:t>（财农〔2017〕43号 ）</w:t>
            </w:r>
          </w:p>
          <w:p>
            <w:pPr>
              <w:numPr>
                <w:ilvl w:val="0"/>
                <w:numId w:val="0"/>
              </w:numPr>
              <w:jc w:val="lef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2020年国家动物疫病强制免疫计划》</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五台县</w:t>
            </w:r>
            <w:r>
              <w:rPr>
                <w:rFonts w:hint="eastAsia" w:ascii="仿宋_GB2312" w:hAnsi="Times New Roman" w:eastAsia="仿宋_GB2312"/>
                <w:sz w:val="18"/>
                <w:szCs w:val="18"/>
              </w:rPr>
              <w:t>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default" w:ascii="仿宋_GB2312" w:hAnsi="宋体" w:eastAsia="仿宋_GB2312"/>
                <w:sz w:val="18"/>
                <w:szCs w:val="18"/>
                <w:lang w:val="en-US" w:eastAsia="zh-CN"/>
              </w:rPr>
            </w:pPr>
            <w:r>
              <w:rPr>
                <w:rFonts w:hint="eastAsia" w:ascii="仿宋_GB2312" w:hAnsi="宋体" w:eastAsia="仿宋_GB2312"/>
                <w:sz w:val="18"/>
                <w:szCs w:val="18"/>
              </w:rPr>
              <w:t>■</w:t>
            </w:r>
            <w:r>
              <w:rPr>
                <w:rFonts w:hint="eastAsia" w:ascii="仿宋_GB2312" w:hAnsi="宋体" w:eastAsia="仿宋_GB2312"/>
                <w:sz w:val="18"/>
                <w:szCs w:val="18"/>
                <w:lang w:val="en-US" w:eastAsia="zh-CN"/>
              </w:rPr>
              <w:t>入户/现场</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pPr>
        <w:jc w:val="left"/>
        <w:rPr>
          <w:rFonts w:hint="eastAsia" w:ascii="Times New Roman" w:hAnsi="Times New Roman" w:eastAsia="方正小标宋_GBK"/>
          <w:sz w:val="28"/>
          <w:szCs w:val="28"/>
        </w:rPr>
      </w:pPr>
    </w:p>
    <w:p/>
    <w:p/>
    <w:p/>
    <w:p/>
    <w:p/>
    <w:p/>
    <w:p/>
    <w:p/>
    <w:p/>
    <w:p/>
    <w:p/>
    <w:p/>
    <w:p/>
    <w:p/>
    <w:p/>
    <w:p/>
    <w:p>
      <w:pPr>
        <w:pStyle w:val="2"/>
        <w:jc w:val="center"/>
        <w:rPr>
          <w:rFonts w:ascii="方正小标宋_GBK" w:hAnsi="方正小标宋_GBK" w:eastAsia="方正小标宋_GBK"/>
          <w:b w:val="0"/>
          <w:bCs w:val="0"/>
          <w:sz w:val="30"/>
        </w:rPr>
      </w:pPr>
      <w:bookmarkStart w:id="15" w:name="_Toc17122"/>
      <w:r>
        <w:rPr>
          <w:rFonts w:hint="eastAsia" w:ascii="方正小标宋_GBK" w:hAnsi="方正小标宋_GBK" w:eastAsia="方正小标宋_GBK"/>
          <w:b w:val="0"/>
          <w:bCs w:val="0"/>
          <w:sz w:val="30"/>
        </w:rPr>
        <w:t>（二十）公共文化服务领域基层政务公开标准目录</w:t>
      </w:r>
      <w:bookmarkEnd w:id="15"/>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w:t>
            </w:r>
            <w:r>
              <w:rPr>
                <w:rFonts w:hint="eastAsia" w:ascii="仿宋_GB2312" w:hAnsi="Times New Roman" w:eastAsia="仿宋_GB2312"/>
                <w:sz w:val="18"/>
                <w:szCs w:val="18"/>
                <w:lang w:eastAsia="zh-CN"/>
              </w:rPr>
              <w:t>旅行社违法行为的行政</w:t>
            </w:r>
            <w:r>
              <w:rPr>
                <w:rFonts w:hint="eastAsia" w:ascii="仿宋_GB2312" w:hAnsi="Times New Roman" w:eastAsia="仿宋_GB2312"/>
                <w:sz w:val="18"/>
                <w:szCs w:val="18"/>
              </w:rPr>
              <w:t>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《中华人民共和国旅游法》、</w:t>
            </w: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、《旅行社条例》、《旅行社条例实施细则》、《中国公民出国旅游管理办法》、《旅行社责任保险管理办法》、《旅游安全管理办法》、《大陆居民赴台湾地区旅游管理办法》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w:t>
            </w:r>
            <w:r>
              <w:rPr>
                <w:rFonts w:hint="eastAsia" w:ascii="仿宋_GB2312" w:hAnsi="Times New Roman" w:eastAsia="仿宋_GB2312"/>
                <w:sz w:val="18"/>
                <w:szCs w:val="18"/>
                <w:lang w:eastAsia="zh-CN"/>
              </w:rPr>
              <w:t>导游（领队）违法</w:t>
            </w:r>
            <w:r>
              <w:rPr>
                <w:rFonts w:hint="eastAsia" w:ascii="仿宋_GB2312" w:hAnsi="Times New Roman" w:eastAsia="仿宋_GB2312"/>
                <w:sz w:val="18"/>
                <w:szCs w:val="18"/>
              </w:rPr>
              <w:t>行为</w:t>
            </w:r>
            <w:r>
              <w:rPr>
                <w:rFonts w:hint="eastAsia" w:ascii="仿宋_GB2312" w:hAnsi="Times New Roman" w:eastAsia="仿宋_GB2312"/>
                <w:sz w:val="18"/>
                <w:szCs w:val="18"/>
                <w:lang w:eastAsia="zh-CN"/>
              </w:rPr>
              <w:t>的行政</w:t>
            </w:r>
            <w:r>
              <w:rPr>
                <w:rFonts w:hint="eastAsia" w:ascii="仿宋_GB2312" w:hAnsi="Times New Roman" w:eastAsia="仿宋_GB2312"/>
                <w:sz w:val="18"/>
                <w:szCs w:val="18"/>
              </w:rPr>
              <w:t>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《中华人民共和国旅游法》、《导游管理办法》、</w:t>
            </w: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、《导游人员管理条例》、《中国公民出国旅游管理办法》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行政</w:t>
            </w:r>
            <w:r>
              <w:rPr>
                <w:rFonts w:hint="eastAsia" w:ascii="仿宋_GB2312" w:hAnsi="Times New Roman" w:eastAsia="仿宋_GB2312"/>
                <w:sz w:val="18"/>
                <w:szCs w:val="18"/>
              </w:rPr>
              <w:t>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w:t>
            </w:r>
            <w:r>
              <w:rPr>
                <w:rFonts w:hint="eastAsia" w:ascii="仿宋_GB2312" w:hAnsi="Times New Roman" w:eastAsia="仿宋_GB2312"/>
                <w:sz w:val="18"/>
                <w:szCs w:val="18"/>
                <w:lang w:val="en-US" w:eastAsia="zh-CN"/>
              </w:rPr>
              <w:t>A级景区的违法行为的</w:t>
            </w:r>
            <w:r>
              <w:rPr>
                <w:rFonts w:hint="eastAsia" w:ascii="仿宋_GB2312" w:hAnsi="Times New Roman" w:eastAsia="仿宋_GB2312"/>
                <w:sz w:val="18"/>
                <w:szCs w:val="18"/>
              </w:rPr>
              <w:t>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《中华人民共和国旅游法》、</w:t>
            </w: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w:t>
            </w:r>
            <w:r>
              <w:rPr>
                <w:rFonts w:hint="eastAsia" w:ascii="仿宋_GB2312" w:hAnsi="Times New Roman" w:eastAsia="仿宋_GB2312"/>
                <w:sz w:val="18"/>
                <w:szCs w:val="18"/>
                <w:lang w:eastAsia="zh-CN"/>
              </w:rPr>
              <w:t>单位、个人</w:t>
            </w:r>
            <w:r>
              <w:rPr>
                <w:rFonts w:hint="eastAsia" w:ascii="仿宋_GB2312" w:hAnsi="Times New Roman" w:eastAsia="仿宋_GB2312"/>
                <w:sz w:val="18"/>
                <w:szCs w:val="18"/>
              </w:rPr>
              <w:t>擅自</w:t>
            </w:r>
            <w:r>
              <w:rPr>
                <w:rFonts w:hint="eastAsia" w:ascii="仿宋_GB2312" w:hAnsi="Times New Roman" w:eastAsia="仿宋_GB2312"/>
                <w:sz w:val="18"/>
                <w:szCs w:val="18"/>
                <w:lang w:eastAsia="zh-CN"/>
              </w:rPr>
              <w:t>安装和使用卫星地面接收设施</w:t>
            </w:r>
            <w:r>
              <w:rPr>
                <w:rFonts w:hint="eastAsia" w:ascii="仿宋_GB2312" w:hAnsi="Times New Roman" w:eastAsia="仿宋_GB2312"/>
                <w:sz w:val="18"/>
                <w:szCs w:val="18"/>
              </w:rPr>
              <w:t>的</w:t>
            </w:r>
            <w:r>
              <w:rPr>
                <w:rFonts w:hint="eastAsia" w:ascii="仿宋_GB2312" w:hAnsi="Times New Roman" w:eastAsia="仿宋_GB2312"/>
                <w:sz w:val="18"/>
                <w:szCs w:val="18"/>
                <w:lang w:eastAsia="zh-CN"/>
              </w:rPr>
              <w:t>行政</w:t>
            </w:r>
            <w:r>
              <w:rPr>
                <w:rFonts w:hint="eastAsia" w:ascii="仿宋_GB2312" w:hAnsi="Times New Roman" w:eastAsia="仿宋_GB2312"/>
                <w:sz w:val="18"/>
                <w:szCs w:val="18"/>
              </w:rPr>
              <w:t>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《卫星电视广播地面接收设施</w:t>
            </w:r>
            <w:r>
              <w:rPr>
                <w:rFonts w:hint="eastAsia" w:ascii="仿宋_GB2312" w:hAnsi="Times New Roman" w:eastAsia="仿宋_GB2312"/>
                <w:sz w:val="18"/>
                <w:szCs w:val="18"/>
                <w:lang w:eastAsia="zh-CN"/>
              </w:rPr>
              <w:t>管理规定</w:t>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广播电视</w:t>
            </w:r>
            <w:r>
              <w:rPr>
                <w:rFonts w:hint="eastAsia" w:ascii="仿宋_GB2312" w:hAnsi="Times New Roman" w:eastAsia="仿宋_GB2312"/>
                <w:sz w:val="18"/>
                <w:szCs w:val="18"/>
              </w:rPr>
              <w:t>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w:t>
            </w:r>
            <w:r>
              <w:rPr>
                <w:rFonts w:hint="eastAsia" w:ascii="仿宋_GB2312" w:hAnsi="Times New Roman" w:eastAsia="仿宋_GB2312"/>
                <w:sz w:val="18"/>
                <w:szCs w:val="18"/>
                <w:lang w:eastAsia="zh-CN"/>
              </w:rPr>
              <w:t>单位、个人</w:t>
            </w:r>
            <w:r>
              <w:rPr>
                <w:rFonts w:hint="eastAsia" w:ascii="仿宋_GB2312" w:hAnsi="Times New Roman" w:eastAsia="仿宋_GB2312"/>
                <w:sz w:val="18"/>
                <w:szCs w:val="18"/>
              </w:rPr>
              <w:t>擅自</w:t>
            </w:r>
            <w:r>
              <w:rPr>
                <w:rFonts w:hint="eastAsia" w:ascii="仿宋_GB2312" w:hAnsi="Times New Roman" w:eastAsia="仿宋_GB2312"/>
                <w:sz w:val="18"/>
                <w:szCs w:val="18"/>
                <w:lang w:eastAsia="zh-CN"/>
              </w:rPr>
              <w:t>提供卫星地面接收设施安装服务</w:t>
            </w:r>
            <w:r>
              <w:rPr>
                <w:rFonts w:hint="eastAsia" w:ascii="仿宋_GB2312" w:hAnsi="Times New Roman" w:eastAsia="仿宋_GB2312"/>
                <w:sz w:val="18"/>
                <w:szCs w:val="18"/>
              </w:rPr>
              <w:t>的</w:t>
            </w:r>
            <w:r>
              <w:rPr>
                <w:rFonts w:hint="eastAsia" w:ascii="仿宋_GB2312" w:hAnsi="Times New Roman" w:eastAsia="仿宋_GB2312"/>
                <w:sz w:val="18"/>
                <w:szCs w:val="18"/>
                <w:lang w:eastAsia="zh-CN"/>
              </w:rPr>
              <w:t>行政</w:t>
            </w:r>
            <w:r>
              <w:rPr>
                <w:rFonts w:hint="eastAsia" w:ascii="仿宋_GB2312" w:hAnsi="Times New Roman" w:eastAsia="仿宋_GB2312"/>
                <w:sz w:val="18"/>
                <w:szCs w:val="18"/>
              </w:rPr>
              <w:t>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《卫星电视广播地面接收设施安装服务暂行办法》、《国务院办公厅关于全面推行行政执法公示制度执法全过程记录制度重大执法决定法制审核制度的指导意见》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广播电视</w:t>
            </w:r>
            <w:r>
              <w:rPr>
                <w:rFonts w:hint="eastAsia" w:ascii="仿宋_GB2312" w:hAnsi="Times New Roman" w:eastAsia="仿宋_GB2312"/>
                <w:sz w:val="18"/>
                <w:szCs w:val="18"/>
              </w:rPr>
              <w:t>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3</w:t>
            </w:r>
          </w:p>
        </w:tc>
        <w:tc>
          <w:tcPr>
            <w:tcW w:w="734" w:type="dxa"/>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4</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5</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6</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8</w:t>
            </w:r>
          </w:p>
        </w:tc>
        <w:tc>
          <w:tcPr>
            <w:tcW w:w="73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2</w:t>
            </w:r>
            <w:r>
              <w:rPr>
                <w:rFonts w:hint="eastAsia" w:ascii="仿宋_GB2312" w:hAnsi="Times New Roman" w:eastAsia="仿宋_GB2312"/>
                <w:sz w:val="18"/>
                <w:szCs w:val="18"/>
              </w:rPr>
              <w:t>9</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1</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3</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5</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3</w:t>
            </w:r>
            <w:r>
              <w:rPr>
                <w:rFonts w:hint="eastAsia" w:ascii="仿宋_GB2312" w:hAnsi="Times New Roman" w:eastAsia="仿宋_GB2312"/>
                <w:sz w:val="18"/>
                <w:szCs w:val="18"/>
              </w:rPr>
              <w:t>6</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pPr>
        <w:jc w:val="left"/>
        <w:rPr>
          <w:rFonts w:hint="eastAsia" w:ascii="Times New Roman" w:hAnsi="Times New Roman" w:eastAsia="方正小标宋_GBK"/>
          <w:sz w:val="28"/>
          <w:szCs w:val="28"/>
        </w:rPr>
      </w:pPr>
    </w:p>
    <w:p/>
    <w:tbl>
      <w:tblPr>
        <w:tblStyle w:val="7"/>
        <w:tblW w:w="13980" w:type="dxa"/>
        <w:tblInd w:w="0" w:type="dxa"/>
        <w:shd w:val="clear" w:color="auto" w:fill="auto"/>
        <w:tblLayout w:type="autofit"/>
        <w:tblCellMar>
          <w:top w:w="0" w:type="dxa"/>
          <w:left w:w="0" w:type="dxa"/>
          <w:bottom w:w="0" w:type="dxa"/>
          <w:right w:w="0" w:type="dxa"/>
        </w:tblCellMar>
      </w:tblPr>
      <w:tblGrid>
        <w:gridCol w:w="206"/>
        <w:gridCol w:w="206"/>
        <w:gridCol w:w="734"/>
        <w:gridCol w:w="1018"/>
        <w:gridCol w:w="8449"/>
        <w:gridCol w:w="734"/>
        <w:gridCol w:w="206"/>
        <w:gridCol w:w="206"/>
        <w:gridCol w:w="414"/>
        <w:gridCol w:w="329"/>
        <w:gridCol w:w="359"/>
        <w:gridCol w:w="384"/>
        <w:gridCol w:w="291"/>
        <w:gridCol w:w="452"/>
      </w:tblGrid>
      <w:tr>
        <w:tblPrEx>
          <w:shd w:val="clear" w:color="auto" w:fill="auto"/>
          <w:tblCellMar>
            <w:top w:w="0" w:type="dxa"/>
            <w:left w:w="0" w:type="dxa"/>
            <w:bottom w:w="0" w:type="dxa"/>
            <w:right w:w="0" w:type="dxa"/>
          </w:tblCellMar>
        </w:tblPrEx>
        <w:trPr>
          <w:trHeight w:val="720" w:hRule="atLeast"/>
        </w:trPr>
        <w:tc>
          <w:tcPr>
            <w:tcW w:w="13980"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cs="宋体"/>
                <w:b/>
                <w:i w:val="0"/>
                <w:color w:val="000000"/>
                <w:kern w:val="0"/>
                <w:sz w:val="32"/>
                <w:szCs w:val="32"/>
                <w:u w:val="none"/>
                <w:lang w:val="en-US" w:eastAsia="zh-CN" w:bidi="ar"/>
              </w:rPr>
              <w:t>（二十一）医疗</w:t>
            </w:r>
            <w:r>
              <w:rPr>
                <w:rFonts w:hint="eastAsia" w:ascii="宋体" w:hAnsi="宋体" w:eastAsia="宋体" w:cs="宋体"/>
                <w:b/>
                <w:i w:val="0"/>
                <w:color w:val="000000"/>
                <w:kern w:val="0"/>
                <w:sz w:val="32"/>
                <w:szCs w:val="32"/>
                <w:u w:val="none"/>
                <w:lang w:val="en-US" w:eastAsia="zh-CN" w:bidi="ar"/>
              </w:rPr>
              <w:t>卫生领域基层政务公开标准目录</w:t>
            </w:r>
          </w:p>
        </w:tc>
      </w:tr>
      <w:tr>
        <w:tblPrEx>
          <w:shd w:val="clear" w:color="auto" w:fill="auto"/>
          <w:tblCellMar>
            <w:top w:w="0" w:type="dxa"/>
            <w:left w:w="0" w:type="dxa"/>
            <w:bottom w:w="0" w:type="dxa"/>
            <w:right w:w="0" w:type="dxa"/>
          </w:tblCellMar>
        </w:tblPrEx>
        <w:trPr>
          <w:trHeight w:val="30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公开事项</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公开内容（要素）</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公开依据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公开时限</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公开主体</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公开层级</w:t>
            </w:r>
          </w:p>
        </w:tc>
      </w:tr>
      <w:tr>
        <w:tblPrEx>
          <w:shd w:val="clear" w:color="auto" w:fill="auto"/>
          <w:tblCellMar>
            <w:top w:w="0" w:type="dxa"/>
            <w:left w:w="0" w:type="dxa"/>
            <w:bottom w:w="0" w:type="dxa"/>
            <w:right w:w="0" w:type="dxa"/>
          </w:tblCellMar>
        </w:tblPrEx>
        <w:trPr>
          <w:trHeight w:val="68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二级事项</w:t>
            </w: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全社会</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特定群众</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依申请公开</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县级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乡、村级</w:t>
            </w:r>
          </w:p>
        </w:tc>
      </w:tr>
      <w:tr>
        <w:tblPrEx>
          <w:shd w:val="clear" w:color="auto" w:fill="auto"/>
          <w:tblCellMar>
            <w:top w:w="0" w:type="dxa"/>
            <w:left w:w="0" w:type="dxa"/>
            <w:bottom w:w="0" w:type="dxa"/>
            <w:right w:w="0" w:type="dxa"/>
          </w:tblCellMar>
        </w:tblPrEx>
        <w:trPr>
          <w:trHeight w:val="79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放射医疗工作人员证核发</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审批事项名称:放射诊疗工作人员证核发;2.权力事项类型:行政确认;3.办理机构:五台县卫生健康和体育局;4.受理地点/受理时间:五台县卫生健康和体育局/周一至周五法定工作日8:30—12:00、14:30—17:30;5.咨询电话：0350—6522592；6.监督投诉电话：0350—6522592；7.法定期限：30个工作日；8.承诺期限：5个工作日；9.服务对象：从事放射医疗工作人员；10.设定依据：《放射工作人员职业健康管理办法》（卫生部令第55号，2007年6月3日发布，自2007年11月1日起施行。）  第六条   放射工作人员上岗前，放射工作单位负责向所在地县级以上地方人民政府卫生行政部门为其申请办理《放射工作人员证》。  开展放射诊疗工作的医疗机构，向为其发放《放射诊疗许可证》的卫生行政部门申请办理《放射工作人员证》。  开展本办法第二条第二款第（三）项所列活动以及非医用加速器运行、辐照加工、射线探伤和油田测井等活动的放射工作单位，向所在地省级卫生行政部门申请办理《放射工作人员证》。11.申报条件：a.年满18岁；b.经职业健康检查合格，符合放射工作人员的职业健康要求；c.放射防和有关法律知识培训考核合格；d.遵守放射防护法规和规章制度，接受职业健康监护和个人剂量监测管理；e.所辖范围内医疗机构开展放射诊疗活动的工作人员。12.申报材料：a.《放射工作人员证申请表》；b.二寸近期免冠正面照片1张；c.放射工作人员健康体检合格证明、放射防护知识培训合格证明；d.个人剂量监测合格证明（新上岗人员不需提供）；e.换发新证应交原《放射工作人员证》。13.办理流程：申请→受理→审核→决定→发证；14.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《放射工作人员职业健康管理办法》（2007年6月3日中华人民共和国卫生部令第55号令）第六条 放射工作人员上岗前，放射工作单位负责向所在地县级以上地方人民政府卫生行政部门为其申请办理《放射工作人员证》。 开展放射诊疗工作的医疗机构，向为其发放《放射诊疗许可证》的卫生行政部门申请办理《放射工作人员证》。开展本办法第二条第二款第（三）项所列活动以及非医用加速器运行、辐照加工、射线探伤和油田测井等活动的放射工作单位，向所在地省级卫生行政部门申请办理《放射工作人员证》。其他放射工作单位办理《放射工作人员证》的规定，由所在地省级卫生行政部门结合本地区实际情况确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“两非”案件举报奖励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Style w:val="18"/>
                <w:lang w:val="en-US" w:eastAsia="zh-CN" w:bidi="ar"/>
              </w:rPr>
              <w:t>1.审批事项名称:“两非”案件举报</w:t>
            </w:r>
            <w:r>
              <w:rPr>
                <w:rFonts w:hint="eastAsia" w:ascii="宋体" w:hAnsi="宋体" w:eastAsia="宋体" w:cs="宋体"/>
                <w:i w:val="0"/>
                <w:color w:val="000000"/>
                <w:kern w:val="0"/>
                <w:sz w:val="18"/>
                <w:szCs w:val="18"/>
                <w:u w:val="none"/>
                <w:lang w:val="en-US" w:eastAsia="zh-CN" w:bidi="ar"/>
              </w:rPr>
              <w:t>奖励</w:t>
            </w:r>
            <w:r>
              <w:rPr>
                <w:rStyle w:val="18"/>
                <w:lang w:val="en-US" w:eastAsia="zh-CN" w:bidi="ar"/>
              </w:rPr>
              <w:t>;2.权力事项类型：</w:t>
            </w:r>
            <w:r>
              <w:rPr>
                <w:rFonts w:hint="eastAsia" w:ascii="宋体" w:hAnsi="宋体" w:eastAsia="宋体" w:cs="宋体"/>
                <w:i w:val="0"/>
                <w:color w:val="000000"/>
                <w:kern w:val="0"/>
                <w:sz w:val="18"/>
                <w:szCs w:val="18"/>
                <w:u w:val="none"/>
                <w:lang w:val="en-US" w:eastAsia="zh-CN" w:bidi="ar"/>
              </w:rPr>
              <w:t>行政奖励</w:t>
            </w:r>
            <w:r>
              <w:rPr>
                <w:rStyle w:val="18"/>
                <w:lang w:val="en-US" w:eastAsia="zh-CN" w:bidi="ar"/>
              </w:rPr>
              <w:t>:;3.办理机构:五台县卫生健康和体育局;4.受理地点/受理时间:五台县卫生健康和体育局/周一至周五法定工作日8:30—12:00、14:30—17:30;5.咨询电话：0350—6522592；6.监督投诉电话：0350—6522592；7.法定期限：30个工作日；8.承诺期限：15个工作日；9.服务对象：公民；10.设定依据：</w:t>
            </w:r>
            <w:r>
              <w:rPr>
                <w:rFonts w:hint="eastAsia" w:ascii="宋体" w:hAnsi="宋体" w:eastAsia="宋体" w:cs="宋体"/>
                <w:i w:val="0"/>
                <w:color w:val="323232"/>
                <w:kern w:val="0"/>
                <w:sz w:val="18"/>
                <w:szCs w:val="18"/>
                <w:u w:val="none"/>
                <w:lang w:val="en-US" w:eastAsia="zh-CN" w:bidi="ar"/>
              </w:rPr>
              <w:t>《中华人民共和国人口与计划生育法》 第八条 国家对在人口与计划生育工作中作出显著成绩的组织和个人，给予奖励。</w:t>
            </w:r>
            <w:r>
              <w:rPr>
                <w:rFonts w:hint="eastAsia" w:ascii="宋体" w:hAnsi="宋体" w:eastAsia="宋体" w:cs="宋体"/>
                <w:i w:val="0"/>
                <w:color w:val="000000"/>
                <w:kern w:val="0"/>
                <w:sz w:val="18"/>
                <w:szCs w:val="18"/>
                <w:u w:val="none"/>
                <w:lang w:val="en-US" w:eastAsia="zh-CN" w:bidi="ar"/>
              </w:rPr>
              <w:t>11.申报条件：a.</w:t>
            </w:r>
            <w:r>
              <w:rPr>
                <w:rFonts w:hint="eastAsia" w:ascii="宋体" w:hAnsi="宋体" w:eastAsia="宋体" w:cs="宋体"/>
                <w:i w:val="0"/>
                <w:color w:val="323232"/>
                <w:kern w:val="0"/>
                <w:sz w:val="18"/>
                <w:szCs w:val="18"/>
                <w:u w:val="none"/>
                <w:lang w:val="en-US" w:eastAsia="zh-CN" w:bidi="ar"/>
              </w:rPr>
              <w:t>根据卫生健康行政部门举报非医学需要鉴定胎儿性别和选择性别人工终止妊娠及非法销售、使用终止妊娠药品违法行为的线索；b.申请人举报的“两非”线索是相关行政执法部门尚未掌握的；c.申请人举报的人民政府《关于禁止非医学需要鉴定胎儿性别和选择性别人工终止妊娠的通告》的有关规定，申请举报“两非”奖励对象应符合下列条件：申请人向卫生健康行政部门提交材料，经受理部门查证，认定属实的</w:t>
            </w:r>
            <w:r>
              <w:rPr>
                <w:rFonts w:hint="eastAsia" w:ascii="宋体" w:hAnsi="宋体" w:eastAsia="宋体" w:cs="宋体"/>
                <w:i w:val="0"/>
                <w:color w:val="000000"/>
                <w:kern w:val="0"/>
                <w:sz w:val="18"/>
                <w:szCs w:val="18"/>
                <w:u w:val="none"/>
                <w:lang w:val="en-US" w:eastAsia="zh-CN" w:bidi="ar"/>
              </w:rPr>
              <w:t>；</w:t>
            </w:r>
            <w:r>
              <w:rPr>
                <w:rStyle w:val="18"/>
                <w:lang w:val="en-US" w:eastAsia="zh-CN" w:bidi="ar"/>
              </w:rPr>
              <w:t>12.申报材料：a</w:t>
            </w: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333333"/>
                <w:kern w:val="0"/>
                <w:sz w:val="18"/>
                <w:szCs w:val="18"/>
                <w:u w:val="none"/>
                <w:lang w:val="en-US" w:eastAsia="zh-CN" w:bidi="ar"/>
              </w:rPr>
              <w:t>举报非医学需要鉴定胎儿性别和选择性别人工终止妊娠奖励申报表》</w:t>
            </w:r>
            <w:r>
              <w:rPr>
                <w:rFonts w:hint="eastAsia" w:ascii="宋体" w:hAnsi="宋体" w:eastAsia="宋体" w:cs="宋体"/>
                <w:i w:val="0"/>
                <w:color w:val="000000"/>
                <w:kern w:val="0"/>
                <w:sz w:val="18"/>
                <w:szCs w:val="18"/>
                <w:u w:val="none"/>
                <w:lang w:val="en-US" w:eastAsia="zh-CN" w:bidi="ar"/>
              </w:rPr>
              <w:t>；b.</w:t>
            </w:r>
            <w:r>
              <w:rPr>
                <w:rFonts w:hint="eastAsia" w:ascii="宋体" w:hAnsi="宋体" w:eastAsia="宋体" w:cs="宋体"/>
                <w:i w:val="0"/>
                <w:color w:val="333333"/>
                <w:kern w:val="0"/>
                <w:sz w:val="18"/>
                <w:szCs w:val="18"/>
                <w:u w:val="none"/>
                <w:lang w:val="en-US" w:eastAsia="zh-CN" w:bidi="ar"/>
              </w:rPr>
              <w:t>身份证</w:t>
            </w:r>
            <w:r>
              <w:rPr>
                <w:rFonts w:hint="eastAsia" w:ascii="宋体" w:hAnsi="宋体" w:eastAsia="宋体" w:cs="宋体"/>
                <w:i w:val="0"/>
                <w:color w:val="000000"/>
                <w:kern w:val="0"/>
                <w:sz w:val="18"/>
                <w:szCs w:val="18"/>
                <w:u w:val="none"/>
                <w:lang w:val="en-US" w:eastAsia="zh-CN" w:bidi="ar"/>
              </w:rPr>
              <w:t>。</w:t>
            </w:r>
            <w:r>
              <w:rPr>
                <w:rStyle w:val="18"/>
                <w:lang w:val="en-US" w:eastAsia="zh-CN" w:bidi="ar"/>
              </w:rPr>
              <w:t>13.办理流程：a</w:t>
            </w:r>
            <w:r>
              <w:rPr>
                <w:rFonts w:hint="eastAsia" w:ascii="宋体" w:hAnsi="宋体" w:eastAsia="宋体" w:cs="宋体"/>
                <w:i w:val="0"/>
                <w:color w:val="333333"/>
                <w:kern w:val="0"/>
                <w:sz w:val="18"/>
                <w:szCs w:val="18"/>
                <w:u w:val="none"/>
                <w:lang w:val="en-US" w:eastAsia="zh-CN" w:bidi="ar"/>
              </w:rPr>
              <w:t>、申请；b、受理；c、审查；d、领取结果；</w:t>
            </w:r>
            <w:r>
              <w:rPr>
                <w:rStyle w:val="18"/>
                <w:lang w:val="en-US" w:eastAsia="zh-CN" w:bidi="ar"/>
              </w:rPr>
              <w:t>14.收费情况：无收费。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《中华人民共和国人口与计划生育法》第八条国家对在人口与计划生育工作中作出显著成绩的组织和个人，给予奖励。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对在学校卫生工作中成绩显著的单位或者个人的表彰奖励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学校卫生工作中成绩显著的单位或者个人的表彰奖励;2.权力事项类型：行政奖励;3.办理机构:五台县卫生健康和体育局;4.受理地点/受理时间:五台县卫生健康和体育局/周一至周五法定工作日8:30—12:00、14:30—17:30;5.咨询电话：0350—6522592；6.监督投诉电话：0350—6522592；7.法定期限：30个工作日；8.承诺期限：15个工作日；9.服务对象：从事学校卫生工作的组织或个人；10.设定依据：《学校卫生工作条例》（国务院批准，国家教育委员会令第10号、卫生部令第1号）第三十一条       对在学校卫生工作中成绩显著的单位或者个人，各级教育、卫生行政部门和学校应当给予表彰、奖励。11.申报条件：学校卫生工作中成绩显著的单位或者个人。12.申报材料：a.学历证书；b.专业技术资格证书；c.单位推荐材料。13.办理流程：拟定表彰方案→下发表彰通知→基层单位推荐表彰单位和个人→评审、核查→通报表彰，并颁发奖牌、证书；14.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《学校卫生工作条例》（国务院批准，国家教育委员会令第10号、卫生部令第1号）第三十一条对在学校卫生工作中成绩显著的单位或者个人，各级教育、卫生行政部门和学校应当给予表彰、奖励。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再生育病残儿医学鉴定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根据国家和省《病残儿医学鉴定管理办法》、《山西省人口和计划生育条例》、《忻州市病残儿医学鉴定及病残儿家庭再生育子女审批的管理办法》等有关规定开展再生育病残儿医学鉴定。                        再生育病残儿医学鉴定程序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1、本人申请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2、带县级以上医疗机构病历复印件经乡（镇）和县卫健办审核后提交市级卫健部门组织鉴定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3、结果反馈提交所在乡（镇）卫计办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国家和省《病残儿医学鉴定管理办法》、《山西省人口和计划生育条例》、《忻州市病残儿医学鉴定及病残儿家庭再生育子女审批的管理办法》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计划生育手术并发症鉴定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根据《国家人口和计划生育委员会关于印发&lt;计划生育手术并发症鉴定管办法(试行)&gt;的通知》(人口科技【2011】67号)等有关规定开展计划生育手术并发症鉴定工作。并努力做好关心、关爱和特别扶助等工作。                                      计划生育手术并发症鉴定程序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1、本人申请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2、由计生部门组织专家进行初级鉴定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3、本人提出不服县级初级鉴定结论，可再申请进行市级鉴定；不服市级鉴定结论，再申请省级鉴定。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《国家人口和计划生育委员会关于印发&lt;计划生育手术并发症鉴定管办法(试行)&gt;的通知》(人口科技【2011】67号)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其它类事项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计划生育“一票否决”制的审核</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 xml:space="preserve"> 计划生育“一票否决”制的审核办法</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根据《山西省人口和计划生育条例》、《山西省人口与计划生育工作“一票否决”办法(试行)》、《山西省人口与计划生育工作“一票否决”审核细则》等有关规定，结合我县实际，制定本办法：</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一、各级党委、政府，各部门、各单位，凡具有下列情形之一的，实行“一票否决”：</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1、上级下达的年度人口和计划生育目标管理责任制考核未达标的；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2、人口和计划生育工作重点治理地区未能按期改变面貌的；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3、不履行计划生育法定职责、分工职责，造成严重后果的；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4、部门、单位发生违反人口和计划生育法律法规生育情况的；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5、在人口和计划生育工作中，有严重弄虚作假行为、人口数据严重失实的；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6、在执行人口和计划生育法律法规过程中，违法乱纪、徇私舞弊造成不良后果的。</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二、党员干部及其他有关人员违反人口和计划生育法律法规生育的实行“一票否决”。</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 xml:space="preserve">  </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计划生育一票否决程序</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一、县直科局、乡镇人口计生工作目标完成情况否决</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1、县人口计生领导小组对科局、乡镇人口计生目标完成情况进行考核调查</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2、县计生局提出考核意见</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3、县人口计生领导小组审查报县委、县政府审核</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4、报市人口计生领导小组批准</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5、向社会公开~接受监督</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二、党员干部及其他有关人员违反人口和计划生育法律法规生育的否决</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（一）填表</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本人填写《计划生育情况审核备案表》；（附表）</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本人及家庭成员(包括迁出户口子女)的户口本、结婚证再婚的还需提供原离婚的判决书、协议书、调解书等相关证明材料。</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有下列情形之一的，除应当提供以上的材料外，还应当提供以下材料</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1、符合政策再生育子女的，提供《再生育服务证》、《再生育子女审批表》、《病残医学鉴定表》或符合其他规定条件的能够证明其再生育行为合法的证明材料</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2、合法收养子女的，提供《收养登记证》和其他证明其收养行为合法的相关证明材料</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3、违法再生育子女的，提供《社会抚养费征收决定书》社会抚养费缴款票据和纪检监察机关的处理结论。</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（二）审核单位主要负责人、领导签字盖章</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（三）计生部门领导签字盖章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山西省人口和计划生育条例》、《山西省人口与计划生育工作“一票否决”办法(试行)》、《山西省人口与计划生育工作“一票否决”审核细则》</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3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对婚前医学检查、遗传病诊断和产前诊断结果有异议的医学技术鉴定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-20+6周妊娠孕妇产前筛查；接到异常结果单，同时填写产前诊断转诊单，到市妇幼进行产前诊断检；查婚前医学健康检查，3个工作日出检查结果，7个工作日内通知有异常结果的人员，到县妇幼保健计划生育服务中心进行复查及健康指导，复查结果仍异常转诊到上一级医院，并跟踪随访。流程：受理-审核-批复-鉴定—办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《中华人民共和国母婴保健法》、《中华人民共和国母婴保健法实施办法》（国务院令第308号）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对在母婴保健工作中做出显著成绩和在母婴保健科学研究中取得显著成果的组织和个人的奖励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对在母婴保健工作中做出显著成绩和在母婴保健科学研究中取得显著成果的组织和个人的奖励。流程：申请-备案-考核-确认-奖励</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《中华人民共和国母婴保健法》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7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其他类类事项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托幼机构卫生评价</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评价流程 （一）新设立的托幼机构，应当按照卫生评价的标准进行设计和建设，招生前须卫生行政部门指定的医疗卫生机构提交“托幼机构卫生评价申请书。 （二）卫生行政部门指定的医疗卫生机构负责组织专业人员，在20个工作日内对提交申请的托幼机构进行卫生评价。根据检查结果出具“托幼机构卫生评价报告”。 （三）凡卫生评价为“合格”的托幼机构，即可向教育部门申请注册；凡卫生评价为“不合格”的托幼机构，整改后方可重新申请评价。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《托儿所幼儿园卫生保健管理办法》（卫生部 教育部令第76号）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0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医疗机构评审</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8"/>
                <w:lang w:val="en-US" w:eastAsia="zh-CN" w:bidi="ar"/>
              </w:rPr>
              <w:t>1.</w:t>
            </w:r>
            <w:r>
              <w:rPr>
                <w:rStyle w:val="19"/>
                <w:lang w:val="en-US" w:eastAsia="zh-CN" w:bidi="ar"/>
              </w:rPr>
              <w:t>审批事项名称</w:t>
            </w:r>
            <w:r>
              <w:rPr>
                <w:rStyle w:val="18"/>
                <w:lang w:val="en-US" w:eastAsia="zh-CN" w:bidi="ar"/>
              </w:rPr>
              <w:t>:医疗机构评审;2.</w:t>
            </w:r>
            <w:r>
              <w:rPr>
                <w:rStyle w:val="19"/>
                <w:lang w:val="en-US" w:eastAsia="zh-CN" w:bidi="ar"/>
              </w:rPr>
              <w:t>权力事项类型</w:t>
            </w:r>
            <w:r>
              <w:rPr>
                <w:rStyle w:val="18"/>
                <w:lang w:val="en-US" w:eastAsia="zh-CN" w:bidi="ar"/>
              </w:rPr>
              <w:t>:行政确认;3.</w:t>
            </w:r>
            <w:r>
              <w:rPr>
                <w:rStyle w:val="19"/>
                <w:lang w:val="en-US" w:eastAsia="zh-CN" w:bidi="ar"/>
              </w:rPr>
              <w:t>办理机构</w:t>
            </w:r>
            <w:r>
              <w:rPr>
                <w:rStyle w:val="18"/>
                <w:lang w:val="en-US" w:eastAsia="zh-CN" w:bidi="ar"/>
              </w:rPr>
              <w:t>:五台县卫生健康和体育局;4.</w:t>
            </w:r>
            <w:r>
              <w:rPr>
                <w:rStyle w:val="19"/>
                <w:lang w:val="en-US" w:eastAsia="zh-CN" w:bidi="ar"/>
              </w:rPr>
              <w:t>受理地点/受理时间:</w:t>
            </w:r>
            <w:r>
              <w:rPr>
                <w:rStyle w:val="18"/>
                <w:lang w:val="en-US" w:eastAsia="zh-CN" w:bidi="ar"/>
              </w:rPr>
              <w:t>五台县卫生健康和体育局/周一至周五法定工作日8:30—12:00、14:30—17:30;</w:t>
            </w:r>
            <w:r>
              <w:rPr>
                <w:rStyle w:val="19"/>
                <w:lang w:val="en-US" w:eastAsia="zh-CN" w:bidi="ar"/>
              </w:rPr>
              <w:t>5.咨询电话</w:t>
            </w:r>
            <w:r>
              <w:rPr>
                <w:rStyle w:val="18"/>
                <w:lang w:val="en-US" w:eastAsia="zh-CN" w:bidi="ar"/>
              </w:rPr>
              <w:t>：0350—6522592；</w:t>
            </w:r>
            <w:r>
              <w:rPr>
                <w:rStyle w:val="19"/>
                <w:lang w:val="en-US" w:eastAsia="zh-CN" w:bidi="ar"/>
              </w:rPr>
              <w:t>6.监督投诉电话</w:t>
            </w:r>
            <w:r>
              <w:rPr>
                <w:rStyle w:val="18"/>
                <w:lang w:val="en-US" w:eastAsia="zh-CN" w:bidi="ar"/>
              </w:rPr>
              <w:t>：0350—6522592；7.</w:t>
            </w:r>
            <w:r>
              <w:rPr>
                <w:rStyle w:val="19"/>
                <w:lang w:val="en-US" w:eastAsia="zh-CN" w:bidi="ar"/>
              </w:rPr>
              <w:t>申报条件：</w:t>
            </w:r>
            <w:r>
              <w:rPr>
                <w:rStyle w:val="18"/>
                <w:lang w:val="en-US" w:eastAsia="zh-CN" w:bidi="ar"/>
              </w:rPr>
              <w:t>五台县各级各类医院； 医院在等级证书有效期（医院评审周期为4年）满前6个月开展了为期6个月的自评工作； 医院根据自评情况，提出等级医院评审申请； 如实填报《医院评审申报书》。 新晋级成为三级医院的单位在拿到医院执业许可证满三年才可以申请参评。8.</w:t>
            </w:r>
            <w:r>
              <w:rPr>
                <w:rStyle w:val="19"/>
                <w:lang w:val="en-US" w:eastAsia="zh-CN" w:bidi="ar"/>
              </w:rPr>
              <w:t>申请材料</w:t>
            </w:r>
            <w:r>
              <w:rPr>
                <w:rStyle w:val="18"/>
                <w:lang w:val="en-US" w:eastAsia="zh-CN" w:bidi="ar"/>
              </w:rPr>
              <w:t>:医院评审申请书、医院自评报告、 评审周期内接受卫生行政部门及其他有关部门检查、指导结果及整改情况、评审周期内各年度出院患者病案首页信息及其他反映医疗质量安全、医院效率及诊疗水平等的数据信息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机构管理条例》(国务院令第149号)第四十一条国家实行医疗机构评审制度，由专家组成的评审委员会按照医疗机构评审办法和评审标准，对医疗机构的执业活动、医疗服务质量等进行综合评价。医疗机构评审办法和评审标准由国务院卫生行政部门制定。第四十三条县级以上地方人民政府卫生行政部门根据评审委员会的评审意见，对达到评审标准的医疗机构，发给评审合格证书；对未达到评审标准的医疗机构，提出处理意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医院评审暂行办法》（卫医管发〔2011〕75号）第三十五条甲等、乙等医院，由省级卫生行政部门发给卫生部统一格式的等级证书及标识。等级证书的有效期与评审周期相同。等级证书有效期满后，医院不得继续使用该等级证书。医院的等级标识必须与等级证书相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《妇幼保健机构管理办法》（卫妇社发〔2006〕489号）第二十五条各级卫生行政部门负责对同级妇幼保健机构实施监督与管理，建立健全妇幼保健机构评估和监督考核制度，定期进行监督评估和信息公示。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医医院评审暂行办法》（医政函〔2012〕96号）第十条三级和二级中医医院的评审由省级中医药管理部门组建或指定的评审组织负责具体实施。一级中医医院的评审由地市级中医药管理部门组建或指定的评审组织负责具体实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9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对医师（含助理）资格的认定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审批事项名称:对医师（含助理）资格的认定;2.权力事项类型:行政确认;3.办理机构:五台县卫生健康和体育局;4.受理地点/受理时间:五台县卫生健康和体育局/周一至周五法定工作日8:30—12:00、14:30—17:30;5.咨询电话：0350—6522592；6.监督投诉电话：0350—6522592；法律法规名称条款名称条款内容中华人民共和国执业医师法第八条 第九条 第十条 第是一条第八条　国家实行医师资格考试制度。医师资格考试分为执业医师资格考试和执业助理医师资格考试。 　　医师资格统一考试的办法，由国务院卫生行政部门制定。医师资格考试由省级以上人民政府卫生行政部门组织实施。 第九条　具有下列条件之一的，可以参加执业医师资格考试：（一）具有高等学校医学专业本科以上学历，在执业医师指导下，在医疗、预防、保健机构中试用期满一年的；（二）取得执业助理医师执业证书后，具有高等学校医学专科学历，在医疗、预防、保健机构中工作满二年的；具有中等专业学校医学专业学历，在医疗、预防、保健机构中工作满五年的。 第十条　具有高等学校医学专科学历或者中等专业学校医学专业学历，在执业医师指导下，在医疗、预防、保健机构中试用期满一年的，可以参加执业助理医师资格考试。 第十一条　以师承方式学习传统医学满三年或者经多年实践医术确有专长的，经县级以上人民政府卫生行政部门确定的传统医学专业组织或者医疗、预防、保健机构考核合格并推荐，可以参加执业医师资格或者执业助理医师资格考试。考试的内容和办法由国务院卫生行政部门另行制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《中华人民共和国执业医师法》（1998年6月26日中华人民共和国主席令第五号，2009年8月27日修正）</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3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对医师的表彰奖励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医师的表彰奖励;2.权力事项类型:行政奖励;3.办理机构:五台县卫生健康和体育局;4.受理地点/受理时间:五台县卫生健康和体育局/周一至周五法定工作日8:30—12:00、14:30—17:30;5.咨询电话：0350—6522592；6.监督投诉电话：0350—6522592；7、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（一）具有5年以上执业经历，并且年度考核合格的；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（二）在执业期内无不良行为记录的；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（三）考核期前3年内未受到行政处分和发生医疗事故的；8、申报材料：医师表彰推荐表（原件）、先进事迹印证材料、表彰方案里涉及到的其它材料。</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《中华人民共和国执业医师法》（1998年6月26日中华人民共和国主席令第五号，2009年8月27日修正）第三十三条医师有下列情形之一的，县级以上人民政府卫生行政部门应当给予表彰或者奖励：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（一）在执业活动中，医德高尚，事迹突出的；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（二）对医学专业技术有重大突破，作出显著贡献的；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（三）遇有自然灾害、传染病流行、突发重大伤亡事故及其他严重威胁人民生命健康的紧急情况时，救死扶伤、抢救诊疗表现突出的；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（四）长期在边远贫困地区、少数民族地区条件艰苦的基层单位努力工作的；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（五）国务院卫生行政部门规定应当予以表彰或者奖励的其他情形的。</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0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对做出突出贡献护士的表彰奖励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做出突出贡献护士的表彰奖励;2.权力事项类型:行政奖励;3.办理机构:五台县卫生健康和体育局;4.受理地点/受理时间:五台县卫生健康和体育局/周一至周五法定工作日8:30—12:00、14:30—17:30;5.咨询电话：0350—6522592；6.监督投诉电话：0350—6522592；7、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（一）具有5年以上执业经历，并且年度考核合格的；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（二）在执业期内无不良行为记录的；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（三）考核期前3年内未受到行政处分和发生医疗事故的；8、申报材料：护士表彰推荐表、先进事迹印证材料、表彰方案里涉及到的其它材料。</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士条例》（2008年1月31日国务院令第517号）第五条国务院卫生主管部门负责全国的护士监督管理工作。县级以上地方人民政府卫生主管部门负责本行政区域的护士监督管理工作。第六条第二款县级以上地方人民政府及其有关部门对本行政区域内做出突出贡献的护士，按照省、自治区、直辖市人民政府的有关规定给予表彰、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中医药工作奖励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中医药工作奖励;2.权力事项类型:行政奖励;3.办理机构:五台县卫生健康和体育局;4.受理地点/受理时间:五台县卫生健康和体育局/周一至周五法定工作日8:30—12:00、14:30—17:30;5.咨询电话：0350—6522592；6.监督投诉电话：0350—6522592；7、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（一）具有5年以上执业经历，并且年度考核合格的；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（二）在执业期内无不良行为记录的；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（三）考核期前3年内未受到行政处分和发生医疗事故的；8、申报材料：中医药工作表彰推荐表、先进事迹印证材料、表彰方案里涉及到的其它材料。</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《中华人民共和国中医药条例》第七条：对在继承和发展中医药事业中做出显著贡献和在边远地区从事中医药工作做出突出成绩的单位和个人，县级以上各级人民政府应当给予奖励。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3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对在继承和发展中医药事业、中医医疗工作等中做出显著贡献的单位和个人奖励表彰（增加）</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继承和发展中医药事业、中医医疗工作等中做出显著贡献的单位和个人奖励表彰（增加）;2.权力事项类型:行政奖励;3.办理机构:五台县卫生健康和体育局;4.受理地点/受理时间:五台县卫生健康和体育局/周一至周五法定工作日8:30—12:00、14:30—17:30;5.咨询电话：0350—6522592；6.监督投诉电话：0350—6522592；7、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《中华人民共和国中医药条例》第七条对在继承和发展中医药事业中做出显著贡献和在边远地区从事中医药工作做出突出成绩的单位和个人，县级以上各级人民政府应当给予奖励。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《中华人民共和国中医药法》第十条对在中医药事业中做出突出贡献的组织和个人，按国家有关规定给予表彰、奖励；8、申报材料：表彰推荐表、先进事迹印证材料、表彰方案里涉及到的其它材料。</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《中华人民共和国中医药条例》第七条对在继承和发展中医药事业中做出显著贡献和在边远地区从事中医药工作做出突出成绩的单位和个人，县级以上各级人民政府应当给予奖励。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《中华人民共和国中医药法》第十条对在中医药事业中做出突出贡献的组织和个人，按国家有关规定给予表彰、奖励。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无偿献血奖励、先进表彰</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审批事项名称:无偿献血奖励、先进表彰;2.权力事项类型:行政奖励;3.办理机构:五台县卫生健康和体育局;4.受理地点/受理时间:五台县卫生健康和体育局/周一至周五法定工作日8:30—12:00、14:30—17:30;5.咨询电话：0350—6522592；6.监督投诉电话：0350—6522592；对积极参加献血和在献血工作中做出显著成绩的相关材料；无偿献血证复印件。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《中华人民共和国献血法》第十七条各级人民政府和红十字会对积极参加献血和在献血工作中做出显著成绩的单位和个人，给予奖励。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《全国无偿献血表彰奖励办法》第二条无偿献血表彰奖励是指对无偿献血事业作出显著成绩和贡献的个人、集体、省（市）和部队，依据本规定给予的奖励。第四条国家级表彰活动每两年举行一次……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行政裁决事项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医疗机构名称裁定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医疗机构名称裁定;2.权力事项类型:行政裁决;3.办理机构:五台县卫生健康和体育局;4.受理地点/受理时间:五台县卫生健康和体育局/周一至周五法定工作日8:30—12:00、14:30—17:30;5.咨询电话：0350—6522592；6.监督投诉电话：0350—6522592；7.受理条件：一）省级卫生健康行政部门未核准登记的医疗机构名称裁定应满足以下4项条件： 1.西医类医疗机构名称； 2.两个以上申请人同一天向省级卫生健康行政部门申请相同的医疗机构名称； 3.核准机关无法依照申请在先原则核定； 4.申请人双方协商不成。 （二）市级卫生健康行政部门已核准登记的医疗机构名称裁定应满足以下4项条件： 1.西医类医疗机构名称； 2.两个以上医疗机构因已核准登记的医疗机构名称相同发生争议； 3.市级卫生健康行政部门无法按照登记在先原则进行处理的； 4.同一天登记且申请人双方协商不成。8.申请材料：申请人（公司）《营业执照》复印件；医疗机构名称裁定申请表；市场监管部门受理核发《营业执照》时的行政许可申请材料接收凭证；行政审批服务管理局受理医疗机构设置申请时的行政许可申请材料接收凭证；申请人支撑名称核准使用的资料；委托办理授权委托书；卫生健康行政部门申请进行名称裁定的请示</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管理条例实施细则》（卫生部令1994年第35号）第四十九条第一款：两个以上申请人向同一核准机关申请相同的医疗机构名称，核准机关依照申请在先原则核定。属于同一天申请的，应当由申请人双方协商解决；协商不成的，由核准机关作出裁决。第二款：两个以上医疗机构因已经核准登记的医疗机构名称相同发生争议时，核准机关依照登记在先原则处理。属于同一天登记的，应当由双方协商解决；协商不成的，由核准机关报上一级卫生行政部门作出裁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9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抗菌药物处方权或抗菌药物调剂资格的授予</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8"/>
                <w:lang w:val="en-US" w:eastAsia="zh-CN" w:bidi="ar"/>
              </w:rPr>
              <w:t>1.审批事项名称:抗菌药物处方权或抗菌药物调剂资格的授予;2.权力事项类型:其他权力;3.办理机构:五台县卫生健康和体育局;4.受理地点/受理时间:五台县卫生健康和体育局/周一至周五法定工作日8:30—12:00、14:30—17:30;5.咨询电话：0350—6522592；6.监督投诉电话：0350—6522592；7、</w:t>
            </w:r>
            <w:r>
              <w:rPr>
                <w:rStyle w:val="19"/>
                <w:lang w:val="en-US" w:eastAsia="zh-CN" w:bidi="ar"/>
              </w:rPr>
              <w:t>申请条件：</w:t>
            </w:r>
            <w:r>
              <w:rPr>
                <w:rStyle w:val="18"/>
                <w:lang w:val="en-US" w:eastAsia="zh-CN" w:bidi="ar"/>
              </w:rPr>
              <w:br w:type="textWrapping"/>
            </w:r>
            <w:r>
              <w:rPr>
                <w:rStyle w:val="18"/>
                <w:lang w:val="en-US" w:eastAsia="zh-CN" w:bidi="ar"/>
              </w:rPr>
              <w:t>1、具有高级专业技术职务任职资格的医师</w:t>
            </w:r>
            <w:r>
              <w:rPr>
                <w:rStyle w:val="18"/>
                <w:lang w:val="en-US" w:eastAsia="zh-CN" w:bidi="ar"/>
              </w:rPr>
              <w:br w:type="textWrapping"/>
            </w:r>
            <w:r>
              <w:rPr>
                <w:rStyle w:val="18"/>
                <w:lang w:val="en-US" w:eastAsia="zh-CN" w:bidi="ar"/>
              </w:rPr>
              <w:t>2、有中级以上专业技术职务任职资格的医师，可授予限制使用级抗菌药物处方权</w:t>
            </w:r>
            <w:r>
              <w:rPr>
                <w:rStyle w:val="18"/>
                <w:lang w:val="en-US" w:eastAsia="zh-CN" w:bidi="ar"/>
              </w:rPr>
              <w:br w:type="textWrapping"/>
            </w:r>
            <w:r>
              <w:rPr>
                <w:rStyle w:val="18"/>
                <w:lang w:val="en-US" w:eastAsia="zh-CN" w:bidi="ar"/>
              </w:rPr>
              <w:t>3、具有初级专业技术职务任职资格的医师，在乡镇、村的医疗机构独立从事一般执业活动的执业助理医师以及乡村医生，可授予非限制使用级抗菌药物处方权。</w:t>
            </w:r>
            <w:r>
              <w:rPr>
                <w:rStyle w:val="18"/>
                <w:lang w:val="en-US" w:eastAsia="zh-CN" w:bidi="ar"/>
              </w:rPr>
              <w:br w:type="textWrapping"/>
            </w:r>
            <w:r>
              <w:rPr>
                <w:rStyle w:val="18"/>
                <w:lang w:val="en-US" w:eastAsia="zh-CN" w:bidi="ar"/>
              </w:rPr>
              <w:t>4、药师经培训并考核合格后，方可获得抗菌药物调剂资格8.申请材料：医疗机构执业许可证复印件；医师资格证和执业证复印件；抗菌药物培训合格证复印件。</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《抗菌药物临床应用管理办法》（2012年卫生部令84条）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第二十四条  具有高级专业技术职务任职资格的医师，可授予特殊使用级抗菌药物处方权；具有中级以上专业技术职务任职资格的医师，可授予限制使用级抗菌药物处方权；具有初级专业技术职务任职资格的医师，在乡、民族乡、镇、村的医疗机构独立从事一般执业活动的执业助理医师以及乡村医生，可授予非限制使用级抗菌药物处方权。药师经培训并考核合格后，方可获得抗菌药物调剂资格。二级以上医院应当定期对医师和药师进行抗菌药物临床应用知识和规范化管理的培训。医师经本机构培训并考核合格后，方可获得相应的处方权。其他医疗机构依法享有处方权的医师、乡村医生和从事处方调剂工作的药师，由县级以上地方卫生行政部门组织相关培训、考核。经考核合格的，授予相应的抗菌药物处方权或者抗菌药物调剂资格。</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7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单采血浆站设置执业许可的初审</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单采血浆站设置执业许可的初审;2.权力事项类型:其他权力;3.办理机构:五台县卫生健康和体育局;4.受理地点/受理时间:五台县卫生健康和体育局/周一至周五法定工作日8:30—12:00、14:30—17:30;5.咨询电话：0350—6522592；6.监督投诉电话：0350—6522592；7.申报材料：申请设置单采血浆站的血液制品生产单位的有关情况以及法人登记证书;《设置单采血浆站申请书》;拟设单采血浆站的可行性研究报告;单采血浆站用房的房屋产权证明或者使用权证明;单采血浆站从业人员名单及资格证书;采血浆站的各项规章制度;拟设单采血浆站的法定代表人及其主要负责人的身份证明文件和专业履历;</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《血液制品管理条例》（国务院令第208号，2016年修改）</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第七条  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单采血浆站只能对省、自治区、直辖市人民政府卫生行政部门划定区域内的供血浆者进行筛查和采集血浆。</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《单采血浆站管理办法》(2008年卫生部令第58号，2016年修改)</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第六条　血液制品生产单位设置单采血浆站应当符合当地单采血浆站设置规划，并经省、自治区、直辖市人民政府卫生计生行政部门批准。</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第十条　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拟设单采血浆站基本情况，包括名称、地址、规模、任务、功能、组织结构等；2.拟设单采血浆站血浆采集区域及区域内疾病流行状况、适龄健康供血浆人口情况、机构运行及环境保护措施的预测分析；3.拟设单采血浆站的选址和建筑设计平面图；4.申请开展的业务项目、技术设备条件资料；5.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第十三条　县级人民政府卫生计生行政部门在收到全部申请材料后进行初审，经设区的市、自治州人民政府卫生计生行政部门审查同意后，报省级人民政府卫生计生行政部门审批。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村卫生室、诊所和社区卫生服务站使用抗菌药物开展静脉输注活动核准</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村卫生室、诊所和社区卫生服务站使用抗菌药物开展静脉输注活动核准;2.权力事项类型:其他权力;3.办理机构:五台县卫生健康和体育局;4.受理地点/受理时间:五台县卫生健康和体育局/周一至周五法定工作日8:30—12:00、14:30—17:30;5.咨询电话：0350—6522592；6.监督投诉电话：0350—6522592；7.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1、具备独立的静脉给药观察室及观察床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2、配备常用的抢救药品、设备及供氧设施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3、具备静脉药品配置的条件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至少具有一名取得执业医师资格五年以上的临床类别的执业医师（村卫生室可以为乡村医生或执业助理医师）；必须至少具有一名执业护士；上述人员执业地点必须注册在本机构；人员应当具备预防和处理输赢反应的救护措施和急救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医师、乡村医生必须依法享有抗菌药物处方权，并由县级以上地方卫生行政部门组织相关培训、考核、取得考核合格证明。8.申报材料:村卫生室、诊所使用抗菌药物开展静脉输注活动审批表;医技人员参加抗菌药物知识培训考核合格证明;村卫生室、诊所和社区卫生服务房产证、租房合同、平面图;相关人员的身份证、资格证书、执业证书复印件.药品器械目录。</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《抗菌药物临床应用管理办法》（2012年卫生部第84号令）第二十九条　医疗机构应当制定并严格控制门诊患者静脉输注使用抗菌药物比例。村卫生室、诊所和社区卫生服务站使用抗菌药物开展静脉输注活动，应当经县级卫生行政部门核准。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养老机构内部设置医疗机构的备案</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1.审批事项名称:养老机构内部设置医疗机构的备案;2.权力事项类型:其他权力;3.办理机构:五台县卫生健康和体育局;4.受理地点/受理时间:五台县卫生健康和体育局/周一至周五法定工作日8:30—12:00、14:30—17:30;5.咨询电话：0350—6522592；6.监督投诉电话：0350—6522592；7、</w:t>
            </w:r>
            <w:r>
              <w:rPr>
                <w:rStyle w:val="19"/>
                <w:lang w:val="en-US" w:eastAsia="zh-CN" w:bidi="ar"/>
              </w:rPr>
              <w:t>申报材料：</w:t>
            </w:r>
            <w:r>
              <w:rPr>
                <w:rStyle w:val="18"/>
                <w:lang w:val="en-US" w:eastAsia="zh-CN" w:bidi="ar"/>
              </w:rPr>
              <w:t>养老机构内部设置诊所、卫生所（室）、医务室、护理站的制度;医疗机构备案书；设置诊所房屋平面图；医护人员职工花名表；药品目录；设备清单目录。</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国家卫生计生委关于深化“放管服”改革激发医疗领域投资活力的通知》（国卫法制发〔2017〕43号）：一、取消养老机构内设诊所的设置审批，实行备案制。各级卫生计生部门做好相关政策落实情况督导及加强事中事后监管，推动健康养老服务业的发展。</w:t>
            </w:r>
            <w:r>
              <w:rPr>
                <w:rFonts w:hint="eastAsia" w:ascii="宋体" w:hAnsi="宋体" w:eastAsia="宋体" w:cs="宋体"/>
                <w:i w:val="0"/>
                <w:color w:val="000000"/>
                <w:kern w:val="0"/>
                <w:sz w:val="12"/>
                <w:szCs w:val="12"/>
                <w:u w:val="none"/>
                <w:lang w:val="en-US" w:eastAsia="zh-CN" w:bidi="ar"/>
              </w:rPr>
              <w:br w:type="textWrapping"/>
            </w:r>
            <w:r>
              <w:rPr>
                <w:rFonts w:hint="eastAsia" w:ascii="宋体" w:hAnsi="宋体" w:eastAsia="宋体" w:cs="宋体"/>
                <w:i w:val="0"/>
                <w:color w:val="000000"/>
                <w:kern w:val="0"/>
                <w:sz w:val="12"/>
                <w:szCs w:val="12"/>
                <w:u w:val="none"/>
                <w:lang w:val="en-US" w:eastAsia="zh-CN" w:bidi="ar"/>
              </w:rPr>
              <w:t>《国家卫生计生委办公厅关于养老机构内部设置医疗机构取消行政审批实行备案管理的通知》（国卫办医发〔2017〕38号）：二、养老机构内部设置诊所、卫生所（室）、医务室、护理站的，应当向所在地的县区级卫生计生行政部门（含中医药管理部门，下同）备案，并提交设置单位或者其主管部门设置医疗机构的决定和设置医疗机构的备案材料。</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等级运动员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称号授予</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1.审批事项名称:等级运动员</w:t>
            </w:r>
            <w:r>
              <w:rPr>
                <w:rStyle w:val="18"/>
                <w:lang w:val="en-US" w:eastAsia="zh-CN" w:bidi="ar"/>
              </w:rPr>
              <w:br w:type="textWrapping"/>
            </w:r>
            <w:r>
              <w:rPr>
                <w:rStyle w:val="18"/>
                <w:lang w:val="en-US" w:eastAsia="zh-CN" w:bidi="ar"/>
              </w:rPr>
              <w:t>称号授予;2.权力事项类型:行政确认;3.办理机构:五台县卫生健康和体育局;4.受理地点/受理时间:五台县卫生健康和体育局/周一至周五法定工作日8:30—12:00、14:30—17:30;5.咨询电话：0350—6522592；6.监督投诉电话：0350—6522592；7.</w:t>
            </w:r>
            <w:r>
              <w:rPr>
                <w:rStyle w:val="19"/>
                <w:lang w:val="en-US" w:eastAsia="zh-CN" w:bidi="ar"/>
              </w:rPr>
              <w:t>申请条件：</w:t>
            </w:r>
            <w:r>
              <w:rPr>
                <w:rStyle w:val="18"/>
                <w:lang w:val="en-US" w:eastAsia="zh-CN" w:bidi="ar"/>
              </w:rPr>
              <w:t>在《运动员技术等级标准》规定的比赛中取得该等级称号所要求的成绩；所在单位或体育组织同意推荐。8.</w:t>
            </w:r>
            <w:r>
              <w:rPr>
                <w:rStyle w:val="19"/>
                <w:lang w:val="en-US" w:eastAsia="zh-CN" w:bidi="ar"/>
              </w:rPr>
              <w:t>申报材料</w:t>
            </w:r>
            <w:r>
              <w:rPr>
                <w:rStyle w:val="18"/>
                <w:lang w:val="en-US" w:eastAsia="zh-CN" w:bidi="ar"/>
              </w:rPr>
              <w:t>：身份证.比赛获奖证书。比赛秩序册、成绩册。比赛总裁判长签字的成绩证明单</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【规章】《运动员技术等级管理办法》（国家体育总局令第18号）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第十条各省级体育行政部门根据实际情况，可以将二级运动员、三级运动员审批权授予本行政区域内地市级体育行政部门，可以将三级运动员审批权授予本行政区域内县级体育行政部门。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国家三级运动员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认定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1.审批事项名称:国家三级运动员</w:t>
            </w:r>
            <w:r>
              <w:rPr>
                <w:rStyle w:val="18"/>
                <w:lang w:val="en-US" w:eastAsia="zh-CN" w:bidi="ar"/>
              </w:rPr>
              <w:br w:type="textWrapping"/>
            </w:r>
            <w:r>
              <w:rPr>
                <w:rStyle w:val="18"/>
                <w:lang w:val="en-US" w:eastAsia="zh-CN" w:bidi="ar"/>
              </w:rPr>
              <w:t>认定;2.权力事项类型:行政确认;3.办理机构:五台县卫生健康和体育局;4.受理地点/受理时间:五台县卫生健康和体育局/周一至周五法定工作日8:30—12:00、14:30—17:30;5.咨询电话：0350—6522592；6.监督投诉电话：0350—6522592；7.</w:t>
            </w:r>
            <w:r>
              <w:rPr>
                <w:rStyle w:val="19"/>
                <w:lang w:val="en-US" w:eastAsia="zh-CN" w:bidi="ar"/>
              </w:rPr>
              <w:t>申请条件</w:t>
            </w:r>
            <w:r>
              <w:rPr>
                <w:rStyle w:val="18"/>
                <w:lang w:val="en-US" w:eastAsia="zh-CN" w:bidi="ar"/>
              </w:rPr>
              <w:t>:  运动员应当在取得成绩后6个月内申请等级称号，超过此期限的申请不予受理；运动员以测试或其他非正式身份参加比赛取得的成绩，不得申请等级称号。</w:t>
            </w:r>
            <w:r>
              <w:rPr>
                <w:rStyle w:val="18"/>
                <w:lang w:val="en-US" w:eastAsia="zh-CN" w:bidi="ar"/>
              </w:rPr>
              <w:br w:type="textWrapping"/>
            </w:r>
            <w:r>
              <w:rPr>
                <w:rStyle w:val="18"/>
                <w:lang w:val="en-US" w:eastAsia="zh-CN" w:bidi="ar"/>
              </w:rPr>
              <w:t>8.</w:t>
            </w:r>
            <w:r>
              <w:rPr>
                <w:rStyle w:val="19"/>
                <w:lang w:val="en-US" w:eastAsia="zh-CN" w:bidi="ar"/>
              </w:rPr>
              <w:t>申报材料</w:t>
            </w:r>
            <w:r>
              <w:rPr>
                <w:rStyle w:val="18"/>
                <w:lang w:val="en-US" w:eastAsia="zh-CN" w:bidi="ar"/>
              </w:rPr>
              <w:t>:《运动员技术等级称号申请表》；成绩证明材料（包括秩序册、成绩册、获奖证书等）。</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《运动员技术等级管理办法》（国家体育总局令第18号）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第九条总局授予各省级体育行政部门、新疆生产建设兵团体育局、总参军训部军事体育训练局、总政宣传部文化体育局一级运动员、二级运动员、三级运动员审批权。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第十条各省级体育行政部门根据实际情况，可以将二级运动员、三级运动员审批权授予本行政区域内地市级体育行政部门，可以将三级运动员审批权授予本行政区域内县级体育行政部门。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社会体育指导员技术等级称号认定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8"/>
                <w:lang w:val="en-US" w:eastAsia="zh-CN" w:bidi="ar"/>
              </w:rPr>
              <w:t>1.审批事项名称:社会体育指导员技术等级称号认定;2.权力事项类型:行政确认;3.办理机构:五台县卫生健康和体育局;4.受理地点/受理时间:五台县卫生健康和体育局/周一至周五法定工作日8:30—12:00、14:30—17:30;5.咨询电话：0350—6522592；6.监督投诉电话：0350—6522592；7.申请条件:具有完全民事行为能力的中华人民共和国公民；具有志愿服务精神和良好的道德素养，遵纪守法；热心全民健身事业；接收有关组织或单位的管理，承担指派的工作任务；参加社会指导员相应等级的培训，考核合格。8.</w:t>
            </w:r>
            <w:r>
              <w:rPr>
                <w:rStyle w:val="19"/>
                <w:lang w:val="en-US" w:eastAsia="zh-CN" w:bidi="ar"/>
              </w:rPr>
              <w:t>申报材料:</w:t>
            </w:r>
            <w:r>
              <w:rPr>
                <w:rStyle w:val="18"/>
                <w:lang w:val="en-US" w:eastAsia="zh-CN" w:bidi="ar"/>
              </w:rPr>
              <w:t>申请书；申请时必须提交本人近期一寸彩照。</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《社会体育指导员管理办法》（国家体育总局令第16号）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十四条各级体育主管部门或经批准的协会按照社会体育指导员等级标准，批准授予相应社会体育指导员称号：（一）县级体育主管部门批准授予三级社会体育指导员技术等级称号；（二）地（市）级体育主管部门或经批准的省级协会批准授予二级社会体育指导员技术等级称号；（三）省级体育主管部门或经批准的全国性协会批准授予一级社会体育指导员技术等级称号；（四）国家体育总局批准授予国家级社会体育指导员技术等级称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对全国体育事业及在发展全民健身事业中做出突出贡献的组织和个人，按照国家有关规定给予奖励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全国体育事业及在发展全民健身事业中做出突出贡献的组织和个人，按照国家有关规定给予奖励;2.权力事项类型:行政奖励;3.办理机构:五台县卫生健康和体育局;4.受理地点/受理时间:五台县卫生健康和体育局/周一至周五法定工作日8:30—12:00、14:30—17:30;5.咨询电话：0350—6522592；6.监督投诉电话：0350—6522592；7.申请条件:在体育事业中做出贡献的组织和个人;在发展全民健身事业中做出突出贡献的组织和个人.做出突出贡献证明材料.</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《体育法》第八条：国家对在体育事业中做出贡献的组织和个人，给予奖励。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《全民健身条例》第七条：对在发展全民健身事业中做出突出贡献的组织和个人，按照国家有关规定给予表彰、奖励。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全民健身设施拆迁或者改变用途批准</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全民健身设施拆迁或者改变用途批准;2.权力事项类型:行政确认;3.办理机构:五台县卫生健康和体育局;4.受理地点/受理时间:五台县卫生健康和体育局/周一至周五法定工作日8:30—12:00、14:30—17:30;5.咨询电话：0350—6522592；6.监督投诉电话：0350—6522592；申请条件:一、经批准拆除公共文化体育设施或者改变其功能、用途的，应当依照国家有关法律、行政法规的规定择地重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二、重新建设的公共文化体育设施，应当符合规划要求，一般不得小于原有规模。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三、迁建工作应当坚持先建设后拆除或者建设拆除同时进行的原则。迁建所需费用由造成迁建的单位承担.</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【行政法规】《公共文化体育设施条例》（国务院令第382号）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七条因城乡建设确需拆除公共文化体育设施或者改变其功能、用途的，有关地方人民政府在作出决定前，应当组织专家论证，并征得上一级人民政府文化行政主管部门、体育行政主管部门同意，报上一级人民政府批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8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预防接种单位的指定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预防接种单位的指定;2.权力事项类型:其他权力;3.办理机构:五台县卫生健康和体育局;4.受理地点/受理时间:五台县卫生健康和体育局/周一至周五法定工作日8:30—12:00、14:30—17:30;5.咨询电话：0350—6522592；6.监督投诉电话：0350—6522592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《疫苗流通和预防接种管理条例》（2005年国务院令第434号，2016年修改）第八条　经县级人民政府卫生主管部门依照本条例规定指定的医疗卫生机构(以下称接种单位)，承担预防接种工作。县级人民政府卫生主管部门指定接种单位时，应当明确其责任区域。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9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承担预防接种工作的医疗卫生机构（接种单位）的确认</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承担预防接种工作的医疗卫生机构（接种单位）的确认;2.权力事项类型:行政确认;3.办理机构:五台县卫生健康和体育局;4.受理地点/受理时间:五台县卫生健康和体育局/周一至周五法定工作日8:30—12:00、14:30—17:30;5.咨询电话：0350—6522592；6.监督投诉电话：0350—6522592；7.受理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（1）（一）具有医疗机构执业许可证件；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（2）（二）具有经过县级人民政府卫生主管部门组织的预防接种专业培训并考核合格的执业医师、执业助理医师、护士或者乡村医生；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三）具有符合疫苗储存、运输管理规范的冷藏设施、设备和冷藏保管制度。8.申报材料:医疗机构执业许可证副本复印件、预防接种单位（点）申请表、接种单位接种人员预防接种资格证和执业医师、执业助理医师、护士或者乡村医生复印件；9.是否收费：否.</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《疫苗流通和预防接种管理条例》（国务院令第434号）第八条经县级人民政府卫生主管部门依照本条例规定指定的医疗卫生机构，承担预防接种工作。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《预防接种工作规范》（卫疾控发[2005]373号）1.3.1从事预防接种工作的医疗卫生机构，由县级卫生行政部门指定，并明确其责任区域。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6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行政给付类事项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血吸虫病病人医疗费减免</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请条件：经济困难的农民血吸虫病患者；2、申请材料：中华人民共和国居民身份证、病历；3、.权力事项类型：行政给付;4、办理机构:五台县疾病预防控制中心;5.受理地点/受理时间:五台县疾病预防控制中心/周一至周五法定工作日8:30—12:00、14:30—17:30;6.咨询电话：0350—6531758；7.监督投诉电话：0350—6531758；8、办理流程：受理-审核-办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吸虫病防治条例》（国务院令第463号）第三十三条国家对农民免费提供抗血吸虫基本预防药物，对经济困难农民的血吸虫病治疗费用予以减免。因工作原因感染血吸虫病的，依照《工伤保险条例》的规定，享受工伤待遇。参加城镇职工基本医疗保险的血吸虫病病人，不属于工伤的，按照国家规定享受医疗保险待遇。对未参加工伤保险、医疗保险的人员因防汛、抗洪抢险患血吸虫病的，按照县级以上地方人民政府的规定解决所需的检查、治疗费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6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行政给付类事项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为严重精神障碍患者免费提供基本公共卫生服务</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请条件：严重精神障碍患者；2、申请材料：严重精神障碍诊断证明、有效身份证件；3、.权力事项类型：行政给付;4、办理机构:五台县疾病预防控制中心;5.受理地点/受理时间:五台县疾病预防控制中心/周一至周五法定工作日8:30—12:00、14:30—17:30;6.咨询电话：0350—6531758；7.监督投诉电话：0350—6531758；8、办理流程：受理-审核-办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精神卫生法》第六十八条县级以上人民政府卫生行政部门应当组织医疗机构为严重精神障碍患者免费提供基本公共卫生服务。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人力资源社会保障、卫生、民政、财政等部门应当加强协调，简化程序，实现属于基本医疗保险基金支付的医疗费用由医疗机构与医疗保险经办机构直接结算。精神障碍患者通过基本医疗保险支付医疗费用后仍有困难，或者不能通过基本医疗保险支付医疗费用的，民政部门应当优先给予医疗救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对传染病病人尸体或者疑似传染病病人的尸体进行解剖查验的批准</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1、申请材料：传染病病人尸体或者疑似传染病病人的尸体进行解剖查验书面申请、医疗机构资质认证书；2、.权力事项类型：行政确认;3、办理流程：受理-审核-办结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《中华人民共和国传染病防治法实施办法》（卫生部令第17号）第五十六条医疗保健机构、卫生防疫机构经县级以上政府卫生行政部门的批准可以对传染病病人尸体或者疑似传染病病人的尸体进行解剖查验。</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预防接种异常反应调查诊断</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受理条件：在五台县内发生的死亡、严重残疾、群体性疑似预防接种异常反应，或对社会有重大影响的疑似预防接种异常反应，需要进行调查诊断的；2、申请材料：预防接种资料、临床资料；3、.权力事项类型：行政确认;4、办理机构:五台县疾病预防控制中心;5.受理地点/受理时间:五台县疾病预防控制中心/周一至周五法定工作日8:30—12:00、14:30—17:30;6.咨询电话：0350—6531758；7.监督投诉电话：0350—6531758；8、办理流程：受理-审核-办结</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《预防接种异常反应鉴定办法》 部门规章 第三条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《疫苗流通和预防接种管理条例》 行政法规 第四十二条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《预防接种异常反应鉴定办法》 部门规章 第三条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《预防接种工作规范 》部门规章 第五章</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对在传染病防治工作中做出显著成绩和贡献的单位和个人给予表彰和奖励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传染病防治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传染病防治工作的组织或个人.9、申报条件：传染病防治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《中华人民共和国传染病防治法》（1989年2月21日主席令第十五号，2013年6月29日修改）第六条 第一款国务院卫生行政部门主管全国传染病防治及其监督管理工作。县级以上地方人民政府卫生行政部门负责本行政区域内的传染病防治及其监督管理工作。第十一条对在传染病防治工作中做出显著成绩和贡献的单位和个人，给予表彰和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8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对在精神卫生工作中作出突出贡献的组织、个人给予表彰、奖励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精神卫生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精神卫生工作的组织或个人.9、申报条件：精神卫生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精神卫生法》第八条第一款国务院卫生行政部门主管全国的精神卫生工作。县级以上地方人民政府卫生行政部门主管本行政区域的精神卫生工作。第十二条第二款对在精神卫生工作中作出突出贡献的组织、个人，按照国家有关规定给予表彰、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对在食盐加碘消除碘缺乏危害工作中做出显著成绩的单位和个人给予奖励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食盐加碘消除碘缺乏危害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食盐加碘消除碘缺乏危害工作的组织或个人.9、申报条件：食盐加碘消除碘缺乏危害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《食盐加碘消除碘缺乏危害管理条例》（国务院令第163号）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第四条国务院卫生行政部门负责碘缺乏危害防治和碘盐的卫生监督管理工作;国务院授权的盐业主管机构（以下简称国务院盐业主管机构）负责全国碘盐加工、市场供应的监督管理工作。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第六条第二款对在食盐加碘消除碘缺乏危害工作中做出显著成绩的单位和个人，给予奖励。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二十一条县级以上地方各级政府卫生行政部门负责对本地区食盐加碘消除碘缺乏危害的卫生监督和碘盐的卫生监督以及防治效果评估；县级以上地方各级人民政府盐业主管机构负责对本地区碘盐加工、市场供应的监督管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1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对在艾滋病防治工作中做出显著成绩和贡献的单位和个人给予表彰和奖励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艾滋病防治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艾滋病防治工作的组织或个人.9、申报条件：艾滋病防治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《艾滋病防治条例》（2006年1月29日国务院令第457号）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五条国务院卫生主管部门会同国务院其他有关部门制定国家艾滋病防治规划；县级以上地方人民政府依照本条例规定和国家艾滋病防治规划，制定并组织实施本行政区域的艾滋病防治行动计划。第九条县级以上人民政府和政府有关部门对在艾滋病防治工作中做出显著成绩和贡献的单位和个人，给予表彰和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对在血吸虫病防治工作中做出显著成绩的单位和个人给予表彰或者奖励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血吸虫病防治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血吸虫病防治工作的组织或个人.9、申报条件：血吸虫病防治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吸虫病防治条例》（国务院令第463号）第三条国务院卫生主管部门会同国务院有关部门制定全国血吸虫病防治规划并组织实施。国务院卫生、农业、水利、林业主管部门依照本条例规定的职责和全国血吸虫病防治规划，制定血吸虫病防治专项工作计划并组织实施。有血吸虫病防治任务的地区（以下称血吸虫病防治地区）县级以上地方人民政府卫生、农业或者兽医、水利、林业主管部门依照本条例规定的职责，负责本行政区域内的血吸虫病防治及其监督管理工作。第七条国务院有关部门、血吸虫病防治地区县级以上地方人民政府及其有关部门对在血吸虫病防治工作中做出显著成绩的单位和个人，给予表彰或者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1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对在突发事件应急处理、突发公共卫生事件与传染病疫情监测信息报告管理工作中做出贡献的人员给予表彰和奖励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突发事件应急处理、突发公共卫生事件与传染病疫情监测信息报告管理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突发事件应急处理、突发公共卫生事件与传染病疫情监测信息报告管理工作的组织或个人.9、申报条件：突发事件应急处理、突发公共卫生事件与传染病疫情监测信息报告管理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突发公共卫生事件与传染病疫情监测信息报告管理办法》（卫生部令第37号）第六条县级以上各级人民政府及其卫生行政部门，应当对在突发公共卫生事件与传染病疫情监测信息报告管理工作中做出贡献的人员，给予表彰和奖励。第九条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职业病防治奖励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职业病防治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职业病防治工作的组织或个人.9、申报条件：职业病防治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《中华人民共和国职业病防治法》（2001年10月27日中华人民共和国主席令第六十号，2018年12月29日修正）第十三条第二款对防治职业病成绩显著的单位和个人，给予奖励。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行政奖励类事项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对在预防接种工作中作出显著成绩和贡献的接种单位及其工作人员给予奖励</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审批事项名称：对在预防接种工作中成绩显著的单位或者个人的表彰奖励;2.权力事项类型：行政奖励;3、办理机构:五台县疾病预防控制中心;4.受理地点/受理时间:五台县疾病预防控制中心/周一至周五法定工作日8:30—12:00、14:30—17:30;5.咨询电话：0350—6531758；6.监督投诉电话：0350—6531758；7、承诺期限：10个工作日.8、服务对象：从事预防接种工作的组织或个人.9、申报条件：预防接种工作中成绩显著的单位或者个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10.申报材料：a.学历证书；b.专业技术资格证书；c.单位推荐材料。11.办理流程：拟定表彰方案→下发表彰通知→基层单位推荐表彰单位和个人→评审、核查→通报表彰，并颁发奖牌、证书；12.收费情况：无收费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《疫苗流通和预防接种管理条例》第八条第2款规定：县级以上人民政府应当对承担预防接种工作并作出显著成绩和贡献的接种单位及其工作人员给予奖励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10个工作日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卫生健康行政部门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
      <w:r>
        <w:br w:type="page"/>
      </w:r>
    </w:p>
    <w:p>
      <w:pPr>
        <w:pStyle w:val="2"/>
        <w:jc w:val="center"/>
        <w:rPr>
          <w:rFonts w:hint="eastAsia" w:ascii="方正小标宋_GBK" w:hAnsi="方正小标宋_GBK" w:eastAsia="方正小标宋_GBK"/>
          <w:b w:val="0"/>
          <w:bCs w:val="0"/>
          <w:sz w:val="30"/>
        </w:rPr>
      </w:pPr>
      <w:bookmarkStart w:id="16" w:name="_Toc10596"/>
      <w:r>
        <w:rPr>
          <w:rFonts w:hint="eastAsia" w:ascii="方正小标宋_GBK" w:hAnsi="方正小标宋_GBK" w:eastAsia="方正小标宋_GBK"/>
          <w:b w:val="0"/>
          <w:bCs w:val="0"/>
          <w:sz w:val="30"/>
          <w:lang w:eastAsia="zh-CN"/>
        </w:rPr>
        <w:t>（二十二</w:t>
      </w:r>
      <w:r>
        <w:rPr>
          <w:rFonts w:hint="eastAsia" w:ascii="方正小标宋_GBK" w:hAnsi="方正小标宋_GBK" w:eastAsia="方正小标宋_GBK"/>
          <w:b w:val="0"/>
          <w:bCs w:val="0"/>
          <w:sz w:val="30"/>
          <w:lang w:val="en-US" w:eastAsia="zh-CN"/>
        </w:rPr>
        <w:t>)</w:t>
      </w:r>
      <w:r>
        <w:rPr>
          <w:rFonts w:hint="eastAsia" w:ascii="方正小标宋_GBK" w:hAnsi="方正小标宋_GBK" w:eastAsia="方正小标宋_GBK"/>
          <w:b w:val="0"/>
          <w:bCs w:val="0"/>
          <w:sz w:val="30"/>
        </w:rPr>
        <w:t>安全生产领域政务公开</w:t>
      </w:r>
      <w:r>
        <w:rPr>
          <w:rFonts w:hint="eastAsia" w:ascii="方正小标宋_GBK" w:hAnsi="方正小标宋_GBK" w:eastAsia="方正小标宋_GBK"/>
          <w:b w:val="0"/>
          <w:bCs w:val="0"/>
          <w:sz w:val="30"/>
          <w:lang w:eastAsia="zh-CN"/>
        </w:rPr>
        <w:t>事项</w:t>
      </w:r>
      <w:r>
        <w:rPr>
          <w:rFonts w:hint="eastAsia" w:ascii="方正小标宋_GBK" w:hAnsi="方正小标宋_GBK" w:eastAsia="方正小标宋_GBK"/>
          <w:b w:val="0"/>
          <w:bCs w:val="0"/>
          <w:sz w:val="30"/>
        </w:rPr>
        <w:t>标准目录</w:t>
      </w:r>
      <w:bookmarkEnd w:id="16"/>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496"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108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900"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shd w:val="clear" w:color="auto" w:fill="auto"/>
            <w:noWrap w:val="0"/>
            <w:vAlign w:val="center"/>
          </w:tcPr>
          <w:p>
            <w:pPr>
              <w:widowControl/>
              <w:jc w:val="left"/>
              <w:rPr>
                <w:rFonts w:hint="eastAsia" w:ascii="黑体" w:hAnsi="宋体" w:eastAsia="黑体" w:cs="宋体"/>
                <w:kern w:val="0"/>
                <w:sz w:val="22"/>
              </w:rPr>
            </w:pPr>
          </w:p>
        </w:tc>
        <w:tc>
          <w:tcPr>
            <w:tcW w:w="664"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社</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会</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w:t>
            </w:r>
          </w:p>
        </w:tc>
        <w:tc>
          <w:tcPr>
            <w:tcW w:w="2520" w:type="dxa"/>
            <w:shd w:val="clear" w:color="auto" w:fill="auto"/>
            <w:noWrap w:val="0"/>
            <w:vAlign w:val="center"/>
          </w:tcPr>
          <w:p>
            <w:pPr>
              <w:ind w:firstLine="180" w:firstLineChars="1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shd w:val="clear" w:color="auto" w:fill="auto"/>
            <w:noWrap w:val="0"/>
            <w:vAlign w:val="center"/>
          </w:tcPr>
          <w:p>
            <w:pPr>
              <w:ind w:firstLine="180" w:firstLineChars="1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5</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90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《安全生产法》</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《安全生产法》</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《安全生产法》</w:t>
            </w:r>
          </w:p>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《安全生产法》</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r>
              <w:rPr>
                <w:rFonts w:hint="eastAsia" w:ascii="仿宋_GB2312" w:eastAsia="仿宋_GB2312"/>
                <w:sz w:val="18"/>
                <w:szCs w:val="18"/>
              </w:rPr>
              <w:br w:type="textWrapping"/>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w:t>
            </w:r>
          </w:p>
        </w:tc>
        <w:tc>
          <w:tcPr>
            <w:tcW w:w="90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《安全生产法》</w:t>
            </w:r>
          </w:p>
          <w:p>
            <w:pPr>
              <w:rPr>
                <w:rFonts w:hint="eastAsia" w:ascii="仿宋_GB2312" w:eastAsia="仿宋_GB2312"/>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w:t>
            </w:r>
            <w:r>
              <w:rPr>
                <w:rFonts w:hint="eastAsia" w:ascii="仿宋_GB2312" w:eastAsia="仿宋_GB2312"/>
                <w:bCs/>
                <w:color w:val="000000"/>
                <w:sz w:val="18"/>
                <w:szCs w:val="18"/>
                <w:lang w:eastAsia="zh-CN"/>
              </w:rPr>
              <w:t>上级</w:t>
            </w:r>
            <w:r>
              <w:rPr>
                <w:rFonts w:hint="eastAsia" w:ascii="仿宋_GB2312" w:eastAsia="仿宋_GB2312"/>
                <w:bCs/>
                <w:color w:val="000000"/>
                <w:sz w:val="18"/>
                <w:szCs w:val="18"/>
              </w:rPr>
              <w:t>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11</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shd w:val="clear" w:color="auto" w:fill="auto"/>
            <w:noWrap w:val="0"/>
            <w:vAlign w:val="center"/>
          </w:tcPr>
          <w:p>
            <w:pPr>
              <w:ind w:firstLine="180" w:firstLineChars="100"/>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shd w:val="clear" w:color="auto" w:fill="auto"/>
            <w:noWrap w:val="0"/>
            <w:vAlign w:val="center"/>
          </w:tcPr>
          <w:p>
            <w:pPr>
              <w:ind w:firstLine="360" w:firstLineChars="200"/>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13</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shd w:val="clear" w:color="auto" w:fill="auto"/>
            <w:noWrap w:val="0"/>
            <w:vAlign w:val="center"/>
          </w:tcPr>
          <w:p>
            <w:pPr>
              <w:ind w:firstLine="360" w:firstLineChars="200"/>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shd w:val="clear" w:color="auto" w:fill="auto"/>
            <w:noWrap w:val="0"/>
            <w:vAlign w:val="center"/>
          </w:tcPr>
          <w:p>
            <w:pPr>
              <w:ind w:firstLine="360" w:firstLineChars="2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15</w:t>
            </w:r>
          </w:p>
        </w:tc>
        <w:tc>
          <w:tcPr>
            <w:tcW w:w="90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上级</w:t>
            </w:r>
            <w:r>
              <w:rPr>
                <w:rFonts w:hint="eastAsia" w:ascii="仿宋_GB2312" w:eastAsia="仿宋_GB2312"/>
                <w:bCs/>
                <w:color w:val="000000"/>
                <w:sz w:val="18"/>
                <w:szCs w:val="18"/>
              </w:rPr>
              <w:t>审批通过的行政执法主体信息和行政许可、行政处罚、行政强制、行政检查、行政确认、行政奖励及其他行政职权等行政执法职权职责清单</w:t>
            </w:r>
          </w:p>
        </w:tc>
        <w:tc>
          <w:tcPr>
            <w:tcW w:w="2520" w:type="dxa"/>
            <w:shd w:val="clear" w:color="auto" w:fill="auto"/>
            <w:noWrap w:val="0"/>
            <w:vAlign w:val="center"/>
          </w:tcPr>
          <w:p>
            <w:pPr>
              <w:ind w:firstLine="360" w:firstLineChars="2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16</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shd w:val="clear" w:color="auto" w:fill="auto"/>
            <w:noWrap w:val="0"/>
            <w:vAlign w:val="center"/>
          </w:tcPr>
          <w:p>
            <w:pPr>
              <w:ind w:firstLine="360" w:firstLineChars="2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shd w:val="clear" w:color="auto" w:fill="auto"/>
            <w:noWrap w:val="0"/>
            <w:vAlign w:val="center"/>
          </w:tcPr>
          <w:p>
            <w:pPr>
              <w:ind w:firstLine="360" w:firstLineChars="200"/>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18</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shd w:val="clear" w:color="auto" w:fill="auto"/>
            <w:noWrap w:val="0"/>
            <w:vAlign w:val="center"/>
          </w:tcPr>
          <w:p>
            <w:pPr>
              <w:ind w:firstLine="180" w:firstLineChars="100"/>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19</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shd w:val="clear" w:color="auto" w:fill="auto"/>
            <w:noWrap w:val="0"/>
            <w:vAlign w:val="center"/>
          </w:tcPr>
          <w:p>
            <w:pPr>
              <w:ind w:firstLine="180" w:firstLineChars="1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20</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shd w:val="clear" w:color="auto" w:fill="auto"/>
            <w:noWrap w:val="0"/>
            <w:vAlign w:val="center"/>
          </w:tcPr>
          <w:p>
            <w:pPr>
              <w:ind w:firstLine="180" w:firstLineChars="100"/>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bl>
    <w:p>
      <w:pPr>
        <w:pStyle w:val="2"/>
        <w:jc w:val="center"/>
        <w:rPr>
          <w:rFonts w:hint="eastAsia" w:ascii="方正小标宋_GBK" w:hAnsi="方正小标宋_GBK" w:eastAsia="方正小标宋_GBK"/>
          <w:b w:val="0"/>
          <w:bCs w:val="0"/>
          <w:sz w:val="30"/>
        </w:rPr>
      </w:pPr>
      <w:r>
        <w:br w:type="page"/>
      </w:r>
      <w:bookmarkStart w:id="17" w:name="_Toc19784"/>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二十三</w:t>
      </w:r>
      <w:r>
        <w:rPr>
          <w:rFonts w:hint="eastAsia" w:ascii="方正小标宋_GBK" w:hAnsi="方正小标宋_GBK" w:eastAsia="方正小标宋_GBK"/>
          <w:b w:val="0"/>
          <w:bCs w:val="0"/>
          <w:sz w:val="30"/>
        </w:rPr>
        <w:t>）</w:t>
      </w:r>
      <w:r>
        <w:rPr>
          <w:rFonts w:hint="eastAsia" w:ascii="方正小标宋_GBK" w:hAnsi="方正小标宋_GBK" w:eastAsia="方正小标宋_GBK" w:cs="Times New Roman"/>
          <w:b w:val="0"/>
          <w:bCs w:val="0"/>
          <w:sz w:val="30"/>
          <w:lang w:eastAsia="zh-CN"/>
        </w:rPr>
        <w:t>救灾</w:t>
      </w:r>
      <w:r>
        <w:rPr>
          <w:rFonts w:hint="eastAsia" w:ascii="方正小标宋_GBK" w:hAnsi="方正小标宋_GBK" w:eastAsia="方正小标宋_GBK"/>
          <w:b w:val="0"/>
          <w:bCs w:val="0"/>
          <w:sz w:val="30"/>
        </w:rPr>
        <w:t>领域政务公开</w:t>
      </w:r>
      <w:r>
        <w:rPr>
          <w:rFonts w:hint="eastAsia" w:ascii="方正小标宋_GBK" w:hAnsi="方正小标宋_GBK" w:eastAsia="方正小标宋_GBK"/>
          <w:b w:val="0"/>
          <w:bCs w:val="0"/>
          <w:sz w:val="30"/>
          <w:lang w:eastAsia="zh-CN"/>
        </w:rPr>
        <w:t>事项</w:t>
      </w:r>
      <w:r>
        <w:rPr>
          <w:rFonts w:hint="eastAsia" w:ascii="方正小标宋_GBK" w:hAnsi="方正小标宋_GBK" w:eastAsia="方正小标宋_GBK"/>
          <w:b w:val="0"/>
          <w:bCs w:val="0"/>
          <w:sz w:val="30"/>
        </w:rPr>
        <w:t>标准目录</w:t>
      </w:r>
      <w:bookmarkEnd w:id="17"/>
    </w:p>
    <w:tbl>
      <w:tblPr>
        <w:tblStyle w:val="7"/>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27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5</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气象等单位发布的预警信息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jc w:val="lef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灾</w:t>
            </w:r>
            <w:r>
              <w:rPr>
                <w:rFonts w:hint="eastAsia" w:ascii="仿宋_GB2312" w:hAnsi="宋体" w:eastAsia="仿宋_GB2312" w:cs="宋体"/>
                <w:color w:val="000000"/>
                <w:sz w:val="18"/>
                <w:szCs w:val="18"/>
                <w:lang w:eastAsia="zh-CN"/>
              </w:rPr>
              <w:t>害</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900" w:type="dxa"/>
            <w:vMerge w:val="continue"/>
            <w:tcBorders>
              <w:left w:val="nil"/>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救助通知信息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款物</w:t>
            </w:r>
          </w:p>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公开查阅点 </w:t>
            </w:r>
          </w:p>
          <w:p>
            <w:pPr>
              <w:spacing w:line="240" w:lineRule="exact"/>
              <w:rPr>
                <w:rFonts w:ascii="仿宋_GB2312" w:eastAsia="仿宋_GB2312"/>
                <w:sz w:val="18"/>
                <w:szCs w:val="18"/>
              </w:rPr>
            </w:pP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p>
        </w:tc>
      </w:tr>
    </w:tbl>
    <w:p/>
    <w:p/>
    <w:p/>
    <w:p/>
    <w:p/>
    <w:p/>
    <w:p/>
    <w:p/>
    <w:p/>
    <w:p/>
    <w:p/>
    <w:p/>
    <w:p>
      <w:pPr>
        <w:pStyle w:val="2"/>
        <w:ind w:firstLine="3300" w:firstLineChars="1100"/>
        <w:jc w:val="both"/>
        <w:rPr>
          <w:rFonts w:ascii="方正小标宋_GBK" w:hAnsi="方正小标宋_GBK" w:eastAsia="方正小标宋_GBK"/>
          <w:b w:val="0"/>
          <w:bCs w:val="0"/>
          <w:sz w:val="30"/>
        </w:rPr>
      </w:pPr>
      <w:bookmarkStart w:id="18" w:name="_Toc850"/>
      <w:r>
        <w:rPr>
          <w:rFonts w:hint="eastAsia" w:ascii="方正小标宋_GBK" w:hAnsi="方正小标宋_GBK" w:eastAsia="方正小标宋_GBK"/>
          <w:b w:val="0"/>
          <w:bCs w:val="0"/>
          <w:sz w:val="30"/>
        </w:rPr>
        <w:t>（二十四）食品药品监管领域基层政务公开标准目录</w:t>
      </w:r>
      <w:bookmarkEnd w:id="18"/>
    </w:p>
    <w:tbl>
      <w:tblPr>
        <w:tblStyle w:val="7"/>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1</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rPr>
                <w:rFonts w:hint="eastAsia" w:ascii="仿宋_GB2312" w:hAnsi="宋体" w:eastAsia="仿宋_GB2312"/>
                <w:sz w:val="18"/>
                <w:szCs w:val="18"/>
              </w:rPr>
            </w:pPr>
            <w:r>
              <w:rPr>
                <w:rFonts w:hint="eastAsia" w:ascii="仿宋_GB2312" w:hAnsi="宋体" w:eastAsia="仿宋_GB2312"/>
                <w:sz w:val="18"/>
                <w:szCs w:val="18"/>
              </w:rPr>
              <w:t>审批</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食品生产经营许可服务指南</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■政务服务中心   </w:t>
            </w:r>
          </w:p>
          <w:p>
            <w:pPr>
              <w:spacing w:line="300" w:lineRule="exac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2</w:t>
            </w:r>
          </w:p>
        </w:tc>
        <w:tc>
          <w:tcPr>
            <w:tcW w:w="720" w:type="dxa"/>
            <w:vMerge w:val="continue"/>
            <w:tcBorders>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食品生产经营许可基本信息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color w:val="FF0000"/>
                <w:sz w:val="18"/>
                <w:szCs w:val="18"/>
              </w:rPr>
            </w:pPr>
            <w:r>
              <w:rPr>
                <w:rFonts w:hint="eastAsia" w:ascii="仿宋_GB2312" w:hAnsi="宋体" w:eastAsia="仿宋_GB2312"/>
                <w:sz w:val="18"/>
                <w:szCs w:val="18"/>
              </w:rPr>
              <w:t>生产经营者名称、许可证编号、法定代表人（负责人）、生产地址/经营场所、食品类别/经营项目、日常监督管理机构、投诉举报电话、有效期限等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■政务服务中心   </w:t>
            </w:r>
          </w:p>
          <w:p>
            <w:pPr>
              <w:widowControl/>
              <w:spacing w:line="300" w:lineRule="exact"/>
              <w:rPr>
                <w:rFonts w:hint="eastAsia" w:ascii="仿宋_GB2312" w:hAnsi="宋体" w:eastAsia="仿宋_GB2312"/>
                <w:kern w:val="0"/>
                <w:sz w:val="18"/>
                <w:szCs w:val="18"/>
                <w:shd w:val="clear" w:color="auto" w:fill="FFFFFF"/>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 w:val="15"/>
                <w:szCs w:val="15"/>
              </w:rPr>
            </w:pPr>
            <w:r>
              <w:rPr>
                <w:rFonts w:ascii="宋体" w:hAnsi="宋体"/>
                <w:sz w:val="15"/>
                <w:szCs w:val="15"/>
              </w:rPr>
              <w:t>3</w:t>
            </w:r>
          </w:p>
        </w:tc>
        <w:tc>
          <w:tcPr>
            <w:tcW w:w="720" w:type="dxa"/>
            <w:vMerge w:val="restart"/>
            <w:tcBorders>
              <w:top w:val="single" w:color="auto" w:sz="4" w:space="0"/>
              <w:left w:val="nil"/>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审批</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药品零售许可服务指南</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rPr>
                <w:rFonts w:ascii="仿宋_GB2312" w:hAnsi="宋体" w:eastAsia="仿宋_GB2312"/>
                <w:sz w:val="18"/>
                <w:szCs w:val="18"/>
              </w:rPr>
            </w:pPr>
            <w:r>
              <w:rPr>
                <w:rFonts w:hint="eastAsia" w:ascii="仿宋_GB2312" w:hAnsi="宋体" w:eastAsia="仿宋_GB2312"/>
                <w:sz w:val="18"/>
                <w:szCs w:val="18"/>
              </w:rPr>
              <w:t>■政务服务中心</w:t>
            </w:r>
            <w:r>
              <w:rPr>
                <w:rFonts w:ascii="仿宋_GB2312" w:hAnsi="宋体" w:eastAsia="仿宋_GB2312"/>
                <w:sz w:val="18"/>
                <w:szCs w:val="18"/>
              </w:rPr>
              <w:t xml:space="preserve">   </w:t>
            </w:r>
          </w:p>
          <w:p>
            <w:pPr>
              <w:widowControl/>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药品零售许可企业基本信息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经营者名称、许可证编号、社会信用代码、法定代表人（负责人）、注册地址、经营范围、变更项目等</w:t>
            </w:r>
          </w:p>
        </w:tc>
        <w:tc>
          <w:tcPr>
            <w:tcW w:w="1980"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市场监督管理、行政审批相关责任部门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rPr>
                <w:rFonts w:ascii="仿宋_GB2312" w:hAnsi="宋体" w:eastAsia="仿宋_GB2312"/>
                <w:sz w:val="18"/>
                <w:szCs w:val="18"/>
              </w:rPr>
            </w:pPr>
            <w:r>
              <w:rPr>
                <w:rFonts w:hint="eastAsia" w:ascii="仿宋_GB2312" w:hAnsi="宋体" w:eastAsia="仿宋_GB2312"/>
                <w:sz w:val="18"/>
                <w:szCs w:val="18"/>
              </w:rPr>
              <w:t>■政务服务中心</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2486"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074"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6</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特殊食品生产经营监督检查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585"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由县级组织的食品安全抽检</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检查实施主体、被抽检单位名称、被抽检食品名称、标示的产品生产日期</w:t>
            </w:r>
            <w:r>
              <w:rPr>
                <w:rFonts w:ascii="仿宋_GB2312" w:hAnsi="宋体" w:eastAsia="仿宋_GB2312"/>
                <w:sz w:val="18"/>
                <w:szCs w:val="18"/>
              </w:rPr>
              <w:t>/</w:t>
            </w:r>
            <w:r>
              <w:rPr>
                <w:rFonts w:hint="eastAsia" w:ascii="仿宋_GB2312" w:hAnsi="宋体" w:eastAsia="仿宋_GB2312"/>
                <w:sz w:val="18"/>
                <w:szCs w:val="18"/>
              </w:rPr>
              <w:t>批号</w:t>
            </w:r>
            <w:r>
              <w:rPr>
                <w:rFonts w:ascii="仿宋_GB2312" w:hAnsi="宋体" w:eastAsia="仿宋_GB2312"/>
                <w:sz w:val="18"/>
                <w:szCs w:val="18"/>
              </w:rPr>
              <w:t>/</w:t>
            </w:r>
            <w:r>
              <w:rPr>
                <w:rFonts w:hint="eastAsia" w:ascii="仿宋_GB2312" w:hAnsi="宋体" w:eastAsia="仿宋_GB2312"/>
                <w:sz w:val="18"/>
                <w:szCs w:val="18"/>
              </w:rPr>
              <w:t>规格、检验依据、检验机构、检查结果等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226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w:t>
            </w:r>
            <w:r>
              <w:rPr>
                <w:rFonts w:ascii="仿宋_GB2312" w:hAnsi="宋体" w:eastAsia="仿宋_GB2312"/>
                <w:sz w:val="18"/>
                <w:szCs w:val="18"/>
              </w:rPr>
              <w:t>/</w:t>
            </w:r>
            <w:r>
              <w:rPr>
                <w:rFonts w:hint="eastAsia" w:ascii="仿宋_GB2312" w:hAnsi="宋体" w:eastAsia="仿宋_GB2312"/>
                <w:sz w:val="18"/>
                <w:szCs w:val="18"/>
              </w:rPr>
              <w:t>医疗器械经营监督检查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《政府信息公开条例》《关于全面推进政务公开工作的意见》《食品药品安全监管信息公开管理办法》《医疗器械监督管理条例》《药品医疗器械飞行检查办法》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9</w:t>
            </w:r>
          </w:p>
        </w:tc>
        <w:tc>
          <w:tcPr>
            <w:tcW w:w="720" w:type="dxa"/>
            <w:vMerge w:val="continue"/>
            <w:tcBorders>
              <w:left w:val="nil"/>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化妆品经营企业监督检查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《政府信息公开条例》《关于全面推进政务公开工作的意见》《食品药品安全监管信息公开管理办法》《化妆品卫生监督条例》</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trHeight w:val="1396"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医疗机构使用药品质量安全监督检查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11</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由县级组织的医疗器械抽检</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17"/>
              <w:spacing w:line="300" w:lineRule="exact"/>
              <w:ind w:firstLine="0" w:firstLineChars="0"/>
              <w:rPr>
                <w:rFonts w:ascii="仿宋_GB2312" w:hAnsi="宋体" w:eastAsia="仿宋_GB2312"/>
                <w:sz w:val="18"/>
                <w:szCs w:val="18"/>
              </w:rPr>
            </w:pPr>
            <w:r>
              <w:rPr>
                <w:rFonts w:hint="eastAsia" w:ascii="仿宋_GB2312" w:hAnsi="宋体" w:eastAsia="仿宋_GB2312"/>
                <w:sz w:val="18"/>
                <w:szCs w:val="18"/>
              </w:rPr>
              <w:t>被抽检单位名称、抽检产品名称、标示的生产单位、标示的产品生产日期</w:t>
            </w:r>
            <w:r>
              <w:rPr>
                <w:rFonts w:ascii="仿宋_GB2312" w:hAnsi="宋体" w:eastAsia="仿宋_GB2312"/>
                <w:sz w:val="18"/>
                <w:szCs w:val="18"/>
              </w:rPr>
              <w:t>/</w:t>
            </w:r>
            <w:r>
              <w:rPr>
                <w:rFonts w:hint="eastAsia" w:ascii="仿宋_GB2312" w:hAnsi="宋体" w:eastAsia="仿宋_GB2312"/>
                <w:sz w:val="18"/>
                <w:szCs w:val="18"/>
              </w:rPr>
              <w:t>批号</w:t>
            </w:r>
            <w:r>
              <w:rPr>
                <w:rFonts w:ascii="仿宋_GB2312" w:hAnsi="宋体" w:eastAsia="仿宋_GB2312"/>
                <w:sz w:val="18"/>
                <w:szCs w:val="18"/>
              </w:rPr>
              <w:t>/</w:t>
            </w:r>
            <w:r>
              <w:rPr>
                <w:rFonts w:hint="eastAsia" w:ascii="仿宋_GB2312" w:hAnsi="宋体" w:eastAsia="仿宋_GB2312"/>
                <w:sz w:val="18"/>
                <w:szCs w:val="18"/>
              </w:rPr>
              <w:t>规格、检验依据、检验结果、检验机构等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12</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13</w:t>
            </w:r>
          </w:p>
        </w:tc>
        <w:tc>
          <w:tcPr>
            <w:tcW w:w="720" w:type="dxa"/>
            <w:vMerge w:val="continue"/>
            <w:tcBorders>
              <w:left w:val="nil"/>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14</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医疗器械监管行政处罚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15</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化妆品监管行政处罚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16</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17</w:t>
            </w:r>
          </w:p>
        </w:tc>
        <w:tc>
          <w:tcPr>
            <w:tcW w:w="720" w:type="dxa"/>
            <w:vMerge w:val="restart"/>
            <w:tcBorders>
              <w:top w:val="single" w:color="auto" w:sz="4" w:space="0"/>
              <w:left w:val="nil"/>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124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18</w:t>
            </w:r>
          </w:p>
        </w:tc>
        <w:tc>
          <w:tcPr>
            <w:tcW w:w="720" w:type="dxa"/>
            <w:vMerge w:val="continue"/>
            <w:tcBorders>
              <w:left w:val="nil"/>
              <w:right w:val="single" w:color="auto" w:sz="4" w:space="0"/>
            </w:tcBorders>
            <w:noWrap w:val="0"/>
            <w:vAlign w:val="center"/>
          </w:tcPr>
          <w:p>
            <w:pPr>
              <w:spacing w:line="300" w:lineRule="exact"/>
              <w:jc w:val="lef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19</w:t>
            </w:r>
          </w:p>
        </w:tc>
        <w:tc>
          <w:tcPr>
            <w:tcW w:w="720" w:type="dxa"/>
            <w:vMerge w:val="continue"/>
            <w:tcBorders>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bl>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r>
        <w:rPr>
          <w:rFonts w:ascii="方正小标宋_GBK" w:hAnsi="方正小标宋_GBK" w:eastAsia="方正小标宋_GBK"/>
          <w:b/>
          <w:bCs/>
          <w:sz w:val="30"/>
        </w:rPr>
        <w:br w:type="page"/>
      </w:r>
    </w:p>
    <w:p>
      <w:pPr>
        <w:pStyle w:val="2"/>
        <w:jc w:val="center"/>
        <w:rPr>
          <w:rFonts w:ascii="方正小标宋_GBK" w:hAnsi="方正小标宋_GBK" w:eastAsia="方正小标宋_GBK"/>
          <w:b w:val="0"/>
          <w:bCs w:val="0"/>
          <w:sz w:val="30"/>
        </w:rPr>
      </w:pPr>
      <w:bookmarkStart w:id="19" w:name="_Toc17479"/>
      <w:r>
        <w:rPr>
          <w:rFonts w:hint="eastAsia" w:ascii="方正小标宋_GBK" w:hAnsi="方正小标宋_GBK" w:eastAsia="方正小标宋_GBK"/>
          <w:b w:val="0"/>
          <w:bCs w:val="0"/>
          <w:sz w:val="30"/>
          <w:lang w:eastAsia="zh-CN"/>
        </w:rPr>
        <w:t>（二十五）</w:t>
      </w:r>
      <w:r>
        <w:rPr>
          <w:rFonts w:hint="eastAsia" w:ascii="方正小标宋_GBK" w:hAnsi="方正小标宋_GBK" w:eastAsia="方正小标宋_GBK"/>
          <w:b w:val="0"/>
          <w:bCs w:val="0"/>
          <w:sz w:val="30"/>
        </w:rPr>
        <w:t>税收管理领域基层政务公开标准目录</w:t>
      </w:r>
      <w:bookmarkEnd w:id="19"/>
    </w:p>
    <w:tbl>
      <w:tblPr>
        <w:tblStyle w:val="7"/>
        <w:tblW w:w="0" w:type="auto"/>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3600"/>
        <w:gridCol w:w="1980"/>
        <w:gridCol w:w="2340"/>
        <w:gridCol w:w="1080"/>
        <w:gridCol w:w="1620"/>
        <w:gridCol w:w="540"/>
        <w:gridCol w:w="360"/>
        <w:gridCol w:w="540"/>
        <w:gridCol w:w="540"/>
        <w:gridCol w:w="54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3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9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0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9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60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3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3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纳税人权利</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税收法律法规规定的纳税人权利</w:t>
            </w:r>
          </w:p>
        </w:tc>
        <w:tc>
          <w:tcPr>
            <w:tcW w:w="19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《税收征收管理法》、《国家税务总局关于纳税人权利与义务的公告》</w:t>
            </w:r>
          </w:p>
        </w:tc>
        <w:tc>
          <w:tcPr>
            <w:tcW w:w="234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国家税务总局山西省电子税务局</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纳税人义务</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税收法律法规规定的纳税人义务</w:t>
            </w:r>
          </w:p>
        </w:tc>
        <w:tc>
          <w:tcPr>
            <w:tcW w:w="1980" w:type="dxa"/>
            <w:vMerge w:val="continue"/>
            <w:noWrap w:val="0"/>
            <w:vAlign w:val="center"/>
          </w:tcPr>
          <w:p>
            <w:pPr>
              <w:rPr>
                <w:rFonts w:ascii="仿宋_GB2312" w:hAnsi="宋体" w:eastAsia="仿宋_GB2312"/>
                <w:color w:val="000000"/>
                <w:sz w:val="18"/>
                <w:szCs w:val="18"/>
              </w:rPr>
            </w:pPr>
          </w:p>
        </w:tc>
        <w:tc>
          <w:tcPr>
            <w:tcW w:w="234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trPr>
        <w:tc>
          <w:tcPr>
            <w:tcW w:w="540" w:type="dxa"/>
            <w:noWrap w:val="0"/>
            <w:vAlign w:val="center"/>
          </w:tcPr>
          <w:p>
            <w:pPr>
              <w:jc w:val="center"/>
              <w:rPr>
                <w:rFonts w:hint="eastAsia" w:ascii="宋体" w:hAnsi="宋体" w:eastAsia="宋体" w:cs="宋体"/>
                <w:b/>
                <w:bCs/>
                <w:color w:val="000000"/>
                <w:sz w:val="15"/>
                <w:szCs w:val="15"/>
                <w:lang w:eastAsia="zh-CN"/>
              </w:rPr>
            </w:pPr>
            <w:r>
              <w:rPr>
                <w:rFonts w:hint="eastAsia" w:ascii="宋体" w:hAnsi="宋体"/>
                <w:b/>
                <w:bCs/>
                <w:color w:val="000000"/>
                <w:sz w:val="15"/>
                <w:szCs w:val="15"/>
                <w:lang w:val="en-US" w:eastAsia="zh-CN"/>
              </w:rPr>
              <w:t>3</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A级纳税人名单</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纳税人识别号、纳税人名称、评价年度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《关于明确纳税信用管理若干业务口径的公告》、《国家税务总局关于印发&lt;全面推进政务公开工作实施办法&gt;的通知》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涉税专业服务相关信息</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纳入监管的涉税专业服务机构名单及其信用情况、未经行政登记的税务师事务所名单、涉税服务失信名录</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《涉税专业服务监管办法（试行）》</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办税地图</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办税服务厅名称、地址、电话、办公时间、主要职责</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纳税服务规范</w:t>
            </w:r>
            <w:r>
              <w:rPr>
                <w:rFonts w:hint="eastAsia" w:ascii="仿宋_GB2312" w:hAnsi="宋体" w:eastAsia="仿宋_GB2312"/>
                <w:color w:val="000000"/>
                <w:sz w:val="18"/>
                <w:szCs w:val="18"/>
              </w:rPr>
              <w:t>》</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900" w:type="dxa"/>
            <w:vMerge w:val="continue"/>
            <w:noWrap w:val="0"/>
            <w:vAlign w:val="center"/>
          </w:tcPr>
          <w:p>
            <w:pP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办税日历</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申报征收期、申报征收项目、备注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《关于印发&lt;全面推进政务公开工作实施办法&gt;的通知》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国家税务总局山西省电子税务局</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7</w:t>
            </w:r>
          </w:p>
        </w:tc>
        <w:tc>
          <w:tcPr>
            <w:tcW w:w="900" w:type="dxa"/>
            <w:vMerge w:val="continue"/>
            <w:noWrap w:val="0"/>
            <w:vAlign w:val="center"/>
          </w:tcPr>
          <w:p>
            <w:pP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办税指南</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事项名称、设定依据、申请条件、办理材料、办理地点、办理机构、收费标准、办理时间、联系电话、办理流程、纳税人注意事项、政策依据</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纳税服务规范</w:t>
            </w:r>
            <w:r>
              <w:rPr>
                <w:rFonts w:hint="eastAsia" w:ascii="仿宋_GB2312" w:hAnsi="宋体" w:eastAsia="仿宋_GB2312"/>
                <w:color w:val="000000"/>
                <w:sz w:val="18"/>
                <w:szCs w:val="18"/>
              </w:rPr>
              <w:t xml:space="preserve">》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国家税务总局山西省电子税务局</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权责清单</w:t>
            </w:r>
          </w:p>
        </w:tc>
        <w:tc>
          <w:tcPr>
            <w:tcW w:w="360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职权名称、设定依据、履责方式、追责情形、权责事项信息表（包括基本信息、办理信息、监管措施、咨询查询、行政相对人责任、监督责任、法律救济、行政职权运行流程图等）           </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《关于印发&lt;全面推进政务公开工作实施办法&gt;的通知》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900" w:type="dxa"/>
            <w:vMerge w:val="continue"/>
            <w:noWrap w:val="0"/>
            <w:vAlign w:val="center"/>
          </w:tcPr>
          <w:p>
            <w:pPr>
              <w:jc w:val="center"/>
              <w:rPr>
                <w:rFonts w:ascii="宋体" w:hAnsi="宋体" w:cs="宋体"/>
                <w:bCs/>
                <w:color w:val="000000"/>
                <w:sz w:val="20"/>
                <w:szCs w:val="20"/>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准予行政许可决定公示</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行政许可决定书及其文号、设定依据、项目名称、行政相对人统一社会信用代码、审批部门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《关于做好行政许可和行政处罚等信用信息公示工作的通知》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在做出行政许可决定之日起7个工作日内完成公示</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10</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行政处罚决定和结果公示</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行政处罚决定书文号、执法依据、案件名称、行政相对人统一社会信用代码、处罚事由、作出处罚决定的部门、处罚结果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《关于做好行政许可和行政处罚等信用信息公示工作的通知》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在做出行政处罚决定之日起7个工作日内完成公示</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宋体" w:hAnsi="宋体" w:cs="宋体"/>
                <w:color w:val="000000"/>
                <w:sz w:val="15"/>
                <w:szCs w:val="15"/>
              </w:rPr>
            </w:pPr>
            <w:r>
              <w:rPr>
                <w:rFonts w:hint="eastAsia" w:ascii="宋体" w:hAnsi="宋体"/>
                <w:color w:val="00000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trPr>
        <w:tc>
          <w:tcPr>
            <w:tcW w:w="54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11</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非正常户公告</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为企业或单位的，公告企业或单位的名称、纳税人识别号、法定代表人或负责人姓名、居民身份证或其他有效身份证件号码（隐去出生年月日）、经营地点；纳税人为个体工商户的，公告业户名称、业主姓名、纳税人识别号、居民身份证或其他有效身份证件号码（隐去出生年月日）、经营地点</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《税收征收管理法》、《税收征收管理法实施细则》、《关于进一步完善税务登记管理有关问题的公告》</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在非正常户认定的次月公告非正常户</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6"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欠税公告</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企业或单位欠税的：公告企业或单位的名称、纳税人识别号、法定代表人或负责人姓名、居民身份证或其他有效身份证件号码（隐去出生年月日）、经营地点、欠税税种、欠税余额和当期新发生的欠税金额；</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个体工商户欠税的：公告业户名称、业主姓名、纳税人识别号、居民身份证或其他有效身份证件号码（隐去出生年月日）、经营地点、欠税税种、欠税余额和当期新发生的欠税金额；</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个人（不含个体工商户）欠税的：公告其姓名、居民身份证或其他有效身份证件号码（隐去出生年月日）、欠税税种、欠税余额和当期新发生的欠税金额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对走逃、失踪的纳税户以及其他经税务机关查无下落的纳税人欠税的，由各省级和计划单列市税务局公告 </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《税收征收管理法》、《税收征收管理法实施细则》、《欠税公告办法（试行）》</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企业或单位欠税的，每季公告一次；个体工商户和其他个人欠税的，每半年公告一次；走逃、失踪的纳税户以及其他经税务机关查无下落的非正常户欠税的，随时公告</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5" w:hRule="atLeast"/>
        </w:trPr>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委托代征公告</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税务机关和代征人的名称、联系电话,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《税收征收管理法》、《税收征收管理法实施细则》、《国家税务总局关于发布＜委托代征管理办法＞的公告》</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税务主管部门</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其他：</w:t>
            </w:r>
            <w:r>
              <w:rPr>
                <w:rFonts w:hint="eastAsia" w:ascii="仿宋_GB2312" w:hAnsi="宋体" w:eastAsia="仿宋_GB2312"/>
                <w:color w:val="000000"/>
                <w:sz w:val="18"/>
                <w:szCs w:val="18"/>
                <w:lang w:eastAsia="zh-CN"/>
              </w:rPr>
              <w:t>行政执法信息公示平台</w:t>
            </w: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bl>
    <w:p>
      <w:pPr>
        <w:jc w:val="left"/>
        <w:rPr>
          <w:rFonts w:hint="eastAsia" w:ascii="Times New Roman" w:hAnsi="Times New Roman" w:eastAsia="方正小标宋_GBK"/>
          <w:sz w:val="28"/>
          <w:szCs w:val="28"/>
        </w:rPr>
      </w:pPr>
      <w:r>
        <w:br w:type="page"/>
      </w:r>
    </w:p>
    <w:p>
      <w:pPr>
        <w:pStyle w:val="2"/>
        <w:jc w:val="center"/>
        <w:rPr>
          <w:rFonts w:ascii="方正小标宋_GBK" w:hAnsi="方正小标宋_GBK" w:eastAsia="方正小标宋_GBK"/>
          <w:b w:val="0"/>
          <w:bCs w:val="0"/>
          <w:sz w:val="30"/>
        </w:rPr>
      </w:pPr>
      <w:bookmarkStart w:id="20" w:name="_Toc16287"/>
      <w:r>
        <w:rPr>
          <w:rFonts w:hint="eastAsia" w:ascii="方正小标宋_GBK" w:hAnsi="方正小标宋_GBK" w:eastAsia="方正小标宋_GBK"/>
          <w:b w:val="0"/>
          <w:bCs w:val="0"/>
          <w:sz w:val="30"/>
        </w:rPr>
        <w:t>（二十六）扶贫领域基层政务公开标准目录</w:t>
      </w:r>
      <w:bookmarkEnd w:id="20"/>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p>
        </w:tc>
        <w:tc>
          <w:tcPr>
            <w:tcW w:w="2340" w:type="dxa"/>
            <w:noWrap w:val="0"/>
            <w:vAlign w:val="center"/>
          </w:tcPr>
          <w:p>
            <w:pPr>
              <w:widowControl/>
              <w:jc w:val="left"/>
              <w:rPr>
                <w:rFonts w:ascii="仿宋_GB2312" w:eastAsia="仿宋_GB2312"/>
                <w:color w:val="000000"/>
                <w:sz w:val="18"/>
                <w:szCs w:val="18"/>
              </w:rPr>
            </w:pPr>
          </w:p>
        </w:tc>
        <w:tc>
          <w:tcPr>
            <w:tcW w:w="1260" w:type="dxa"/>
            <w:noWrap w:val="0"/>
            <w:vAlign w:val="center"/>
          </w:tcPr>
          <w:p>
            <w:pPr>
              <w:widowControl/>
              <w:jc w:val="left"/>
              <w:rPr>
                <w:rFonts w:ascii="仿宋_GB2312" w:eastAsia="仿宋_GB2312"/>
                <w:color w:val="000000"/>
                <w:sz w:val="18"/>
                <w:szCs w:val="18"/>
              </w:rPr>
            </w:pPr>
          </w:p>
        </w:tc>
        <w:tc>
          <w:tcPr>
            <w:tcW w:w="1440" w:type="dxa"/>
            <w:noWrap w:val="0"/>
            <w:vAlign w:val="center"/>
          </w:tcPr>
          <w:p>
            <w:pPr>
              <w:widowControl/>
              <w:jc w:val="left"/>
              <w:rPr>
                <w:rFonts w:ascii="仿宋_GB2312" w:eastAsia="仿宋_GB2312"/>
                <w:color w:val="000000"/>
                <w:sz w:val="18"/>
                <w:szCs w:val="18"/>
              </w:rPr>
            </w:pPr>
          </w:p>
        </w:tc>
        <w:tc>
          <w:tcPr>
            <w:tcW w:w="1800" w:type="dxa"/>
            <w:noWrap w:val="0"/>
            <w:vAlign w:val="center"/>
          </w:tcPr>
          <w:p>
            <w:pPr>
              <w:widowControl/>
              <w:jc w:val="left"/>
              <w:rPr>
                <w:rFonts w:ascii="仿宋_GB2312" w:eastAsia="仿宋_GB2312"/>
                <w:color w:val="000000"/>
                <w:sz w:val="18"/>
                <w:szCs w:val="18"/>
              </w:rPr>
            </w:pPr>
          </w:p>
        </w:tc>
        <w:tc>
          <w:tcPr>
            <w:tcW w:w="2520" w:type="dxa"/>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09" w:type="dxa"/>
            <w:noWrap w:val="0"/>
            <w:vAlign w:val="center"/>
          </w:tcPr>
          <w:p>
            <w:pPr>
              <w:widowControl/>
              <w:jc w:val="center"/>
              <w:rPr>
                <w:rFonts w:ascii="仿宋_GB2312" w:eastAsia="仿宋_GB2312"/>
                <w:color w:val="000000"/>
                <w:sz w:val="18"/>
                <w:szCs w:val="18"/>
              </w:rPr>
            </w:pPr>
          </w:p>
        </w:tc>
        <w:tc>
          <w:tcPr>
            <w:tcW w:w="551"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noWrap w:val="0"/>
            <w:vAlign w:val="center"/>
          </w:tcPr>
          <w:p>
            <w:pPr>
              <w:widowControl/>
              <w:jc w:val="center"/>
              <w:rPr>
                <w:rFonts w:ascii="仿宋_GB2312" w:eastAsia="仿宋_GB2312"/>
                <w:color w:val="000000"/>
                <w:sz w:val="18"/>
                <w:szCs w:val="18"/>
              </w:rPr>
            </w:pPr>
          </w:p>
        </w:tc>
        <w:tc>
          <w:tcPr>
            <w:tcW w:w="2340" w:type="dxa"/>
            <w:noWrap w:val="0"/>
            <w:vAlign w:val="center"/>
          </w:tcPr>
          <w:p>
            <w:pPr>
              <w:widowControl/>
              <w:jc w:val="left"/>
              <w:rPr>
                <w:rFonts w:ascii="仿宋_GB2312" w:eastAsia="仿宋_GB2312"/>
                <w:color w:val="000000"/>
                <w:sz w:val="18"/>
                <w:szCs w:val="18"/>
              </w:rPr>
            </w:pPr>
          </w:p>
        </w:tc>
        <w:tc>
          <w:tcPr>
            <w:tcW w:w="1260" w:type="dxa"/>
            <w:noWrap w:val="0"/>
            <w:vAlign w:val="center"/>
          </w:tcPr>
          <w:p>
            <w:pPr>
              <w:widowControl/>
              <w:jc w:val="left"/>
              <w:rPr>
                <w:rFonts w:ascii="仿宋_GB2312" w:eastAsia="仿宋_GB2312"/>
                <w:color w:val="000000"/>
                <w:sz w:val="18"/>
                <w:szCs w:val="18"/>
              </w:rPr>
            </w:pPr>
          </w:p>
        </w:tc>
        <w:tc>
          <w:tcPr>
            <w:tcW w:w="1440" w:type="dxa"/>
            <w:noWrap w:val="0"/>
            <w:vAlign w:val="center"/>
          </w:tcPr>
          <w:p>
            <w:pPr>
              <w:widowControl/>
              <w:jc w:val="left"/>
              <w:rPr>
                <w:rFonts w:ascii="仿宋_GB2312" w:eastAsia="仿宋_GB2312"/>
                <w:color w:val="000000"/>
                <w:sz w:val="18"/>
                <w:szCs w:val="18"/>
              </w:rPr>
            </w:pPr>
          </w:p>
        </w:tc>
        <w:tc>
          <w:tcPr>
            <w:tcW w:w="1800" w:type="dxa"/>
            <w:noWrap w:val="0"/>
            <w:vAlign w:val="center"/>
          </w:tcPr>
          <w:p>
            <w:pPr>
              <w:widowControl/>
              <w:jc w:val="left"/>
              <w:rPr>
                <w:rFonts w:ascii="仿宋_GB2312" w:eastAsia="仿宋_GB2312"/>
                <w:color w:val="000000"/>
                <w:sz w:val="18"/>
                <w:szCs w:val="18"/>
              </w:rPr>
            </w:pPr>
          </w:p>
        </w:tc>
        <w:tc>
          <w:tcPr>
            <w:tcW w:w="2520" w:type="dxa"/>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09" w:type="dxa"/>
            <w:noWrap w:val="0"/>
            <w:vAlign w:val="center"/>
          </w:tcPr>
          <w:p>
            <w:pPr>
              <w:widowControl/>
              <w:jc w:val="center"/>
              <w:rPr>
                <w:rFonts w:ascii="仿宋_GB2312" w:eastAsia="仿宋_GB2312"/>
                <w:color w:val="000000"/>
                <w:sz w:val="18"/>
                <w:szCs w:val="18"/>
              </w:rPr>
            </w:pPr>
          </w:p>
        </w:tc>
        <w:tc>
          <w:tcPr>
            <w:tcW w:w="551"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p>
        </w:tc>
      </w:tr>
    </w:tbl>
    <w:p/>
    <w:p/>
    <w:p>
      <w:pPr>
        <w:jc w:val="left"/>
        <w:rPr>
          <w:rFonts w:ascii="宋体" w:hAnsi="宋体"/>
          <w:sz w:val="28"/>
          <w:szCs w:val="28"/>
        </w:rPr>
      </w:pPr>
    </w:p>
    <w:p/>
    <w:p/>
    <w:sectPr>
      <w:footerReference r:id="rId6"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979"/>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979"/>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53FF5"/>
    <w:rsid w:val="25245E2B"/>
    <w:rsid w:val="323200B9"/>
    <w:rsid w:val="5E953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paragraph" w:styleId="6">
    <w:name w:val="index 7"/>
    <w:basedOn w:val="1"/>
    <w:next w:val="1"/>
    <w:qFormat/>
    <w:uiPriority w:val="0"/>
    <w:pPr>
      <w:ind w:left="2520"/>
    </w:p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font21"/>
    <w:basedOn w:val="8"/>
    <w:qFormat/>
    <w:uiPriority w:val="0"/>
    <w:rPr>
      <w:rFonts w:hint="eastAsia" w:ascii="仿宋" w:hAnsi="仿宋" w:eastAsia="仿宋" w:cs="仿宋"/>
      <w:color w:val="000000"/>
      <w:sz w:val="18"/>
      <w:szCs w:val="18"/>
      <w:u w:val="none"/>
    </w:rPr>
  </w:style>
  <w:style w:type="character" w:customStyle="1" w:styleId="12">
    <w:name w:val="font61"/>
    <w:basedOn w:val="8"/>
    <w:qFormat/>
    <w:uiPriority w:val="0"/>
    <w:rPr>
      <w:rFonts w:hint="eastAsia" w:ascii="仿宋" w:hAnsi="仿宋" w:eastAsia="仿宋" w:cs="仿宋"/>
      <w:color w:val="000000"/>
      <w:sz w:val="22"/>
      <w:szCs w:val="22"/>
      <w:u w:val="none"/>
    </w:rPr>
  </w:style>
  <w:style w:type="character" w:customStyle="1" w:styleId="13">
    <w:name w:val="font31"/>
    <w:basedOn w:val="8"/>
    <w:qFormat/>
    <w:uiPriority w:val="0"/>
    <w:rPr>
      <w:rFonts w:hint="eastAsia" w:ascii="仿宋" w:hAnsi="仿宋" w:eastAsia="仿宋" w:cs="仿宋"/>
      <w:color w:val="000000"/>
      <w:sz w:val="18"/>
      <w:szCs w:val="18"/>
      <w:u w:val="none"/>
    </w:rPr>
  </w:style>
  <w:style w:type="character" w:customStyle="1" w:styleId="14">
    <w:name w:val="font81"/>
    <w:basedOn w:val="8"/>
    <w:qFormat/>
    <w:uiPriority w:val="0"/>
    <w:rPr>
      <w:rFonts w:hint="eastAsia" w:ascii="仿宋" w:hAnsi="仿宋" w:eastAsia="仿宋" w:cs="仿宋"/>
      <w:color w:val="000000"/>
      <w:sz w:val="22"/>
      <w:szCs w:val="22"/>
      <w:u w:val="none"/>
    </w:rPr>
  </w:style>
  <w:style w:type="character" w:customStyle="1" w:styleId="15">
    <w:name w:val="font11"/>
    <w:basedOn w:val="8"/>
    <w:qFormat/>
    <w:uiPriority w:val="0"/>
    <w:rPr>
      <w:rFonts w:hint="eastAsia" w:ascii="宋体" w:hAnsi="宋体" w:eastAsia="宋体" w:cs="宋体"/>
      <w:color w:val="000000"/>
      <w:sz w:val="22"/>
      <w:szCs w:val="22"/>
      <w:u w:val="none"/>
    </w:rPr>
  </w:style>
  <w:style w:type="paragraph" w:customStyle="1" w:styleId="16">
    <w:name w:val="列出段落"/>
    <w:next w:val="6"/>
    <w:qFormat/>
    <w:uiPriority w:val="0"/>
    <w:pPr>
      <w:widowControl w:val="0"/>
      <w:ind w:firstLine="200" w:firstLineChars="200"/>
      <w:jc w:val="both"/>
    </w:pPr>
    <w:rPr>
      <w:rFonts w:ascii="等线" w:hAnsi="Times New Roman" w:eastAsia="等线" w:cs="Times New Roman"/>
      <w:kern w:val="2"/>
      <w:sz w:val="21"/>
      <w:szCs w:val="22"/>
      <w:lang w:val="en-US" w:eastAsia="zh-CN" w:bidi="ar-SA"/>
    </w:rPr>
  </w:style>
  <w:style w:type="paragraph" w:customStyle="1" w:styleId="17">
    <w:name w:val="列出段落1"/>
    <w:basedOn w:val="1"/>
    <w:qFormat/>
    <w:uiPriority w:val="0"/>
    <w:pPr>
      <w:ind w:firstLine="420" w:firstLineChars="200"/>
    </w:pPr>
  </w:style>
  <w:style w:type="character" w:customStyle="1" w:styleId="18">
    <w:name w:val="font41"/>
    <w:basedOn w:val="8"/>
    <w:qFormat/>
    <w:uiPriority w:val="0"/>
    <w:rPr>
      <w:rFonts w:hint="eastAsia" w:ascii="宋体" w:hAnsi="宋体" w:eastAsia="宋体" w:cs="宋体"/>
      <w:color w:val="000000"/>
      <w:sz w:val="18"/>
      <w:szCs w:val="18"/>
      <w:u w:val="none"/>
    </w:rPr>
  </w:style>
  <w:style w:type="character" w:customStyle="1" w:styleId="19">
    <w:name w:val="font71"/>
    <w:basedOn w:val="8"/>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2020-11-25T08:19:00Z</dcterms:created>
  <dc:creator>zhengwuxinxiguanligu</dc:creator>
  <cp:lastModifiedBy>硕果磊磊</cp:lastModifiedBy>
  <dcterms:modified xsi:type="dcterms:W3CDTF">2020-11-26T03:30:13Z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